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03092EA3654ED792E7282A077084F0"/>
        </w:placeholder>
        <w:text/>
      </w:sdtPr>
      <w:sdtEndPr/>
      <w:sdtContent>
        <w:p w:rsidRPr="009B062B" w:rsidR="00AF30DD" w:rsidP="00DA28CE" w:rsidRDefault="00AF30DD" w14:paraId="0CADC366" w14:textId="77777777">
          <w:pPr>
            <w:pStyle w:val="Rubrik1"/>
            <w:spacing w:after="300"/>
          </w:pPr>
          <w:r w:rsidRPr="009B062B">
            <w:t>Förslag till riksdagsbeslut</w:t>
          </w:r>
        </w:p>
      </w:sdtContent>
    </w:sdt>
    <w:sdt>
      <w:sdtPr>
        <w:alias w:val="Yrkande 1"/>
        <w:tag w:val="fa9710d1-5514-4b6a-8366-c69668a68830"/>
        <w:id w:val="1442562939"/>
        <w:lock w:val="sdtLocked"/>
      </w:sdtPr>
      <w:sdtEndPr/>
      <w:sdtContent>
        <w:p w:rsidR="00B73AF3" w:rsidRDefault="00E43891" w14:paraId="0CADC367" w14:textId="34148BDA">
          <w:pPr>
            <w:pStyle w:val="Frslagstext"/>
            <w:numPr>
              <w:ilvl w:val="0"/>
              <w:numId w:val="0"/>
            </w:numPr>
          </w:pPr>
          <w:r>
            <w:t>Riksdagen ställer sig bakom det som anförs i motionen om att se över möjligheterna att införa obligatoriska hälsosamtal i grundskolan och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71B15552D749B5AED0F0F6063D297D"/>
        </w:placeholder>
        <w:text/>
      </w:sdtPr>
      <w:sdtEndPr/>
      <w:sdtContent>
        <w:p w:rsidRPr="009B062B" w:rsidR="006D79C9" w:rsidP="00333E95" w:rsidRDefault="006D79C9" w14:paraId="0CADC368" w14:textId="77777777">
          <w:pPr>
            <w:pStyle w:val="Rubrik1"/>
          </w:pPr>
          <w:r>
            <w:t>Motivering</w:t>
          </w:r>
        </w:p>
      </w:sdtContent>
    </w:sdt>
    <w:p w:rsidRPr="00E66570" w:rsidR="00E66570" w:rsidP="00E66570" w:rsidRDefault="00AE39CD" w14:paraId="0CADC369" w14:textId="1699F3CD">
      <w:pPr>
        <w:pStyle w:val="Normalutanindragellerluft"/>
      </w:pPr>
      <w:r w:rsidRPr="00E66570">
        <w:t xml:space="preserve">Under vår skoltid får vi allihop regelbundet gå till skolsköterskan för att väga oss, mäta oss, </w:t>
      </w:r>
      <w:r w:rsidR="00F17E4E">
        <w:t xml:space="preserve">och </w:t>
      </w:r>
      <w:r w:rsidRPr="00E66570">
        <w:t>ibland även kolla synen och hörseln för att hålla koll på vår fysiska hälsa. Dock gör vi inte på samma sätt för att kontrollera eleverna</w:t>
      </w:r>
      <w:r w:rsidR="00F17E4E">
        <w:t>s</w:t>
      </w:r>
      <w:r w:rsidRPr="00E66570">
        <w:t xml:space="preserve"> psykiska hälsa. Den psykiska ohälsan ökar bland ungdomar. Stressen och pressen från skolan, en dålig hemmiljö, mobbning eller den press man känner från samhället att vara på ett visst sätt är bara några orsaker till att unga mår sämre idag. Detta är ett problem som måste tas på stort allvar. </w:t>
      </w:r>
    </w:p>
    <w:p w:rsidRPr="00E66570" w:rsidR="00E66570" w:rsidP="00E66570" w:rsidRDefault="00AE39CD" w14:paraId="0CADC36A" w14:textId="77777777">
      <w:r w:rsidRPr="00E66570">
        <w:t xml:space="preserve">Många går och mår dåligt längre än vad de egentligen skulle behöva. Därför skulle en regelbunden kontakt med skolans kurator kunna leda till att sådana problem upptäcks tidigare och att fler får den hjälp de behöver. Problemet är att det är tabu att prata om sin psykiska hälsa, vilket troligtvis gör att många undviker att ta kontakt med kurator för att få hjälp. </w:t>
      </w:r>
    </w:p>
    <w:p w:rsidRPr="00E66570" w:rsidR="00AE39CD" w:rsidP="00E66570" w:rsidRDefault="00AE39CD" w14:paraId="0CADC36B" w14:textId="75EF995A">
      <w:r w:rsidRPr="00E66570">
        <w:t>För att lösa detta bör man få det att vara lika naturligt att gå till kuratorn som att gå till skolsköterskan, vilket regelbundna besök hos kuratorn för alla skulle medföra genom att låta eleverna en gång i terminen prata om hur man mår psykiskt. Regel</w:t>
      </w:r>
      <w:r w:rsidR="00B21BBF">
        <w:softHyphen/>
      </w:r>
      <w:r w:rsidRPr="00E66570">
        <w:t>bundna besök hos kuratorn för alla skulle även öka möjligheterna att i ett tidigt skede uppmärksamma om någon börjar må dåligt.</w:t>
      </w:r>
    </w:p>
    <w:p w:rsidR="00B21BBF" w:rsidP="00E66570" w:rsidRDefault="00B21BBF" w14:paraId="404D2E00" w14:textId="77777777">
      <w:r>
        <w:br w:type="page"/>
      </w:r>
    </w:p>
    <w:p w:rsidRPr="00E66570" w:rsidR="00BB6339" w:rsidP="00E66570" w:rsidRDefault="00AE39CD" w14:paraId="0CADC36C" w14:textId="07220CAE">
      <w:bookmarkStart w:name="_GoBack" w:id="1"/>
      <w:bookmarkEnd w:id="1"/>
      <w:r w:rsidRPr="00E66570">
        <w:lastRenderedPageBreak/>
        <w:t>Det är lätt att erkänna att man t</w:t>
      </w:r>
      <w:r w:rsidR="00F17E4E">
        <w:t> </w:t>
      </w:r>
      <w:r w:rsidRPr="00E66570">
        <w:t xml:space="preserve">ex har ont i ryggen, svårare att erkänna att man mår psykiskt dåligt. Så borde det inte behöva vara. </w:t>
      </w:r>
    </w:p>
    <w:sdt>
      <w:sdtPr>
        <w:alias w:val="CC_Underskrifter"/>
        <w:tag w:val="CC_Underskrifter"/>
        <w:id w:val="583496634"/>
        <w:lock w:val="sdtContentLocked"/>
        <w:placeholder>
          <w:docPart w:val="374AB704275A430FAE13BF7D4FA286DC"/>
        </w:placeholder>
      </w:sdtPr>
      <w:sdtEndPr/>
      <w:sdtContent>
        <w:p w:rsidR="00E66570" w:rsidP="00E66570" w:rsidRDefault="00E66570" w14:paraId="0CADC36D" w14:textId="77777777"/>
        <w:p w:rsidRPr="008E0FE2" w:rsidR="004801AC" w:rsidP="00E66570" w:rsidRDefault="00B21BBF" w14:paraId="0CADC3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Erica Nådin (S)</w:t>
            </w:r>
          </w:p>
        </w:tc>
        <w:tc>
          <w:tcPr>
            <w:tcW w:w="50" w:type="pct"/>
            <w:vAlign w:val="bottom"/>
          </w:tcPr>
          <w:p>
            <w:pPr>
              <w:pStyle w:val="Underskrifter"/>
            </w:pPr>
            <w:r>
              <w:t>Eva Lindh (S)</w:t>
            </w:r>
          </w:p>
        </w:tc>
      </w:tr>
    </w:tbl>
    <w:p w:rsidR="008110B5" w:rsidRDefault="008110B5" w14:paraId="0CADC372" w14:textId="77777777"/>
    <w:sectPr w:rsidR="008110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DC374" w14:textId="77777777" w:rsidR="00994BC3" w:rsidRDefault="00994BC3" w:rsidP="000C1CAD">
      <w:pPr>
        <w:spacing w:line="240" w:lineRule="auto"/>
      </w:pPr>
      <w:r>
        <w:separator/>
      </w:r>
    </w:p>
  </w:endnote>
  <w:endnote w:type="continuationSeparator" w:id="0">
    <w:p w14:paraId="0CADC375" w14:textId="77777777" w:rsidR="00994BC3" w:rsidRDefault="00994B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C3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C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65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C383" w14:textId="77777777" w:rsidR="00262EA3" w:rsidRPr="00E66570" w:rsidRDefault="00262EA3" w:rsidP="00E665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DC372" w14:textId="77777777" w:rsidR="00994BC3" w:rsidRDefault="00994BC3" w:rsidP="000C1CAD">
      <w:pPr>
        <w:spacing w:line="240" w:lineRule="auto"/>
      </w:pPr>
      <w:r>
        <w:separator/>
      </w:r>
    </w:p>
  </w:footnote>
  <w:footnote w:type="continuationSeparator" w:id="0">
    <w:p w14:paraId="0CADC373" w14:textId="77777777" w:rsidR="00994BC3" w:rsidRDefault="00994B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ADC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DC385" wp14:anchorId="0CADC3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BBF" w14:paraId="0CADC388" w14:textId="77777777">
                          <w:pPr>
                            <w:jc w:val="right"/>
                          </w:pPr>
                          <w:sdt>
                            <w:sdtPr>
                              <w:alias w:val="CC_Noformat_Partikod"/>
                              <w:tag w:val="CC_Noformat_Partikod"/>
                              <w:id w:val="-53464382"/>
                              <w:placeholder>
                                <w:docPart w:val="4FD93A49A3A34885B13A9C0FFEAB0269"/>
                              </w:placeholder>
                              <w:text/>
                            </w:sdtPr>
                            <w:sdtEndPr/>
                            <w:sdtContent>
                              <w:r w:rsidR="00AE39CD">
                                <w:t>S</w:t>
                              </w:r>
                            </w:sdtContent>
                          </w:sdt>
                          <w:sdt>
                            <w:sdtPr>
                              <w:alias w:val="CC_Noformat_Partinummer"/>
                              <w:tag w:val="CC_Noformat_Partinummer"/>
                              <w:id w:val="-1709555926"/>
                              <w:placeholder>
                                <w:docPart w:val="98E9CF1A98BE47BA8AA8B781BE1A27E5"/>
                              </w:placeholder>
                              <w:text/>
                            </w:sdtPr>
                            <w:sdtEndPr/>
                            <w:sdtContent>
                              <w:r w:rsidR="00AE39CD">
                                <w:t>1593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ADC3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BBF" w14:paraId="0CADC388" w14:textId="77777777">
                    <w:pPr>
                      <w:jc w:val="right"/>
                    </w:pPr>
                    <w:sdt>
                      <w:sdtPr>
                        <w:alias w:val="CC_Noformat_Partikod"/>
                        <w:tag w:val="CC_Noformat_Partikod"/>
                        <w:id w:val="-53464382"/>
                        <w:placeholder>
                          <w:docPart w:val="4FD93A49A3A34885B13A9C0FFEAB0269"/>
                        </w:placeholder>
                        <w:text/>
                      </w:sdtPr>
                      <w:sdtEndPr/>
                      <w:sdtContent>
                        <w:r w:rsidR="00AE39CD">
                          <w:t>S</w:t>
                        </w:r>
                      </w:sdtContent>
                    </w:sdt>
                    <w:sdt>
                      <w:sdtPr>
                        <w:alias w:val="CC_Noformat_Partinummer"/>
                        <w:tag w:val="CC_Noformat_Partinummer"/>
                        <w:id w:val="-1709555926"/>
                        <w:placeholder>
                          <w:docPart w:val="98E9CF1A98BE47BA8AA8B781BE1A27E5"/>
                        </w:placeholder>
                        <w:text/>
                      </w:sdtPr>
                      <w:sdtEndPr/>
                      <w:sdtContent>
                        <w:r w:rsidR="00AE39CD">
                          <w:t>1593</w:t>
                        </w:r>
                      </w:sdtContent>
                    </w:sdt>
                  </w:p>
                </w:txbxContent>
              </v:textbox>
              <w10:wrap anchorx="page"/>
            </v:shape>
          </w:pict>
        </mc:Fallback>
      </mc:AlternateContent>
    </w:r>
  </w:p>
  <w:p w:rsidRPr="00293C4F" w:rsidR="00262EA3" w:rsidP="00776B74" w:rsidRDefault="00262EA3" w14:paraId="0CADC3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ADC378" w14:textId="77777777">
    <w:pPr>
      <w:jc w:val="right"/>
    </w:pPr>
  </w:p>
  <w:p w:rsidR="00262EA3" w:rsidP="00776B74" w:rsidRDefault="00262EA3" w14:paraId="0CADC3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1BBF" w14:paraId="0CADC3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ADC387" wp14:anchorId="0CADC3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BBF" w14:paraId="0CADC3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39CD">
          <w:t>S</w:t>
        </w:r>
      </w:sdtContent>
    </w:sdt>
    <w:sdt>
      <w:sdtPr>
        <w:alias w:val="CC_Noformat_Partinummer"/>
        <w:tag w:val="CC_Noformat_Partinummer"/>
        <w:id w:val="-2014525982"/>
        <w:text/>
      </w:sdtPr>
      <w:sdtEndPr/>
      <w:sdtContent>
        <w:r w:rsidR="00AE39CD">
          <w:t>1593</w:t>
        </w:r>
      </w:sdtContent>
    </w:sdt>
  </w:p>
  <w:p w:rsidRPr="008227B3" w:rsidR="00262EA3" w:rsidP="008227B3" w:rsidRDefault="00B21BBF" w14:paraId="0CADC3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BBF" w14:paraId="0CADC3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:1444</w:t>
        </w:r>
      </w:sdtContent>
    </w:sdt>
  </w:p>
  <w:p w:rsidR="00262EA3" w:rsidP="00E03A3D" w:rsidRDefault="00B21BBF" w14:paraId="0CADC380" w14:textId="77777777">
    <w:pPr>
      <w:pStyle w:val="Motionr"/>
    </w:pPr>
    <w:sdt>
      <w:sdtPr>
        <w:alias w:val="CC_Noformat_Avtext"/>
        <w:tag w:val="CC_Noformat_Avtext"/>
        <w:id w:val="-2020768203"/>
        <w:lock w:val="sdtContentLocked"/>
        <w15:appearance w15:val="hidden"/>
        <w:text/>
      </w:sdtPr>
      <w:sdtEndPr/>
      <w:sdtContent>
        <w:r>
          <w:t>av Erica Nådin och Eva Lindh (båda S)</w:t>
        </w:r>
      </w:sdtContent>
    </w:sdt>
  </w:p>
  <w:sdt>
    <w:sdtPr>
      <w:alias w:val="CC_Noformat_Rubtext"/>
      <w:tag w:val="CC_Noformat_Rubtext"/>
      <w:id w:val="-218060500"/>
      <w:lock w:val="sdtLocked"/>
      <w:text/>
    </w:sdtPr>
    <w:sdtEndPr/>
    <w:sdtContent>
      <w:p w:rsidR="00262EA3" w:rsidP="00283E0F" w:rsidRDefault="00AE39CD" w14:paraId="0CADC381" w14:textId="77777777">
        <w:pPr>
          <w:pStyle w:val="FSHRub2"/>
        </w:pPr>
        <w:r>
          <w:t>Obligatoriska hälsosamtal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CADC3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39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F5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589"/>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D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B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BC3"/>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CD"/>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BBF"/>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AF3"/>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91"/>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70"/>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E4E"/>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1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ADC365"/>
  <w15:chartTrackingRefBased/>
  <w15:docId w15:val="{29E2501F-603E-413D-8868-69240902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03092EA3654ED792E7282A077084F0"/>
        <w:category>
          <w:name w:val="Allmänt"/>
          <w:gallery w:val="placeholder"/>
        </w:category>
        <w:types>
          <w:type w:val="bbPlcHdr"/>
        </w:types>
        <w:behaviors>
          <w:behavior w:val="content"/>
        </w:behaviors>
        <w:guid w:val="{DD31E51C-D7BD-4178-85A2-83854E9CB153}"/>
      </w:docPartPr>
      <w:docPartBody>
        <w:p w:rsidR="00D66303" w:rsidRDefault="004E4288">
          <w:pPr>
            <w:pStyle w:val="9903092EA3654ED792E7282A077084F0"/>
          </w:pPr>
          <w:r w:rsidRPr="005A0A93">
            <w:rPr>
              <w:rStyle w:val="Platshllartext"/>
            </w:rPr>
            <w:t>Förslag till riksdagsbeslut</w:t>
          </w:r>
        </w:p>
      </w:docPartBody>
    </w:docPart>
    <w:docPart>
      <w:docPartPr>
        <w:name w:val="B971B15552D749B5AED0F0F6063D297D"/>
        <w:category>
          <w:name w:val="Allmänt"/>
          <w:gallery w:val="placeholder"/>
        </w:category>
        <w:types>
          <w:type w:val="bbPlcHdr"/>
        </w:types>
        <w:behaviors>
          <w:behavior w:val="content"/>
        </w:behaviors>
        <w:guid w:val="{33E895C7-0BB9-40F3-B307-A3AE57B46EEB}"/>
      </w:docPartPr>
      <w:docPartBody>
        <w:p w:rsidR="00D66303" w:rsidRDefault="004E4288">
          <w:pPr>
            <w:pStyle w:val="B971B15552D749B5AED0F0F6063D297D"/>
          </w:pPr>
          <w:r w:rsidRPr="005A0A93">
            <w:rPr>
              <w:rStyle w:val="Platshllartext"/>
            </w:rPr>
            <w:t>Motivering</w:t>
          </w:r>
        </w:p>
      </w:docPartBody>
    </w:docPart>
    <w:docPart>
      <w:docPartPr>
        <w:name w:val="4FD93A49A3A34885B13A9C0FFEAB0269"/>
        <w:category>
          <w:name w:val="Allmänt"/>
          <w:gallery w:val="placeholder"/>
        </w:category>
        <w:types>
          <w:type w:val="bbPlcHdr"/>
        </w:types>
        <w:behaviors>
          <w:behavior w:val="content"/>
        </w:behaviors>
        <w:guid w:val="{71AF05DB-FCB9-46F2-8843-E7E8EF32760C}"/>
      </w:docPartPr>
      <w:docPartBody>
        <w:p w:rsidR="00D66303" w:rsidRDefault="004E4288">
          <w:pPr>
            <w:pStyle w:val="4FD93A49A3A34885B13A9C0FFEAB0269"/>
          </w:pPr>
          <w:r>
            <w:rPr>
              <w:rStyle w:val="Platshllartext"/>
            </w:rPr>
            <w:t xml:space="preserve"> </w:t>
          </w:r>
        </w:p>
      </w:docPartBody>
    </w:docPart>
    <w:docPart>
      <w:docPartPr>
        <w:name w:val="98E9CF1A98BE47BA8AA8B781BE1A27E5"/>
        <w:category>
          <w:name w:val="Allmänt"/>
          <w:gallery w:val="placeholder"/>
        </w:category>
        <w:types>
          <w:type w:val="bbPlcHdr"/>
        </w:types>
        <w:behaviors>
          <w:behavior w:val="content"/>
        </w:behaviors>
        <w:guid w:val="{8C49A9D5-203B-4140-B969-1D1703EC47F7}"/>
      </w:docPartPr>
      <w:docPartBody>
        <w:p w:rsidR="00D66303" w:rsidRDefault="004E4288">
          <w:pPr>
            <w:pStyle w:val="98E9CF1A98BE47BA8AA8B781BE1A27E5"/>
          </w:pPr>
          <w:r>
            <w:t xml:space="preserve"> </w:t>
          </w:r>
        </w:p>
      </w:docPartBody>
    </w:docPart>
    <w:docPart>
      <w:docPartPr>
        <w:name w:val="374AB704275A430FAE13BF7D4FA286DC"/>
        <w:category>
          <w:name w:val="Allmänt"/>
          <w:gallery w:val="placeholder"/>
        </w:category>
        <w:types>
          <w:type w:val="bbPlcHdr"/>
        </w:types>
        <w:behaviors>
          <w:behavior w:val="content"/>
        </w:behaviors>
        <w:guid w:val="{DFDE92F2-269A-40C6-A29D-B2485A33FDAA}"/>
      </w:docPartPr>
      <w:docPartBody>
        <w:p w:rsidR="00961021" w:rsidRDefault="00961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88"/>
    <w:rsid w:val="004E4288"/>
    <w:rsid w:val="00961021"/>
    <w:rsid w:val="00D66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03092EA3654ED792E7282A077084F0">
    <w:name w:val="9903092EA3654ED792E7282A077084F0"/>
  </w:style>
  <w:style w:type="paragraph" w:customStyle="1" w:styleId="13944649AEBC4987937AFAC1F0646314">
    <w:name w:val="13944649AEBC4987937AFAC1F06463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9B709E3B3C43369B56B1E234EE4AC3">
    <w:name w:val="369B709E3B3C43369B56B1E234EE4AC3"/>
  </w:style>
  <w:style w:type="paragraph" w:customStyle="1" w:styleId="B971B15552D749B5AED0F0F6063D297D">
    <w:name w:val="B971B15552D749B5AED0F0F6063D297D"/>
  </w:style>
  <w:style w:type="paragraph" w:customStyle="1" w:styleId="14407CA52C7447F184849A3F455BAE18">
    <w:name w:val="14407CA52C7447F184849A3F455BAE18"/>
  </w:style>
  <w:style w:type="paragraph" w:customStyle="1" w:styleId="32D8A2CE484947D38481135F2059E1EE">
    <w:name w:val="32D8A2CE484947D38481135F2059E1EE"/>
  </w:style>
  <w:style w:type="paragraph" w:customStyle="1" w:styleId="4FD93A49A3A34885B13A9C0FFEAB0269">
    <w:name w:val="4FD93A49A3A34885B13A9C0FFEAB0269"/>
  </w:style>
  <w:style w:type="paragraph" w:customStyle="1" w:styleId="98E9CF1A98BE47BA8AA8B781BE1A27E5">
    <w:name w:val="98E9CF1A98BE47BA8AA8B781BE1A2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B9E5F-A771-417A-880D-7D836D5F194A}"/>
</file>

<file path=customXml/itemProps2.xml><?xml version="1.0" encoding="utf-8"?>
<ds:datastoreItem xmlns:ds="http://schemas.openxmlformats.org/officeDocument/2006/customXml" ds:itemID="{16363DD3-412D-4CFB-AE1B-0DCE4D2EFA74}"/>
</file>

<file path=customXml/itemProps3.xml><?xml version="1.0" encoding="utf-8"?>
<ds:datastoreItem xmlns:ds="http://schemas.openxmlformats.org/officeDocument/2006/customXml" ds:itemID="{E57598D9-A5EF-403B-B483-F0285A7CAE52}"/>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1403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S1593 Obligatoriska hälsosamtal i skolan</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