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C9A" w:rsidRPr="002A6AC0" w:rsidRDefault="00600C9A" w:rsidP="0070762F">
      <w:pPr>
        <w:pStyle w:val="Hemstlrubrik"/>
      </w:pPr>
      <w:r w:rsidRPr="002A6AC0">
        <w:t>Förslag till riksdagsbeslut</w:t>
      </w:r>
    </w:p>
    <w:p w:rsidR="00880A78" w:rsidRPr="002A6AC0" w:rsidRDefault="00880A78">
      <w:pPr>
        <w:pStyle w:val="Hemstlatt"/>
        <w:ind w:left="0"/>
      </w:pPr>
      <w:r w:rsidRPr="002A6AC0">
        <w:t>Riksdagen tillkännager för regeringen som sin mening vad i motionen anförs om tolkutbildning.</w:t>
      </w:r>
    </w:p>
    <w:p w:rsidR="00600C9A" w:rsidRPr="002A6AC0" w:rsidRDefault="00600C9A" w:rsidP="00600C9A">
      <w:pPr>
        <w:pStyle w:val="Rubrik1"/>
      </w:pPr>
      <w:r w:rsidRPr="002A6AC0">
        <w:t>Motivering</w:t>
      </w:r>
    </w:p>
    <w:p w:rsidR="0004523F" w:rsidRPr="002A6AC0" w:rsidRDefault="00600C9A" w:rsidP="00600C9A">
      <w:r w:rsidRPr="002A6AC0">
        <w:t xml:space="preserve">Utredningen om kontakttolkar </w:t>
      </w:r>
      <w:r w:rsidR="00E56AC6" w:rsidRPr="002A6AC0">
        <w:t>lämnade förra året sitt</w:t>
      </w:r>
      <w:r w:rsidR="001A2445" w:rsidRPr="002A6AC0">
        <w:t xml:space="preserve"> betänkande ”Tolku</w:t>
      </w:r>
      <w:r w:rsidR="001A2445" w:rsidRPr="002A6AC0">
        <w:t>t</w:t>
      </w:r>
      <w:r w:rsidR="001A2445" w:rsidRPr="002A6AC0">
        <w:t xml:space="preserve">bildning – </w:t>
      </w:r>
      <w:r w:rsidRPr="002A6AC0">
        <w:t>nya former och nya krav”</w:t>
      </w:r>
      <w:r w:rsidR="001A2445" w:rsidRPr="002A6AC0">
        <w:t xml:space="preserve"> </w:t>
      </w:r>
      <w:r w:rsidRPr="002A6AC0">
        <w:t xml:space="preserve">(SOU 2005:37) till </w:t>
      </w:r>
      <w:r w:rsidR="00E56AC6" w:rsidRPr="002A6AC0">
        <w:t>den dåvarande soc</w:t>
      </w:r>
      <w:r w:rsidR="00E56AC6" w:rsidRPr="002A6AC0">
        <w:t>i</w:t>
      </w:r>
      <w:r w:rsidR="00E56AC6" w:rsidRPr="002A6AC0">
        <w:t>aldemokratiska regeringen.</w:t>
      </w:r>
      <w:r w:rsidRPr="002A6AC0">
        <w:t xml:space="preserve"> Utredningen föreslår en reformerad utbildning som skall koncentreras till tre folkhögskolor. Enligt utredaren bör kvaliteten på tolkning förbättras, individens rättssäkerhet tryggas och tolkyrkets status höjas</w:t>
      </w:r>
      <w:r w:rsidR="0004523F" w:rsidRPr="002A6AC0">
        <w:t>.</w:t>
      </w:r>
    </w:p>
    <w:p w:rsidR="00E56AC6" w:rsidRPr="002A6AC0" w:rsidRDefault="00E56AC6" w:rsidP="002D377E">
      <w:pPr>
        <w:pStyle w:val="Normaltindrag"/>
      </w:pPr>
      <w:r w:rsidRPr="002A6AC0">
        <w:t>Utredaren vill också att Sverige går längre än EU:s minimikrav</w:t>
      </w:r>
      <w:r w:rsidR="00600C9A" w:rsidRPr="002A6AC0">
        <w:t>.</w:t>
      </w:r>
      <w:r w:rsidR="0070762F" w:rsidRPr="002A6AC0">
        <w:t xml:space="preserve"> </w:t>
      </w:r>
      <w:r w:rsidRPr="002A6AC0">
        <w:t>Det inn</w:t>
      </w:r>
      <w:r w:rsidRPr="002A6AC0">
        <w:t>e</w:t>
      </w:r>
      <w:r w:rsidRPr="002A6AC0">
        <w:t xml:space="preserve">bär att ge asylsökande </w:t>
      </w:r>
      <w:r w:rsidR="0004523F" w:rsidRPr="002A6AC0">
        <w:t>r</w:t>
      </w:r>
      <w:r w:rsidRPr="002A6AC0">
        <w:t>ätt att få sin sak prövad på ett språk som de förstår.</w:t>
      </w:r>
    </w:p>
    <w:p w:rsidR="00600C9A" w:rsidRPr="002A6AC0" w:rsidRDefault="00600C9A" w:rsidP="00600C9A">
      <w:pPr>
        <w:pStyle w:val="Normaltindrag"/>
      </w:pPr>
      <w:r w:rsidRPr="002A6AC0">
        <w:t>För många folkhögskolor har tolkutbildningen haft en stor betydelse för verksamheten. Deras elever har varit högutbildade, de använder domare som lärare och det har inte varit brist på sökande till de kortkurser och vidareu</w:t>
      </w:r>
      <w:r w:rsidRPr="002A6AC0">
        <w:t>t</w:t>
      </w:r>
      <w:r w:rsidRPr="002A6AC0">
        <w:t>bildningar som anordnats. För vissa folkhögskolor betyder minskningen av utbildningsplatser stora ekonomiska förluster medan andra kan kompensera detta genom att erbjuda andra utbildningar. Gemensamt för de flesta är dock de positiva erfarenheter m</w:t>
      </w:r>
      <w:r w:rsidR="001A2445" w:rsidRPr="002A6AC0">
        <w:t>ed</w:t>
      </w:r>
      <w:r w:rsidRPr="002A6AC0">
        <w:t xml:space="preserve"> kortare utbildningstillfällen som underlättar deltagandet i studier speciellt för vuxna med barn. Om tolkutbildningen enligt förslaget läggs på tre folkhögskolor kommer det att minska</w:t>
      </w:r>
      <w:r w:rsidR="0070762F" w:rsidRPr="002A6AC0">
        <w:t xml:space="preserve"> </w:t>
      </w:r>
      <w:r w:rsidRPr="002A6AC0">
        <w:t>studiemöjligheter för de äldre studenter som redan bildat en familj. Långa resor och övernat</w:t>
      </w:r>
      <w:r w:rsidRPr="002A6AC0">
        <w:t>t</w:t>
      </w:r>
      <w:r w:rsidRPr="002A6AC0">
        <w:t>ningar under längre tid kommer säkerligen att minska</w:t>
      </w:r>
      <w:r w:rsidR="0070762F" w:rsidRPr="002A6AC0">
        <w:t xml:space="preserve"> </w:t>
      </w:r>
      <w:r w:rsidRPr="002A6AC0">
        <w:t>antalet studenter vid tolkutbildningar.</w:t>
      </w:r>
    </w:p>
    <w:p w:rsidR="00600C9A" w:rsidRPr="002A6AC0" w:rsidRDefault="00600C9A" w:rsidP="00600C9A">
      <w:pPr>
        <w:pStyle w:val="Normaltindrag"/>
      </w:pPr>
      <w:r w:rsidRPr="002A6AC0">
        <w:t>Idag är antalet tolktimmar av auktoriserade tolkar fördelade ganska jäm</w:t>
      </w:r>
      <w:r w:rsidR="001A2445" w:rsidRPr="002A6AC0">
        <w:t>n</w:t>
      </w:r>
      <w:r w:rsidRPr="002A6AC0">
        <w:t>t mellan Göteborg, Stockholm och Malmö</w:t>
      </w:r>
      <w:r w:rsidR="001A2445" w:rsidRPr="002A6AC0">
        <w:t>,</w:t>
      </w:r>
      <w:r w:rsidRPr="002A6AC0">
        <w:t xml:space="preserve"> dvs</w:t>
      </w:r>
      <w:r w:rsidR="001A2445" w:rsidRPr="002A6AC0">
        <w:t>.</w:t>
      </w:r>
      <w:r w:rsidRPr="002A6AC0">
        <w:t xml:space="preserve"> de orter som kommer att ha immigrationsdomstolar. Resten av tolkarna är spridda över hela landet. Med </w:t>
      </w:r>
      <w:r w:rsidRPr="002A6AC0">
        <w:lastRenderedPageBreak/>
        <w:t>tanke på den kommande efterfrågan av kontakttolkar bör flera utbildningar placeras i närheten av dessa städer.</w:t>
      </w:r>
    </w:p>
    <w:p w:rsidR="00600C9A" w:rsidRPr="002A6AC0" w:rsidRDefault="00600C9A" w:rsidP="001A2445">
      <w:pPr>
        <w:pStyle w:val="Normaltindrag"/>
        <w:jc w:val="left"/>
      </w:pPr>
      <w:r w:rsidRPr="002A6AC0">
        <w:t>Majoriteten av kontakttolkar arbetar idag i huvudsak på deltid eller på timmar och är inte auktoriserade</w:t>
      </w:r>
      <w:r w:rsidR="00D9011A" w:rsidRPr="002A6AC0">
        <w:t>,</w:t>
      </w:r>
      <w:r w:rsidRPr="002A6AC0">
        <w:t xml:space="preserve"> dvs</w:t>
      </w:r>
      <w:r w:rsidR="001A2445" w:rsidRPr="002A6AC0">
        <w:t>.</w:t>
      </w:r>
      <w:r w:rsidRPr="002A6AC0">
        <w:t xml:space="preserve"> </w:t>
      </w:r>
      <w:r w:rsidR="00D9011A" w:rsidRPr="002A6AC0">
        <w:t xml:space="preserve">har </w:t>
      </w:r>
      <w:r w:rsidRPr="002A6AC0">
        <w:t>inte gjort auktorisationsprov vid Kammarkollegiet.</w:t>
      </w:r>
      <w:r w:rsidR="0070762F" w:rsidRPr="002A6AC0">
        <w:t xml:space="preserve"> </w:t>
      </w:r>
      <w:r w:rsidRPr="002A6AC0">
        <w:t>Även om behovet av tolkar har ökat räcker in</w:t>
      </w:r>
      <w:r w:rsidR="00D9011A" w:rsidRPr="002A6AC0">
        <w:t>te efterfrågan till en heltidss</w:t>
      </w:r>
      <w:r w:rsidRPr="002A6AC0">
        <w:t>ysselsättning för de flesta som arbetar inom yrket. I utredning</w:t>
      </w:r>
      <w:r w:rsidRPr="002A6AC0">
        <w:t>s</w:t>
      </w:r>
      <w:r w:rsidRPr="002A6AC0">
        <w:t>direktivet</w:t>
      </w:r>
      <w:r w:rsidR="0071575B" w:rsidRPr="002A6AC0">
        <w:t xml:space="preserve"> från den tidigare socialdemokratiska regeringen</w:t>
      </w:r>
      <w:r w:rsidRPr="002A6AC0">
        <w:t xml:space="preserve"> skrivs bl.a. att ”det råder brist på tolkar med tillfredsställande kompetens, speciellt i små tol</w:t>
      </w:r>
      <w:r w:rsidRPr="002A6AC0">
        <w:t>k</w:t>
      </w:r>
      <w:r w:rsidRPr="002A6AC0">
        <w:t>språk. Incitamenten för att genomgå auktorisation är idag svaga på grund av efterfrågan på auktoriserade tolkar; d</w:t>
      </w:r>
      <w:r w:rsidR="001A2445" w:rsidRPr="002A6AC0">
        <w:t>e</w:t>
      </w:r>
      <w:r w:rsidRPr="002A6AC0">
        <w:t xml:space="preserve"> är dyrare att anlita än icke-auktoriserade</w:t>
      </w:r>
      <w:r w:rsidR="001A2445" w:rsidRPr="002A6AC0">
        <w:t>.</w:t>
      </w:r>
      <w:r w:rsidRPr="002A6AC0">
        <w:t>” Den delen av problematiken tycks inte förs</w:t>
      </w:r>
      <w:r w:rsidR="001A2445" w:rsidRPr="002A6AC0">
        <w:t>vinna med utre</w:t>
      </w:r>
      <w:r w:rsidR="001A2445" w:rsidRPr="002A6AC0">
        <w:t>d</w:t>
      </w:r>
      <w:r w:rsidR="001A2445" w:rsidRPr="002A6AC0">
        <w:t>ningens förslag n</w:t>
      </w:r>
      <w:r w:rsidRPr="002A6AC0">
        <w:t>är man d</w:t>
      </w:r>
      <w:r w:rsidR="001A2445" w:rsidRPr="002A6AC0">
        <w:t>essutom försvårar för studenter</w:t>
      </w:r>
      <w:r w:rsidRPr="002A6AC0">
        <w:t>, ofta med utländsk härkomst</w:t>
      </w:r>
      <w:r w:rsidR="001A2445" w:rsidRPr="002A6AC0">
        <w:t>,</w:t>
      </w:r>
      <w:r w:rsidRPr="002A6AC0">
        <w:t xml:space="preserve"> som flyttat till eller bildat sina familjer i Sverige. Med de möjligh</w:t>
      </w:r>
      <w:r w:rsidRPr="002A6AC0">
        <w:t>e</w:t>
      </w:r>
      <w:r w:rsidRPr="002A6AC0">
        <w:t>ter för utbildning som står till buds med kortare kurser och påbyggnadsutbil</w:t>
      </w:r>
      <w:r w:rsidRPr="002A6AC0">
        <w:t>d</w:t>
      </w:r>
      <w:r w:rsidRPr="002A6AC0">
        <w:t>ningar lär inte antalet auktoriserade kontakttolkar öka den närmaste framt</w:t>
      </w:r>
      <w:r w:rsidRPr="002A6AC0">
        <w:t>i</w:t>
      </w:r>
      <w:r w:rsidRPr="002A6AC0">
        <w:t>den.</w:t>
      </w:r>
    </w:p>
    <w:p w:rsidR="00600C9A" w:rsidRPr="002A6AC0" w:rsidRDefault="00600C9A" w:rsidP="00600C9A">
      <w:pPr>
        <w:pStyle w:val="Normaltindrag"/>
      </w:pPr>
      <w:r w:rsidRPr="002A6AC0">
        <w:t>Eftersom det är svårt att försörja sig som tolk idag och att utbildningsmö</w:t>
      </w:r>
      <w:r w:rsidRPr="002A6AC0">
        <w:t>j</w:t>
      </w:r>
      <w:r w:rsidRPr="002A6AC0">
        <w:t>ligheterna föreslås minska är det ytterst tveksamt om utredningens förslag är den rätta vägen att nå fram till de intentioner som utredningsdirektivet hade. Om marknaden får styra så att myndigheterna hellre anlitar billigare, icke auktoriserade tolkar är den föreslagna reformen ett slag i luften. Om man verkligen vill ha en förändring för att öka antalet auktoriserade kontakttolkar bör man i så fall lagstiftningsvägen reglera användandet av dessa inom den offentliga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6AC0">
        <w:trPr>
          <w:cantSplit/>
        </w:trPr>
        <w:tc>
          <w:tcPr>
            <w:tcW w:w="3046" w:type="dxa"/>
          </w:tcPr>
          <w:p w:rsidR="00880A78" w:rsidRPr="002A6AC0" w:rsidRDefault="00880A78">
            <w:pPr>
              <w:pStyle w:val="UnderskriftDatum"/>
              <w:spacing w:before="240"/>
            </w:pPr>
            <w:r w:rsidRPr="002A6AC0">
              <w:t>Stockholm den 20 oktober 2006</w:t>
            </w:r>
          </w:p>
        </w:tc>
        <w:tc>
          <w:tcPr>
            <w:tcW w:w="3047" w:type="dxa"/>
          </w:tcPr>
          <w:p w:rsidR="00880A78" w:rsidRPr="002A6AC0" w:rsidRDefault="00880A78">
            <w:pPr>
              <w:pStyle w:val="Underskrifter"/>
              <w:spacing w:before="240"/>
            </w:pPr>
          </w:p>
        </w:tc>
      </w:tr>
      <w:tr w:rsidR="00000000" w:rsidRPr="002A6AC0">
        <w:trPr>
          <w:cantSplit/>
        </w:trPr>
        <w:tc>
          <w:tcPr>
            <w:tcW w:w="3046" w:type="dxa"/>
          </w:tcPr>
          <w:p w:rsidR="00880A78" w:rsidRPr="002A6AC0" w:rsidRDefault="00880A78">
            <w:pPr>
              <w:pStyle w:val="Underskrifter"/>
            </w:pPr>
            <w:r w:rsidRPr="002A6AC0">
              <w:t>Nikos Papadopoulos (s)</w:t>
            </w:r>
          </w:p>
        </w:tc>
        <w:tc>
          <w:tcPr>
            <w:tcW w:w="3046" w:type="dxa"/>
          </w:tcPr>
          <w:p w:rsidR="00880A78" w:rsidRPr="002A6AC0" w:rsidRDefault="00880A78">
            <w:pPr>
              <w:pStyle w:val="Underskrifter"/>
            </w:pPr>
          </w:p>
        </w:tc>
      </w:tr>
    </w:tbl>
    <w:p w:rsidR="00E84F25" w:rsidRPr="002A6AC0" w:rsidRDefault="00E84F25" w:rsidP="001A2445">
      <w:pPr>
        <w:pStyle w:val="Normaltindrag"/>
      </w:pPr>
    </w:p>
    <w:sectPr w:rsidR="00E84F25" w:rsidRPr="002A6AC0" w:rsidSect="001A24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A78" w:rsidRPr="002A6AC0" w:rsidRDefault="00880A78">
      <w:r w:rsidRPr="002A6AC0">
        <w:separator/>
      </w:r>
    </w:p>
  </w:endnote>
  <w:endnote w:type="continuationSeparator" w:id="0">
    <w:p w:rsidR="00880A78" w:rsidRPr="002A6AC0" w:rsidRDefault="00880A78">
      <w:r w:rsidRPr="002A6A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445" w:rsidRPr="002A6AC0" w:rsidRDefault="002A6AC0" w:rsidP="001A2445">
    <w:pPr>
      <w:pStyle w:val="Sidfot"/>
    </w:pPr>
    <w:r w:rsidRPr="002A6A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346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445" w:rsidRDefault="00880A78">
                          <w:pPr>
                            <w:pStyle w:val="NormalS5sidnrV"/>
                          </w:pPr>
                          <w:r>
                            <w:fldChar w:fldCharType="begin"/>
                          </w:r>
                          <w:r w:rsidR="001A244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2445" w:rsidRDefault="00880A78">
                    <w:pPr>
                      <w:pStyle w:val="NormalS5sidnrV"/>
                    </w:pPr>
                    <w:r>
                      <w:fldChar w:fldCharType="begin"/>
                    </w:r>
                    <w:r w:rsidR="001A244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62F" w:rsidRPr="002A6AC0" w:rsidRDefault="002A6AC0" w:rsidP="001A2445">
    <w:pPr>
      <w:pStyle w:val="Sidfot"/>
    </w:pPr>
    <w:r w:rsidRPr="002A6A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874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445" w:rsidRDefault="00880A78">
                          <w:pPr>
                            <w:pStyle w:val="NormalS5sidnrH"/>
                            <w:ind w:right="0"/>
                          </w:pPr>
                          <w:r>
                            <w:fldChar w:fldCharType="begin"/>
                          </w:r>
                          <w:r w:rsidR="001A2445">
                            <w:instrText xml:space="preserve"> PAGE *\charformat</w:instrText>
                          </w:r>
                          <w:r>
                            <w:fldChar w:fldCharType="separate"/>
                          </w:r>
                          <w:r w:rsidR="001A244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2445" w:rsidRDefault="00880A78">
                    <w:pPr>
                      <w:pStyle w:val="NormalS5sidnrH"/>
                      <w:ind w:right="0"/>
                    </w:pPr>
                    <w:r>
                      <w:fldChar w:fldCharType="begin"/>
                    </w:r>
                    <w:r w:rsidR="001A2445">
                      <w:instrText xml:space="preserve"> PAGE *\charformat</w:instrText>
                    </w:r>
                    <w:r>
                      <w:fldChar w:fldCharType="separate"/>
                    </w:r>
                    <w:r w:rsidR="001A244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62F" w:rsidRPr="002A6AC0" w:rsidRDefault="002A6AC0" w:rsidP="001A2445">
    <w:pPr>
      <w:pStyle w:val="Sidfot"/>
    </w:pPr>
    <w:r w:rsidRPr="002A6A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406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445" w:rsidRDefault="00880A78">
                          <w:pPr>
                            <w:pStyle w:val="NormalS5sidnrH"/>
                            <w:ind w:right="0"/>
                          </w:pPr>
                          <w:r>
                            <w:fldChar w:fldCharType="begin"/>
                          </w:r>
                          <w:r w:rsidR="001A244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2445" w:rsidRDefault="00880A78">
                    <w:pPr>
                      <w:pStyle w:val="NormalS5sidnrH"/>
                      <w:ind w:right="0"/>
                    </w:pPr>
                    <w:r>
                      <w:fldChar w:fldCharType="begin"/>
                    </w:r>
                    <w:r w:rsidR="001A244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A78" w:rsidRPr="002A6AC0" w:rsidRDefault="00880A78">
      <w:r w:rsidRPr="002A6AC0">
        <w:separator/>
      </w:r>
    </w:p>
  </w:footnote>
  <w:footnote w:type="continuationSeparator" w:id="0">
    <w:p w:rsidR="00880A78" w:rsidRPr="002A6AC0" w:rsidRDefault="00880A78">
      <w:r w:rsidRPr="002A6A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445" w:rsidRPr="002A6AC0" w:rsidRDefault="002A6AC0" w:rsidP="001A2445">
    <w:pPr>
      <w:pStyle w:val="Sidhuvud"/>
    </w:pPr>
    <w:r w:rsidRPr="002A6A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6170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445" w:rsidRDefault="00880A78">
                          <w:pPr>
                            <w:pStyle w:val="KantRubrikS5V"/>
                          </w:pPr>
                          <w:r>
                            <w:fldChar w:fldCharType="begin"/>
                          </w:r>
                          <w:r w:rsidR="001A2445">
                            <w:instrText xml:space="preserve"> DOCPROPERTY "YearUser" *\charformat </w:instrText>
                          </w:r>
                          <w:r>
                            <w:fldChar w:fldCharType="separate"/>
                          </w:r>
                          <w:r w:rsidR="001325D8">
                            <w:t>2006/07</w:t>
                          </w:r>
                          <w:r>
                            <w:fldChar w:fldCharType="end"/>
                          </w:r>
                          <w:r w:rsidR="001A2445">
                            <w:t>:</w:t>
                          </w:r>
                          <w:r>
                            <w:fldChar w:fldCharType="begin"/>
                          </w:r>
                          <w:r w:rsidR="001A2445">
                            <w:instrText xml:space="preserve"> DOCPROPERTY "Motionsnummer" *\charformat </w:instrText>
                          </w:r>
                          <w:r>
                            <w:fldChar w:fldCharType="separate"/>
                          </w:r>
                          <w:r w:rsidR="001325D8">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2445" w:rsidRDefault="00880A78">
                    <w:pPr>
                      <w:pStyle w:val="KantRubrikS5V"/>
                    </w:pPr>
                    <w:r>
                      <w:fldChar w:fldCharType="begin"/>
                    </w:r>
                    <w:r w:rsidR="001A2445">
                      <w:instrText xml:space="preserve"> DOCPROPERTY "YearUser" *\charformat </w:instrText>
                    </w:r>
                    <w:r>
                      <w:fldChar w:fldCharType="separate"/>
                    </w:r>
                    <w:r w:rsidR="001325D8">
                      <w:t>2006/07</w:t>
                    </w:r>
                    <w:r>
                      <w:fldChar w:fldCharType="end"/>
                    </w:r>
                    <w:r w:rsidR="001A2445">
                      <w:t>:</w:t>
                    </w:r>
                    <w:r>
                      <w:fldChar w:fldCharType="begin"/>
                    </w:r>
                    <w:r w:rsidR="001A2445">
                      <w:instrText xml:space="preserve"> DOCPROPERTY "Motionsnummer" *\charformat </w:instrText>
                    </w:r>
                    <w:r>
                      <w:fldChar w:fldCharType="separate"/>
                    </w:r>
                    <w:r w:rsidR="001325D8">
                      <w:t>Kr220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62F" w:rsidRPr="002A6AC0" w:rsidRDefault="002A6AC0" w:rsidP="001A2445">
    <w:pPr>
      <w:pStyle w:val="Sidhuvud"/>
    </w:pPr>
    <w:r w:rsidRPr="002A6A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008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445" w:rsidRDefault="00880A78">
                          <w:pPr>
                            <w:pStyle w:val="KantRubrikS5H"/>
                            <w:ind w:right="0"/>
                          </w:pPr>
                          <w:r>
                            <w:fldChar w:fldCharType="begin"/>
                          </w:r>
                          <w:r w:rsidR="001A2445">
                            <w:instrText xml:space="preserve"> DOCPROPERTY "YearUser" *\charformat </w:instrText>
                          </w:r>
                          <w:r>
                            <w:fldChar w:fldCharType="separate"/>
                          </w:r>
                          <w:r w:rsidR="001325D8">
                            <w:t>2006/07</w:t>
                          </w:r>
                          <w:r>
                            <w:fldChar w:fldCharType="end"/>
                          </w:r>
                          <w:r w:rsidR="001A2445">
                            <w:t>:</w:t>
                          </w:r>
                          <w:r>
                            <w:fldChar w:fldCharType="begin"/>
                          </w:r>
                          <w:r w:rsidR="001A2445">
                            <w:instrText xml:space="preserve"> DOCPROPERTY "Motionsnummer" *\charformat </w:instrText>
                          </w:r>
                          <w:r>
                            <w:fldChar w:fldCharType="separate"/>
                          </w:r>
                          <w:r w:rsidR="001325D8">
                            <w:t>Kr220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2445" w:rsidRDefault="00880A78">
                    <w:pPr>
                      <w:pStyle w:val="KantRubrikS5H"/>
                      <w:ind w:right="0"/>
                    </w:pPr>
                    <w:r>
                      <w:fldChar w:fldCharType="begin"/>
                    </w:r>
                    <w:r w:rsidR="001A2445">
                      <w:instrText xml:space="preserve"> DOCPROPERTY "YearUser" *\charformat </w:instrText>
                    </w:r>
                    <w:r>
                      <w:fldChar w:fldCharType="separate"/>
                    </w:r>
                    <w:r w:rsidR="001325D8">
                      <w:t>2006/07</w:t>
                    </w:r>
                    <w:r>
                      <w:fldChar w:fldCharType="end"/>
                    </w:r>
                    <w:r w:rsidR="001A2445">
                      <w:t>:</w:t>
                    </w:r>
                    <w:r>
                      <w:fldChar w:fldCharType="begin"/>
                    </w:r>
                    <w:r w:rsidR="001A2445">
                      <w:instrText xml:space="preserve"> DOCPROPERTY "Motionsnummer" *\charformat </w:instrText>
                    </w:r>
                    <w:r>
                      <w:fldChar w:fldCharType="separate"/>
                    </w:r>
                    <w:r w:rsidR="001325D8">
                      <w:t>Kr220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78" w:rsidRPr="002A6AC0" w:rsidRDefault="00880A78">
    <w:pPr>
      <w:pStyle w:val="FSHNormal"/>
      <w:tabs>
        <w:tab w:val="right" w:pos="5840"/>
      </w:tabs>
    </w:pPr>
    <w:r w:rsidRPr="002A6AC0">
      <w:br/>
    </w:r>
    <w:r w:rsidRPr="002A6AC0">
      <w:fldChar w:fldCharType="begin" w:fldLock="1"/>
    </w:r>
    <w:r w:rsidRPr="002A6AC0">
      <w:instrText xml:space="preserve"> DOCPROPERTY</w:instrText>
    </w:r>
    <w:r w:rsidRPr="002A6AC0">
      <w:rPr>
        <w:sz w:val="18"/>
      </w:rPr>
      <w:instrText xml:space="preserve"> "YearUser" *\charformat </w:instrText>
    </w:r>
    <w:r w:rsidRPr="002A6AC0">
      <w:fldChar w:fldCharType="separate"/>
    </w:r>
    <w:r w:rsidRPr="002A6AC0">
      <w:t>2006/07</w:t>
    </w:r>
    <w:r w:rsidRPr="002A6AC0">
      <w:fldChar w:fldCharType="end"/>
    </w:r>
    <w:r w:rsidRPr="002A6AC0">
      <w:t xml:space="preserve"> </w:t>
    </w:r>
    <w:r w:rsidRPr="002A6AC0">
      <w:tab/>
      <w:t xml:space="preserve">mnr: </w:t>
    </w:r>
    <w:r w:rsidRPr="002A6AC0">
      <w:fldChar w:fldCharType="begin" w:fldLock="1"/>
    </w:r>
    <w:r w:rsidRPr="002A6AC0">
      <w:instrText xml:space="preserve"> DOCPROPERTY</w:instrText>
    </w:r>
    <w:r w:rsidRPr="002A6AC0">
      <w:rPr>
        <w:sz w:val="18"/>
      </w:rPr>
      <w:instrText xml:space="preserve"> "Motionsnummer" *\charformat </w:instrText>
    </w:r>
    <w:r w:rsidRPr="002A6AC0">
      <w:fldChar w:fldCharType="separate"/>
    </w:r>
    <w:r w:rsidRPr="002A6AC0">
      <w:t>Kr220</w:t>
    </w:r>
    <w:r w:rsidRPr="002A6AC0">
      <w:fldChar w:fldCharType="end"/>
    </w:r>
    <w:r w:rsidRPr="002A6AC0">
      <w:br/>
    </w:r>
    <w:r w:rsidRPr="002A6AC0">
      <w:fldChar w:fldCharType="begin" w:fldLock="1"/>
    </w:r>
    <w:r w:rsidRPr="002A6AC0">
      <w:instrText xml:space="preserve"> DOCPROPERTY</w:instrText>
    </w:r>
    <w:r w:rsidRPr="002A6AC0">
      <w:rPr>
        <w:sz w:val="18"/>
      </w:rPr>
      <w:instrText xml:space="preserve"> "Samling" *\charformat </w:instrText>
    </w:r>
    <w:r w:rsidRPr="002A6AC0">
      <w:fldChar w:fldCharType="end"/>
    </w:r>
    <w:r w:rsidRPr="002A6AC0">
      <w:tab/>
      <w:t xml:space="preserve">pnr: </w:t>
    </w:r>
    <w:r w:rsidRPr="002A6AC0">
      <w:fldChar w:fldCharType="begin" w:fldLock="1"/>
    </w:r>
    <w:r w:rsidRPr="002A6AC0">
      <w:instrText xml:space="preserve"> DOCPROPERTY</w:instrText>
    </w:r>
    <w:r w:rsidRPr="002A6AC0">
      <w:rPr>
        <w:sz w:val="18"/>
      </w:rPr>
      <w:instrText xml:space="preserve"> "Partinummer" *\charformat </w:instrText>
    </w:r>
    <w:r w:rsidRPr="002A6AC0">
      <w:fldChar w:fldCharType="separate"/>
    </w:r>
    <w:r w:rsidRPr="002A6AC0">
      <w:t>s13013</w:t>
    </w:r>
    <w:r w:rsidRPr="002A6AC0">
      <w:fldChar w:fldCharType="end"/>
    </w:r>
  </w:p>
  <w:p w:rsidR="00880A78" w:rsidRPr="002A6AC0" w:rsidRDefault="00880A78">
    <w:pPr>
      <w:pStyle w:val="FSHRub1"/>
    </w:pPr>
    <w:r w:rsidRPr="002A6AC0">
      <w:t>Motion till riksdagen</w:t>
    </w:r>
    <w:r w:rsidRPr="002A6AC0">
      <w:br/>
    </w:r>
    <w:r w:rsidRPr="002A6AC0">
      <w:fldChar w:fldCharType="begin" w:fldLock="1"/>
    </w:r>
    <w:r w:rsidRPr="002A6AC0">
      <w:instrText xml:space="preserve"> DOCPROPERTY "YearUser" *\charformat </w:instrText>
    </w:r>
    <w:r w:rsidRPr="002A6AC0">
      <w:fldChar w:fldCharType="separate"/>
    </w:r>
    <w:r w:rsidRPr="002A6AC0">
      <w:t>2006/07</w:t>
    </w:r>
    <w:r w:rsidRPr="002A6AC0">
      <w:fldChar w:fldCharType="end"/>
    </w:r>
    <w:r w:rsidRPr="002A6AC0">
      <w:t>:</w:t>
    </w:r>
    <w:r w:rsidRPr="002A6AC0">
      <w:fldChar w:fldCharType="begin" w:fldLock="1"/>
    </w:r>
    <w:r w:rsidRPr="002A6AC0">
      <w:instrText xml:space="preserve"> DOCPROPERTY "Motionsnummer" *\charformat </w:instrText>
    </w:r>
    <w:r w:rsidRPr="002A6AC0">
      <w:fldChar w:fldCharType="separate"/>
    </w:r>
    <w:r w:rsidRPr="002A6AC0">
      <w:t>Kr220</w:t>
    </w:r>
    <w:r w:rsidRPr="002A6AC0">
      <w:fldChar w:fldCharType="end"/>
    </w:r>
  </w:p>
  <w:p w:rsidR="00880A78" w:rsidRPr="002A6AC0" w:rsidRDefault="00880A78">
    <w:pPr>
      <w:pStyle w:val="FSHNormalS5"/>
    </w:pPr>
    <w:r w:rsidRPr="002A6AC0">
      <w:fldChar w:fldCharType="begin" w:fldLock="1"/>
    </w:r>
    <w:r w:rsidRPr="002A6AC0">
      <w:instrText xml:space="preserve"> DOCPROPERTY "MotionarText" *\charformat </w:instrText>
    </w:r>
    <w:r w:rsidRPr="002A6AC0">
      <w:fldChar w:fldCharType="separate"/>
    </w:r>
    <w:r w:rsidRPr="002A6AC0">
      <w:t>av Nikos Papadopoulos (s)</w:t>
    </w:r>
    <w:r w:rsidRPr="002A6AC0">
      <w:fldChar w:fldCharType="end"/>
    </w:r>
    <w:r w:rsidRPr="002A6AC0">
      <w:br/>
    </w:r>
    <w:r w:rsidRPr="002A6AC0">
      <w:fldChar w:fldCharType="begin" w:fldLock="1"/>
    </w:r>
    <w:r w:rsidRPr="002A6AC0">
      <w:instrText xml:space="preserve"> DOCPROPERTY "SvarFrasKort" *\charformat </w:instrText>
    </w:r>
    <w:r w:rsidRPr="002A6AC0">
      <w:fldChar w:fldCharType="end"/>
    </w:r>
  </w:p>
  <w:p w:rsidR="00880A78" w:rsidRPr="002A6AC0" w:rsidRDefault="00880A78">
    <w:pPr>
      <w:pStyle w:val="FSHTitel"/>
    </w:pPr>
    <w:r w:rsidRPr="002A6AC0">
      <w:fldChar w:fldCharType="begin" w:fldLock="1"/>
    </w:r>
    <w:r w:rsidRPr="002A6AC0">
      <w:instrText xml:space="preserve"> DOCPROPERTY</w:instrText>
    </w:r>
    <w:r w:rsidRPr="002A6AC0">
      <w:rPr>
        <w:sz w:val="18"/>
      </w:rPr>
      <w:instrText xml:space="preserve"> "RubrikSvar" *\charformat </w:instrText>
    </w:r>
    <w:r w:rsidRPr="002A6AC0">
      <w:fldChar w:fldCharType="separate"/>
    </w:r>
    <w:r w:rsidRPr="002A6AC0">
      <w:t>Tolkutbildning</w:t>
    </w:r>
    <w:r w:rsidRPr="002A6AC0">
      <w:fldChar w:fldCharType="end"/>
    </w:r>
  </w:p>
  <w:p w:rsidR="00880A78" w:rsidRPr="002A6AC0" w:rsidRDefault="00880A78">
    <w:pPr>
      <w:pStyle w:val="Normal00"/>
    </w:pPr>
  </w:p>
  <w:p w:rsidR="001A2445" w:rsidRPr="002A6AC0" w:rsidRDefault="001A24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6537890">
    <w:abstractNumId w:val="13"/>
  </w:num>
  <w:num w:numId="2" w16cid:durableId="576407499">
    <w:abstractNumId w:val="10"/>
  </w:num>
  <w:num w:numId="3" w16cid:durableId="168644774">
    <w:abstractNumId w:val="11"/>
  </w:num>
  <w:num w:numId="4" w16cid:durableId="641084890">
    <w:abstractNumId w:val="12"/>
  </w:num>
  <w:num w:numId="5" w16cid:durableId="998582381">
    <w:abstractNumId w:val="8"/>
  </w:num>
  <w:num w:numId="6" w16cid:durableId="405343250">
    <w:abstractNumId w:val="3"/>
  </w:num>
  <w:num w:numId="7" w16cid:durableId="1327175454">
    <w:abstractNumId w:val="2"/>
  </w:num>
  <w:num w:numId="8" w16cid:durableId="472793202">
    <w:abstractNumId w:val="1"/>
  </w:num>
  <w:num w:numId="9" w16cid:durableId="309748920">
    <w:abstractNumId w:val="0"/>
  </w:num>
  <w:num w:numId="10" w16cid:durableId="1090194465">
    <w:abstractNumId w:val="9"/>
  </w:num>
  <w:num w:numId="11" w16cid:durableId="109250828">
    <w:abstractNumId w:val="7"/>
  </w:num>
  <w:num w:numId="12" w16cid:durableId="896431887">
    <w:abstractNumId w:val="6"/>
  </w:num>
  <w:num w:numId="13" w16cid:durableId="1176573551">
    <w:abstractNumId w:val="5"/>
  </w:num>
  <w:num w:numId="14" w16cid:durableId="1375929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3138811-FCFA-419C-AA20-B482C3775197}"/>
  </w:docVars>
  <w:rsids>
    <w:rsidRoot w:val="002A6AC0"/>
    <w:rsid w:val="00002742"/>
    <w:rsid w:val="000220F8"/>
    <w:rsid w:val="00034058"/>
    <w:rsid w:val="00040D14"/>
    <w:rsid w:val="0004381F"/>
    <w:rsid w:val="0004523F"/>
    <w:rsid w:val="00064BC3"/>
    <w:rsid w:val="00066474"/>
    <w:rsid w:val="000665E6"/>
    <w:rsid w:val="00066775"/>
    <w:rsid w:val="00072FB9"/>
    <w:rsid w:val="0007598F"/>
    <w:rsid w:val="000B2040"/>
    <w:rsid w:val="000E431D"/>
    <w:rsid w:val="000E48DA"/>
    <w:rsid w:val="000E5207"/>
    <w:rsid w:val="000F5ADD"/>
    <w:rsid w:val="00100531"/>
    <w:rsid w:val="0010382E"/>
    <w:rsid w:val="001325D8"/>
    <w:rsid w:val="00166D90"/>
    <w:rsid w:val="00170803"/>
    <w:rsid w:val="00177CC2"/>
    <w:rsid w:val="0019171D"/>
    <w:rsid w:val="001921C4"/>
    <w:rsid w:val="001923A4"/>
    <w:rsid w:val="001A2445"/>
    <w:rsid w:val="001A25D5"/>
    <w:rsid w:val="001A2624"/>
    <w:rsid w:val="001A2A2B"/>
    <w:rsid w:val="001E0043"/>
    <w:rsid w:val="00201DBA"/>
    <w:rsid w:val="00201DFB"/>
    <w:rsid w:val="00204A63"/>
    <w:rsid w:val="00212FF1"/>
    <w:rsid w:val="00230193"/>
    <w:rsid w:val="00244D0B"/>
    <w:rsid w:val="0025068A"/>
    <w:rsid w:val="002818D3"/>
    <w:rsid w:val="002911A7"/>
    <w:rsid w:val="002912B5"/>
    <w:rsid w:val="002943C8"/>
    <w:rsid w:val="00295E6D"/>
    <w:rsid w:val="002A2A6B"/>
    <w:rsid w:val="002A6AC0"/>
    <w:rsid w:val="002C2373"/>
    <w:rsid w:val="002D11A8"/>
    <w:rsid w:val="002D377E"/>
    <w:rsid w:val="002E0FBA"/>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0C9A"/>
    <w:rsid w:val="00601C6D"/>
    <w:rsid w:val="00603CD4"/>
    <w:rsid w:val="006346C1"/>
    <w:rsid w:val="00653DD0"/>
    <w:rsid w:val="006B6262"/>
    <w:rsid w:val="0070762F"/>
    <w:rsid w:val="0071575B"/>
    <w:rsid w:val="00727C6F"/>
    <w:rsid w:val="00740D6D"/>
    <w:rsid w:val="00743F76"/>
    <w:rsid w:val="00756E21"/>
    <w:rsid w:val="00770030"/>
    <w:rsid w:val="00774959"/>
    <w:rsid w:val="007852B2"/>
    <w:rsid w:val="00794149"/>
    <w:rsid w:val="007B67A7"/>
    <w:rsid w:val="007C1479"/>
    <w:rsid w:val="007C6092"/>
    <w:rsid w:val="007E119E"/>
    <w:rsid w:val="0080736A"/>
    <w:rsid w:val="00846903"/>
    <w:rsid w:val="00880A78"/>
    <w:rsid w:val="0089239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011A"/>
    <w:rsid w:val="00DC0DF0"/>
    <w:rsid w:val="00DC6C70"/>
    <w:rsid w:val="00DF5ACD"/>
    <w:rsid w:val="00E22893"/>
    <w:rsid w:val="00E349C2"/>
    <w:rsid w:val="00E360DE"/>
    <w:rsid w:val="00E5074A"/>
    <w:rsid w:val="00E521CB"/>
    <w:rsid w:val="00E56AC6"/>
    <w:rsid w:val="00E728F6"/>
    <w:rsid w:val="00E75D28"/>
    <w:rsid w:val="00E84F25"/>
    <w:rsid w:val="00EC007B"/>
    <w:rsid w:val="00F21B30"/>
    <w:rsid w:val="00F273EA"/>
    <w:rsid w:val="00F41E2A"/>
    <w:rsid w:val="00F42CB9"/>
    <w:rsid w:val="00F73CC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7C3EB5-84D9-46C8-90C0-8FA9D19E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2969</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s13013</vt:lpstr>
    </vt:vector>
  </TitlesOfParts>
  <Company>Riksdagen</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s13013</dc:title>
  <dc:subject>s13013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2007-01-17T07:52:00Z</cp:lastPrinted>
  <dcterms:created xsi:type="dcterms:W3CDTF">2025-12-17T00:26:00Z</dcterms:created>
  <dcterms:modified xsi:type="dcterms:W3CDTF">2025-12-17T00:26:00Z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Tolkutbildning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Nikos Papadopoulos (s)</vt:lpwstr>
  </property>
  <property fmtid="{D5CDD505-2E9C-101B-9397-08002B2CF9AE}" pid="26" name="MotionarLista">
    <vt:lpwstr>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20062007000000000115000130130069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20062007000000000115000130130069</vt:lpwstr>
  </property>
  <property fmtid="{D5CDD505-2E9C-101B-9397-08002B2CF9AE}" pid="50" name="nummer">
    <vt:lpwstr>220</vt:lpwstr>
  </property>
  <property fmtid="{D5CDD505-2E9C-101B-9397-08002B2CF9AE}" pid="51" name="utskottsbeteckning">
    <vt:lpwstr>Kr</vt:lpwstr>
  </property>
  <property fmtid="{D5CDD505-2E9C-101B-9397-08002B2CF9AE}" pid="52" name="GlobalUID">
    <vt:lpwstr>{FDE35EFD-D4C8-4F4A-B903-A645E8423CF3}</vt:lpwstr>
  </property>
  <property fmtid="{D5CDD505-2E9C-101B-9397-08002B2CF9AE}" pid="53" name="Överföringar">
    <vt:i4>0</vt:i4>
  </property>
  <property fmtid="{D5CDD505-2E9C-101B-9397-08002B2CF9AE}" pid="54" name="Checksum">
    <vt:lpwstr>*0014833781821*</vt:lpwstr>
  </property>
  <property fmtid="{D5CDD505-2E9C-101B-9397-08002B2CF9AE}" pid="55" name="skuggnummer">
    <vt:lpwstr>657</vt:lpwstr>
  </property>
  <property fmtid="{D5CDD505-2E9C-101B-9397-08002B2CF9AE}" pid="56" name="urixVersion">
    <vt:lpwstr>3.1.4.4</vt:lpwstr>
  </property>
  <property fmtid="{D5CDD505-2E9C-101B-9397-08002B2CF9AE}" pid="57" name="urixOrigin">
    <vt:lpwstr>070215 16:33:33.122</vt:lpwstr>
  </property>
  <property fmtid="{D5CDD505-2E9C-101B-9397-08002B2CF9AE}" pid="58" name="urixGuid">
    <vt:lpwstr>{2B2B85C9-1C9E-4009-9465-978927DC4049}</vt:lpwstr>
  </property>
</Properties>
</file>