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A54" w:rsidRPr="004A2A54" w:rsidRDefault="004A2A54">
      <w:pPr>
        <w:pStyle w:val="Frslagsrubrik"/>
      </w:pPr>
      <w:r w:rsidRPr="004A2A54">
        <w:t>Förslag till riksdagsbeslut</w:t>
      </w:r>
    </w:p>
    <w:p w:rsidR="004A2A54" w:rsidRPr="004A2A54" w:rsidRDefault="004A2A54">
      <w:pPr>
        <w:pStyle w:val="Hemstlatt"/>
      </w:pPr>
      <w:r w:rsidRPr="004A2A54">
        <w:t>Riksdagen tillkännager för riksdagsstyrelsen som sin mening vad som anförs i motionen om att stolarna i riksdagens kammare ska fördelas efter partitillhörighet.</w:t>
      </w:r>
    </w:p>
    <w:p w:rsidR="004A2A54" w:rsidRPr="004A2A54" w:rsidRDefault="004A2A54">
      <w:pPr>
        <w:pStyle w:val="Rubrik1"/>
      </w:pPr>
      <w:r w:rsidRPr="004A2A54">
        <w:t>Motivering</w:t>
      </w:r>
    </w:p>
    <w:p w:rsidR="004A2A54" w:rsidRPr="004A2A54" w:rsidRDefault="004A2A54">
      <w:r w:rsidRPr="004A2A54">
        <w:t>Av tradition är ledamöterna av Sveriges riksdag placerade efter i första hand valkretsarnas indelning samt i andra hand efter antalet tjänsteår i riksdagen.</w:t>
      </w:r>
    </w:p>
    <w:p w:rsidR="004A2A54" w:rsidRPr="004A2A54" w:rsidRDefault="004A2A54">
      <w:pPr>
        <w:pStyle w:val="Normaltindrag"/>
      </w:pPr>
      <w:r w:rsidRPr="004A2A54">
        <w:t>Placeringsordningen kan tyckas föråldrad och motverkar en livlig och a</w:t>
      </w:r>
      <w:r w:rsidRPr="004A2A54">
        <w:t>k</w:t>
      </w:r>
      <w:r w:rsidRPr="004A2A54">
        <w:t>tiv debatt. Under senare år har flera förtjänstfulla insatser gjorts för att m</w:t>
      </w:r>
      <w:r w:rsidRPr="004A2A54">
        <w:t>o</w:t>
      </w:r>
      <w:r w:rsidRPr="004A2A54">
        <w:t>dern</w:t>
      </w:r>
      <w:r w:rsidRPr="004A2A54">
        <w:t>i</w:t>
      </w:r>
      <w:r w:rsidRPr="004A2A54">
        <w:t>sera sittningen i riksdagen. Debattklimatet har påverkats positivt av de två halvmåneformade raderna närmast talarstolarna, vilket också gäller den fria placeringen i kammaren under debatter. Utifrån dessa erfarenheter är det lämpligt att ytterligare utveckla riksdagsledamöternas placering i plenisalen.</w:t>
      </w:r>
    </w:p>
    <w:p w:rsidR="004A2A54" w:rsidRPr="004A2A54" w:rsidRDefault="004A2A54">
      <w:pPr>
        <w:pStyle w:val="Normaltindrag"/>
      </w:pPr>
      <w:r w:rsidRPr="004A2A54">
        <w:t>I de flesta länder är parlamentsledamöterna placerade efter partitillhörighet och inte efter valkrets. I de anglosaxiska l</w:t>
      </w:r>
      <w:r w:rsidRPr="004A2A54">
        <w:t>änderna är parlamentsledamöterna i underhusen placerade efter partitillhörighet. Samtidigt är flera av dessa pa</w:t>
      </w:r>
      <w:r w:rsidRPr="004A2A54">
        <w:t>r</w:t>
      </w:r>
      <w:r w:rsidRPr="004A2A54">
        <w:t>lament välkända för sina livliga och engagerande debatter.</w:t>
      </w:r>
    </w:p>
    <w:p w:rsidR="004A2A54" w:rsidRPr="004A2A54" w:rsidRDefault="004A2A54">
      <w:pPr>
        <w:pStyle w:val="Normaltindrag"/>
      </w:pPr>
      <w:r w:rsidRPr="004A2A54">
        <w:t>Eftersom antalet ledamöter är oförändrat krävs ingen ombyggnation för att genomföra förändringen, varför kostnaderna är obefintliga. Omplaceringen torde därför kunna genomföras skyndsamt.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2A54">
        <w:trPr>
          <w:cantSplit/>
        </w:trPr>
        <w:tc>
          <w:tcPr>
            <w:tcW w:w="3046" w:type="dxa"/>
          </w:tcPr>
          <w:p w:rsidR="004A2A54" w:rsidRPr="004A2A54" w:rsidRDefault="004A2A54">
            <w:pPr>
              <w:pStyle w:val="UnderskriftDatum"/>
              <w:spacing w:before="240"/>
            </w:pPr>
            <w:r w:rsidRPr="004A2A54">
              <w:t>Stockholm den 26 oktober 2010</w:t>
            </w:r>
          </w:p>
        </w:tc>
        <w:tc>
          <w:tcPr>
            <w:tcW w:w="3047" w:type="dxa"/>
          </w:tcPr>
          <w:p w:rsidR="004A2A54" w:rsidRPr="004A2A54" w:rsidRDefault="004A2A54">
            <w:pPr>
              <w:pStyle w:val="Underskrifter"/>
              <w:spacing w:before="240"/>
            </w:pPr>
          </w:p>
        </w:tc>
      </w:tr>
      <w:tr w:rsidR="00000000" w:rsidRPr="004A2A54">
        <w:trPr>
          <w:cantSplit/>
        </w:trPr>
        <w:tc>
          <w:tcPr>
            <w:tcW w:w="3046" w:type="dxa"/>
          </w:tcPr>
          <w:p w:rsidR="004A2A54" w:rsidRPr="004A2A54" w:rsidRDefault="004A2A54">
            <w:pPr>
              <w:pStyle w:val="Underskrifter"/>
            </w:pPr>
            <w:r w:rsidRPr="004A2A54">
              <w:t>Margareta Cederfelt (M)</w:t>
            </w:r>
          </w:p>
        </w:tc>
        <w:tc>
          <w:tcPr>
            <w:tcW w:w="3046" w:type="dxa"/>
          </w:tcPr>
          <w:p w:rsidR="004A2A54" w:rsidRPr="004A2A54" w:rsidRDefault="004A2A54">
            <w:pPr>
              <w:pStyle w:val="Underskrifter"/>
            </w:pPr>
            <w:r w:rsidRPr="004A2A54">
              <w:t>Betty Malmberg (M)</w:t>
            </w:r>
          </w:p>
        </w:tc>
      </w:tr>
    </w:tbl>
    <w:p w:rsidR="004A2A54" w:rsidRPr="004A2A54" w:rsidRDefault="004A2A54">
      <w:pPr>
        <w:pStyle w:val="Normaltindrag"/>
      </w:pPr>
    </w:p>
    <w:sectPr w:rsidR="00000000" w:rsidRPr="004A2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A54" w:rsidRPr="004A2A54" w:rsidRDefault="004A2A54">
      <w:r w:rsidRPr="004A2A54">
        <w:separator/>
      </w:r>
    </w:p>
  </w:endnote>
  <w:endnote w:type="continuationSeparator" w:id="0">
    <w:p w:rsidR="004A2A54" w:rsidRPr="004A2A54" w:rsidRDefault="004A2A54">
      <w:r w:rsidRPr="004A2A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fot"/>
    </w:pPr>
    <w:r w:rsidRPr="004A2A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5862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2A54" w:rsidRDefault="004A2A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fot"/>
    </w:pPr>
    <w:r w:rsidRPr="004A2A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8032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2A54" w:rsidRDefault="004A2A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fot"/>
    </w:pPr>
    <w:r w:rsidRPr="004A2A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0715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2A54" w:rsidRDefault="004A2A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A54" w:rsidRPr="004A2A54" w:rsidRDefault="004A2A54">
      <w:r w:rsidRPr="004A2A54">
        <w:separator/>
      </w:r>
    </w:p>
  </w:footnote>
  <w:footnote w:type="continuationSeparator" w:id="0">
    <w:p w:rsidR="004A2A54" w:rsidRPr="004A2A54" w:rsidRDefault="004A2A54">
      <w:r w:rsidRPr="004A2A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huvud"/>
    </w:pPr>
    <w:r w:rsidRPr="004A2A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4057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2A54" w:rsidRDefault="004A2A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huvud"/>
    </w:pPr>
    <w:r w:rsidRPr="004A2A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7570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2A54" w:rsidRDefault="004A2A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FSHNormal"/>
      <w:tabs>
        <w:tab w:val="right" w:pos="5840"/>
      </w:tabs>
    </w:pPr>
    <w:r w:rsidRPr="004A2A54">
      <w:br/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"YearUser" *\charformat </w:instrText>
    </w:r>
    <w:r w:rsidRPr="004A2A54">
      <w:fldChar w:fldCharType="separate"/>
    </w:r>
    <w:r w:rsidRPr="004A2A54">
      <w:t>2010/11</w:t>
    </w:r>
    <w:r w:rsidRPr="004A2A54">
      <w:fldChar w:fldCharType="end"/>
    </w:r>
    <w:r w:rsidRPr="004A2A54">
      <w:t xml:space="preserve"> </w:t>
    </w:r>
    <w:r w:rsidRPr="004A2A54">
      <w:tab/>
      <w:t xml:space="preserve">mnr: </w:t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"Motionsnummer" *\charformat </w:instrText>
    </w:r>
    <w:r w:rsidRPr="004A2A54">
      <w:fldChar w:fldCharType="separate"/>
    </w:r>
    <w:r w:rsidRPr="004A2A54">
      <w:t>K371</w:t>
    </w:r>
    <w:r w:rsidRPr="004A2A54">
      <w:fldChar w:fldCharType="end"/>
    </w:r>
    <w:r w:rsidRPr="004A2A54">
      <w:br/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"Samling" *\charformat </w:instrText>
    </w:r>
    <w:r w:rsidRPr="004A2A54">
      <w:fldChar w:fldCharType="end"/>
    </w:r>
    <w:r w:rsidRPr="004A2A54">
      <w:tab/>
      <w:t xml:space="preserve">pnr: </w:t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"Partinummer" *\charformat </w:instrText>
    </w:r>
    <w:r w:rsidRPr="004A2A54">
      <w:fldChar w:fldCharType="separate"/>
    </w:r>
    <w:r w:rsidRPr="004A2A54">
      <w:t>M1616</w:t>
    </w:r>
    <w:r w:rsidRPr="004A2A54">
      <w:fldChar w:fldCharType="end"/>
    </w:r>
  </w:p>
  <w:p w:rsidR="004A2A54" w:rsidRPr="004A2A54" w:rsidRDefault="004A2A54">
    <w:pPr>
      <w:pStyle w:val="FSHRub1"/>
    </w:pPr>
    <w:r w:rsidRPr="004A2A54">
      <w:t>Motion till riksdagen</w:t>
    </w:r>
    <w:r w:rsidRPr="004A2A54">
      <w:br/>
    </w:r>
    <w:r w:rsidRPr="004A2A54">
      <w:fldChar w:fldCharType="begin" w:fldLock="1"/>
    </w:r>
    <w:r w:rsidRPr="004A2A54">
      <w:instrText xml:space="preserve"> DOCPROPERTY "YearUser" *\charformat </w:instrText>
    </w:r>
    <w:r w:rsidRPr="004A2A54">
      <w:fldChar w:fldCharType="separate"/>
    </w:r>
    <w:r w:rsidRPr="004A2A54">
      <w:t>2010/11</w:t>
    </w:r>
    <w:r w:rsidRPr="004A2A54">
      <w:fldChar w:fldCharType="end"/>
    </w:r>
    <w:r w:rsidRPr="004A2A54">
      <w:t>:</w:t>
    </w:r>
    <w:r w:rsidRPr="004A2A54">
      <w:fldChar w:fldCharType="begin" w:fldLock="1"/>
    </w:r>
    <w:r w:rsidRPr="004A2A54">
      <w:instrText xml:space="preserve"> DOCPROPERTY "Motionsnummer" *\charformat </w:instrText>
    </w:r>
    <w:r w:rsidRPr="004A2A54">
      <w:fldChar w:fldCharType="separate"/>
    </w:r>
    <w:r w:rsidRPr="004A2A54">
      <w:t>K371</w:t>
    </w:r>
    <w:r w:rsidRPr="004A2A54">
      <w:fldChar w:fldCharType="end"/>
    </w:r>
  </w:p>
  <w:p w:rsidR="004A2A54" w:rsidRPr="004A2A54" w:rsidRDefault="004A2A54">
    <w:pPr>
      <w:pStyle w:val="FSHNormalS5"/>
    </w:pPr>
    <w:r w:rsidRPr="004A2A54">
      <w:fldChar w:fldCharType="begin" w:fldLock="1"/>
    </w:r>
    <w:r w:rsidRPr="004A2A54">
      <w:instrText xml:space="preserve"> DOCPROPERTY "MotionarText" *\charformat </w:instrText>
    </w:r>
    <w:r w:rsidRPr="004A2A54">
      <w:fldChar w:fldCharType="separate"/>
    </w:r>
    <w:r w:rsidRPr="004A2A54">
      <w:t>av Margareta Cederfelt och Betty Malmberg (M)</w:t>
    </w:r>
    <w:r w:rsidRPr="004A2A54">
      <w:fldChar w:fldCharType="end"/>
    </w:r>
    <w:r w:rsidRPr="004A2A54">
      <w:br/>
    </w:r>
    <w:r w:rsidRPr="004A2A54">
      <w:fldChar w:fldCharType="begin" w:fldLock="1"/>
    </w:r>
    <w:r w:rsidRPr="004A2A54">
      <w:instrText xml:space="preserve"> DOCPROPERTY "SvarFrasKort" *\charformat </w:instrText>
    </w:r>
    <w:r w:rsidRPr="004A2A54">
      <w:fldChar w:fldCharType="end"/>
    </w:r>
  </w:p>
  <w:p w:rsidR="004A2A54" w:rsidRPr="004A2A54" w:rsidRDefault="004A2A54">
    <w:pPr>
      <w:pStyle w:val="FSHTitel"/>
    </w:pP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"RubrikSvar" *\charformat </w:instrText>
    </w:r>
    <w:r w:rsidRPr="004A2A54">
      <w:fldChar w:fldCharType="separate"/>
    </w:r>
    <w:r w:rsidRPr="004A2A54">
      <w:t>Placering efter parti i plenisalen</w:t>
    </w:r>
    <w:r w:rsidRPr="004A2A54">
      <w:fldChar w:fldCharType="end"/>
    </w:r>
  </w:p>
  <w:p w:rsidR="004A2A54" w:rsidRPr="004A2A54" w:rsidRDefault="004A2A54">
    <w:pPr>
      <w:pStyle w:val="Normal00"/>
    </w:pPr>
  </w:p>
  <w:p w:rsidR="004A2A54" w:rsidRPr="004A2A54" w:rsidRDefault="004A2A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8051677">
    <w:abstractNumId w:val="3"/>
  </w:num>
  <w:num w:numId="2" w16cid:durableId="175270403">
    <w:abstractNumId w:val="2"/>
  </w:num>
  <w:num w:numId="3" w16cid:durableId="1226406105">
    <w:abstractNumId w:val="1"/>
  </w:num>
  <w:num w:numId="4" w16cid:durableId="1600874842">
    <w:abstractNumId w:val="0"/>
  </w:num>
  <w:num w:numId="5" w16cid:durableId="1711416565">
    <w:abstractNumId w:val="7"/>
  </w:num>
  <w:num w:numId="6" w16cid:durableId="321931029">
    <w:abstractNumId w:val="6"/>
  </w:num>
  <w:num w:numId="7" w16cid:durableId="650526030">
    <w:abstractNumId w:val="5"/>
  </w:num>
  <w:num w:numId="8" w16cid:durableId="558134434">
    <w:abstractNumId w:val="4"/>
  </w:num>
  <w:num w:numId="9" w16cid:durableId="937833541">
    <w:abstractNumId w:val="8"/>
  </w:num>
  <w:num w:numId="10" w16cid:durableId="91627016">
    <w:abstractNumId w:val="9"/>
  </w:num>
  <w:num w:numId="11" w16cid:durableId="1215659589">
    <w:abstractNumId w:val="10"/>
  </w:num>
  <w:num w:numId="12" w16cid:durableId="1702584350">
    <w:abstractNumId w:val="13"/>
  </w:num>
  <w:num w:numId="13" w16cid:durableId="910695197">
    <w:abstractNumId w:val="15"/>
  </w:num>
  <w:num w:numId="14" w16cid:durableId="1544756806">
    <w:abstractNumId w:val="16"/>
  </w:num>
  <w:num w:numId="15" w16cid:durableId="337781236">
    <w:abstractNumId w:val="11"/>
  </w:num>
  <w:num w:numId="16" w16cid:durableId="1410733799">
    <w:abstractNumId w:val="18"/>
  </w:num>
  <w:num w:numId="17" w16cid:durableId="1522353957">
    <w:abstractNumId w:val="17"/>
  </w:num>
  <w:num w:numId="18" w16cid:durableId="415909220">
    <w:abstractNumId w:val="14"/>
  </w:num>
  <w:num w:numId="19" w16cid:durableId="1290210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EE112293-DA0D-457B-A20C-469B80920DD7},{E10749B9-50F3-4AE2-A75E-70F010ECB0A4}"/>
  </w:docVars>
  <w:rsids>
    <w:rsidRoot w:val="00F00DC9"/>
    <w:rsid w:val="004A2A54"/>
    <w:rsid w:val="00F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563257B-B752-4A96-AB8A-65F54F5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1197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m1616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m1616</dc:title>
  <dc:subject>m1616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2010-12-20T14:41:00Z</cp:lastPrinted>
  <dcterms:created xsi:type="dcterms:W3CDTF">2025-12-18T01:11:00Z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Placering efter parti i plenisalen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Placering efter parti i plenisalen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Betty Malmberg (M)</vt:lpwstr>
  </property>
  <property fmtid="{D5CDD505-2E9C-101B-9397-08002B2CF9AE}" pid="26" name="MotionarLista">
    <vt:lpwstr>Cederfelt, Margareta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20102011000000000109000016160069</vt:lpwstr>
  </property>
  <property fmtid="{D5CDD505-2E9C-101B-9397-08002B2CF9AE}" pid="47" name="datum">
    <vt:lpwstr>101026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20102011000000000109000016160069</vt:lpwstr>
  </property>
  <property fmtid="{D5CDD505-2E9C-101B-9397-08002B2CF9AE}" pid="50" name="nummer">
    <vt:lpwstr>371</vt:lpwstr>
  </property>
  <property fmtid="{D5CDD505-2E9C-101B-9397-08002B2CF9AE}" pid="51" name="utskottsbeteckning">
    <vt:lpwstr>K</vt:lpwstr>
  </property>
  <property fmtid="{D5CDD505-2E9C-101B-9397-08002B2CF9AE}" pid="52" name="GlobalUID">
    <vt:lpwstr>{E7273CF2-B586-4C24-BA50-D732C302F569}</vt:lpwstr>
  </property>
  <property fmtid="{D5CDD505-2E9C-101B-9397-08002B2CF9AE}" pid="53" name="Överföringar">
    <vt:i4>0</vt:i4>
  </property>
  <property fmtid="{D5CDD505-2E9C-101B-9397-08002B2CF9AE}" pid="54" name="Checksum">
    <vt:lpwstr>*1007950813055*</vt:lpwstr>
  </property>
  <property fmtid="{D5CDD505-2E9C-101B-9397-08002B2CF9AE}" pid="55" name="skuggnummer">
    <vt:lpwstr>2162</vt:lpwstr>
  </property>
  <property fmtid="{D5CDD505-2E9C-101B-9397-08002B2CF9AE}" pid="56" name="urixVersion">
    <vt:lpwstr>4.3.2.0</vt:lpwstr>
  </property>
  <property fmtid="{D5CDD505-2E9C-101B-9397-08002B2CF9AE}" pid="57" name="urixOrigin">
    <vt:lpwstr>101220 20:51:33.255</vt:lpwstr>
  </property>
  <property fmtid="{D5CDD505-2E9C-101B-9397-08002B2CF9AE}" pid="58" name="urixGuid">
    <vt:lpwstr>{F875FF9A-9B08-4FA5-A0E1-3417635DFF20}</vt:lpwstr>
  </property>
</Properties>
</file>