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4EC3F6757A41DC80DE9AA338515379"/>
        </w:placeholder>
        <w15:appearance w15:val="hidden"/>
        <w:text/>
      </w:sdtPr>
      <w:sdtEndPr/>
      <w:sdtContent>
        <w:p w:rsidRPr="009B062B" w:rsidR="00AF30DD" w:rsidP="009B062B" w:rsidRDefault="00AF30DD" w14:paraId="7B72901F" w14:textId="77777777">
          <w:pPr>
            <w:pStyle w:val="RubrikFrslagTIllRiksdagsbeslut"/>
          </w:pPr>
          <w:r w:rsidRPr="009B062B">
            <w:t>Förslag till riksdagsbeslut</w:t>
          </w:r>
        </w:p>
      </w:sdtContent>
    </w:sdt>
    <w:sdt>
      <w:sdtPr>
        <w:alias w:val="Yrkande 1"/>
        <w:tag w:val="f801db3e-a29c-426e-89e3-c1cdcee7e300"/>
        <w:id w:val="816148274"/>
        <w:lock w:val="sdtLocked"/>
      </w:sdtPr>
      <w:sdtEndPr/>
      <w:sdtContent>
        <w:p w:rsidR="00CD398A" w:rsidRDefault="00782B18" w14:paraId="7B729020" w14:textId="77777777">
          <w:pPr>
            <w:pStyle w:val="Frslagstext"/>
            <w:numPr>
              <w:ilvl w:val="0"/>
              <w:numId w:val="0"/>
            </w:numPr>
          </w:pPr>
          <w:r>
            <w:t>Riksdagen ställer sig bakom det som anförs i motionen om vikten av att säkerställa att reglerna för spödrivning följs för att uppnå god djurhållning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0A64ACDF542CFA1F72A6E5E6E1D26"/>
        </w:placeholder>
        <w15:appearance w15:val="hidden"/>
        <w:text/>
      </w:sdtPr>
      <w:sdtEndPr/>
      <w:sdtContent>
        <w:p w:rsidRPr="009B062B" w:rsidR="006D79C9" w:rsidP="00333E95" w:rsidRDefault="006D79C9" w14:paraId="7B729021" w14:textId="77777777">
          <w:pPr>
            <w:pStyle w:val="Rubrik1"/>
          </w:pPr>
          <w:r>
            <w:t>Motivering</w:t>
          </w:r>
        </w:p>
      </w:sdtContent>
    </w:sdt>
    <w:p w:rsidRPr="002A3D18" w:rsidR="002A3D18" w:rsidP="002A3D18" w:rsidRDefault="002A3D18" w14:paraId="7B729022" w14:textId="77777777">
      <w:pPr>
        <w:pStyle w:val="Normalutanindragellerluft"/>
      </w:pPr>
      <w:r w:rsidRPr="002A3D18">
        <w:t>Travhästar drivs med spö för att springa fortare. Ibland kan det vara svårt att avgöra hur mycket en kusk får driva sin häst, och straffen är mycket små i jämförelse med de stora summor hästsporten drar in.</w:t>
      </w:r>
    </w:p>
    <w:p w:rsidRPr="002A3D18" w:rsidR="002A3D18" w:rsidP="002A3D18" w:rsidRDefault="002A3D18" w14:paraId="7B729023" w14:textId="77777777">
      <w:r w:rsidRPr="002A3D18">
        <w:t>Ur djurskyddssynpunkt går det inte att försvara att spödrivning görs på ett felaktigt sätt för att hästen ska springa snabbare. Arbetet med att ingripa mot felaktig spödrivning måste intensifieras inom trav och galopp, och den kusk som driver sin häst felaktigt under ett lopp bör diskvalificeras.</w:t>
      </w:r>
    </w:p>
    <w:p w:rsidRPr="002A3D18" w:rsidR="002A3D18" w:rsidP="002A3D18" w:rsidRDefault="002A3D18" w14:paraId="7B729024" w14:textId="77777777">
      <w:r w:rsidRPr="002A3D18">
        <w:lastRenderedPageBreak/>
        <w:t>Länsveterinärerna på länsstyrelserna i Västra Götaland, Kalmar, Halland, Jönköping, Kronoberg, Skåne och Blekinge vill att spödrivning ska upphöra, vilket framgår av en skrivelse till Svensk Travsport.</w:t>
      </w:r>
    </w:p>
    <w:p w:rsidRPr="002A3D18" w:rsidR="002A3D18" w:rsidP="002A3D18" w:rsidRDefault="002A3D18" w14:paraId="7B729025" w14:textId="77777777">
      <w:r w:rsidRPr="002A3D18">
        <w:t>Sverige ligger långt fram när det gäller våra djurskyddslagar och bör alltid arbeta för en god djurhållning.</w:t>
      </w:r>
    </w:p>
    <w:p w:rsidR="002A3D18" w:rsidP="002A3D18" w:rsidRDefault="002A3D18" w14:paraId="7B729026" w14:textId="78AD5D9F">
      <w:r w:rsidRPr="002A3D18">
        <w:t>I grunden handlar detta om vår syn på djur. Reglerna för spödrivning måste följas och överträdelser beivras. Djurens välfärd måste gå före alla andra ekonomiska och estetiska hänsyn.</w:t>
      </w:r>
    </w:p>
    <w:bookmarkStart w:name="_GoBack" w:id="1"/>
    <w:bookmarkEnd w:id="1"/>
    <w:p w:rsidRPr="002A3D18" w:rsidR="00C650E8" w:rsidP="002A3D18" w:rsidRDefault="00C650E8" w14:paraId="2DED88A9" w14:textId="77777777"/>
    <w:sdt>
      <w:sdtPr>
        <w:rPr>
          <w:i/>
          <w:noProof/>
        </w:rPr>
        <w:alias w:val="CC_Underskrifter"/>
        <w:tag w:val="CC_Underskrifter"/>
        <w:id w:val="583496634"/>
        <w:lock w:val="sdtContentLocked"/>
        <w:placeholder>
          <w:docPart w:val="22DDC0CA24754CB8BC1A4C66FC243C69"/>
        </w:placeholder>
        <w15:appearance w15:val="hidden"/>
      </w:sdtPr>
      <w:sdtEndPr>
        <w:rPr>
          <w:i w:val="0"/>
          <w:noProof w:val="0"/>
        </w:rPr>
      </w:sdtEndPr>
      <w:sdtContent>
        <w:p w:rsidR="004801AC" w:rsidP="007D5166" w:rsidRDefault="00C650E8" w14:paraId="7B7290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367C94" w:rsidRDefault="00367C94" w14:paraId="7B72902B" w14:textId="77777777"/>
    <w:sectPr w:rsidR="00367C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2902D" w14:textId="77777777" w:rsidR="00ED3AC2" w:rsidRDefault="00ED3AC2" w:rsidP="000C1CAD">
      <w:pPr>
        <w:spacing w:line="240" w:lineRule="auto"/>
      </w:pPr>
      <w:r>
        <w:separator/>
      </w:r>
    </w:p>
  </w:endnote>
  <w:endnote w:type="continuationSeparator" w:id="0">
    <w:p w14:paraId="7B72902E" w14:textId="77777777" w:rsidR="00ED3AC2" w:rsidRDefault="00ED3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90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9034" w14:textId="3E7421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50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902B" w14:textId="77777777" w:rsidR="00ED3AC2" w:rsidRDefault="00ED3AC2" w:rsidP="000C1CAD">
      <w:pPr>
        <w:spacing w:line="240" w:lineRule="auto"/>
      </w:pPr>
      <w:r>
        <w:separator/>
      </w:r>
    </w:p>
  </w:footnote>
  <w:footnote w:type="continuationSeparator" w:id="0">
    <w:p w14:paraId="7B72902C" w14:textId="77777777" w:rsidR="00ED3AC2" w:rsidRDefault="00ED3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7290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2903E" wp14:anchorId="7B729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50E8" w14:paraId="7B72903F" w14:textId="77777777">
                          <w:pPr>
                            <w:jc w:val="right"/>
                          </w:pPr>
                          <w:sdt>
                            <w:sdtPr>
                              <w:alias w:val="CC_Noformat_Partikod"/>
                              <w:tag w:val="CC_Noformat_Partikod"/>
                              <w:id w:val="-53464382"/>
                              <w:placeholder>
                                <w:docPart w:val="D950164E76B9490A9323B00A067CAE07"/>
                              </w:placeholder>
                              <w:text/>
                            </w:sdtPr>
                            <w:sdtEndPr/>
                            <w:sdtContent>
                              <w:r w:rsidR="00ED3AC2">
                                <w:t>S</w:t>
                              </w:r>
                            </w:sdtContent>
                          </w:sdt>
                          <w:sdt>
                            <w:sdtPr>
                              <w:alias w:val="CC_Noformat_Partinummer"/>
                              <w:tag w:val="CC_Noformat_Partinummer"/>
                              <w:id w:val="-1709555926"/>
                              <w:placeholder>
                                <w:docPart w:val="9A4EA230A5384E00B3039C95AC82B8F3"/>
                              </w:placeholder>
                              <w:text/>
                            </w:sdtPr>
                            <w:sdtEndPr/>
                            <w:sdtContent>
                              <w:r w:rsidR="00ED3AC2">
                                <w:t>1032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290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50E8" w14:paraId="7B72903F" w14:textId="77777777">
                    <w:pPr>
                      <w:jc w:val="right"/>
                    </w:pPr>
                    <w:sdt>
                      <w:sdtPr>
                        <w:alias w:val="CC_Noformat_Partikod"/>
                        <w:tag w:val="CC_Noformat_Partikod"/>
                        <w:id w:val="-53464382"/>
                        <w:placeholder>
                          <w:docPart w:val="D950164E76B9490A9323B00A067CAE07"/>
                        </w:placeholder>
                        <w:text/>
                      </w:sdtPr>
                      <w:sdtEndPr/>
                      <w:sdtContent>
                        <w:r w:rsidR="00ED3AC2">
                          <w:t>S</w:t>
                        </w:r>
                      </w:sdtContent>
                    </w:sdt>
                    <w:sdt>
                      <w:sdtPr>
                        <w:alias w:val="CC_Noformat_Partinummer"/>
                        <w:tag w:val="CC_Noformat_Partinummer"/>
                        <w:id w:val="-1709555926"/>
                        <w:placeholder>
                          <w:docPart w:val="9A4EA230A5384E00B3039C95AC82B8F3"/>
                        </w:placeholder>
                        <w:text/>
                      </w:sdtPr>
                      <w:sdtEndPr/>
                      <w:sdtContent>
                        <w:r w:rsidR="00ED3AC2">
                          <w:t>1032</w:t>
                        </w:r>
                      </w:sdtContent>
                    </w:sdt>
                  </w:p>
                </w:txbxContent>
              </v:textbox>
              <w10:wrap anchorx="page"/>
            </v:shape>
          </w:pict>
        </mc:Fallback>
      </mc:AlternateContent>
    </w:r>
  </w:p>
  <w:p w:rsidRPr="00293C4F" w:rsidR="004F35FE" w:rsidP="00776B74" w:rsidRDefault="004F35FE" w14:paraId="7B7290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0E8" w14:paraId="7B729031" w14:textId="77777777">
    <w:pPr>
      <w:jc w:val="right"/>
    </w:pPr>
    <w:sdt>
      <w:sdtPr>
        <w:alias w:val="CC_Noformat_Partikod"/>
        <w:tag w:val="CC_Noformat_Partikod"/>
        <w:id w:val="559911109"/>
        <w:placeholder>
          <w:docPart w:val="9A4EA230A5384E00B3039C95AC82B8F3"/>
        </w:placeholder>
        <w:text/>
      </w:sdtPr>
      <w:sdtEndPr/>
      <w:sdtContent>
        <w:r w:rsidR="00ED3AC2">
          <w:t>S</w:t>
        </w:r>
      </w:sdtContent>
    </w:sdt>
    <w:sdt>
      <w:sdtPr>
        <w:alias w:val="CC_Noformat_Partinummer"/>
        <w:tag w:val="CC_Noformat_Partinummer"/>
        <w:id w:val="1197820850"/>
        <w:text/>
      </w:sdtPr>
      <w:sdtEndPr/>
      <w:sdtContent>
        <w:r w:rsidR="00ED3AC2">
          <w:t>1032</w:t>
        </w:r>
      </w:sdtContent>
    </w:sdt>
  </w:p>
  <w:p w:rsidR="004F35FE" w:rsidP="00776B74" w:rsidRDefault="004F35FE" w14:paraId="7B7290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0E8" w14:paraId="7B729035" w14:textId="77777777">
    <w:pPr>
      <w:jc w:val="right"/>
    </w:pPr>
    <w:sdt>
      <w:sdtPr>
        <w:alias w:val="CC_Noformat_Partikod"/>
        <w:tag w:val="CC_Noformat_Partikod"/>
        <w:id w:val="1471015553"/>
        <w:text/>
      </w:sdtPr>
      <w:sdtEndPr/>
      <w:sdtContent>
        <w:r w:rsidR="00ED3AC2">
          <w:t>S</w:t>
        </w:r>
      </w:sdtContent>
    </w:sdt>
    <w:sdt>
      <w:sdtPr>
        <w:alias w:val="CC_Noformat_Partinummer"/>
        <w:tag w:val="CC_Noformat_Partinummer"/>
        <w:id w:val="-2014525982"/>
        <w:text/>
      </w:sdtPr>
      <w:sdtEndPr/>
      <w:sdtContent>
        <w:r w:rsidR="00ED3AC2">
          <w:t>1032</w:t>
        </w:r>
      </w:sdtContent>
    </w:sdt>
  </w:p>
  <w:p w:rsidR="004F35FE" w:rsidP="00A314CF" w:rsidRDefault="00C650E8" w14:paraId="7B7290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50E8" w14:paraId="7B7290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50E8" w14:paraId="7B7290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:801</w:t>
        </w:r>
      </w:sdtContent>
    </w:sdt>
  </w:p>
  <w:p w:rsidR="004F35FE" w:rsidP="00E03A3D" w:rsidRDefault="00C650E8" w14:paraId="7B729039"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ED3AC2" w14:paraId="7B72903A" w14:textId="77777777">
        <w:pPr>
          <w:pStyle w:val="FSHRub2"/>
        </w:pPr>
        <w:r>
          <w:t>Spödrivning inom hästsporten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B729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F7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F95"/>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D18"/>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C94"/>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6A5"/>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276"/>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B18"/>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166"/>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0E8"/>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98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AC2"/>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92D"/>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72901E"/>
  <w15:chartTrackingRefBased/>
  <w15:docId w15:val="{529F49A7-20CC-4E14-A9F5-E9708F66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4EC3F6757A41DC80DE9AA338515379"/>
        <w:category>
          <w:name w:val="Allmänt"/>
          <w:gallery w:val="placeholder"/>
        </w:category>
        <w:types>
          <w:type w:val="bbPlcHdr"/>
        </w:types>
        <w:behaviors>
          <w:behavior w:val="content"/>
        </w:behaviors>
        <w:guid w:val="{BEB14C1E-4B05-4F97-BA19-81DC25472027}"/>
      </w:docPartPr>
      <w:docPartBody>
        <w:p w:rsidR="0059506E" w:rsidRDefault="0059506E">
          <w:pPr>
            <w:pStyle w:val="C44EC3F6757A41DC80DE9AA338515379"/>
          </w:pPr>
          <w:r w:rsidRPr="005A0A93">
            <w:rPr>
              <w:rStyle w:val="Platshllartext"/>
            </w:rPr>
            <w:t>Förslag till riksdagsbeslut</w:t>
          </w:r>
        </w:p>
      </w:docPartBody>
    </w:docPart>
    <w:docPart>
      <w:docPartPr>
        <w:name w:val="7380A64ACDF542CFA1F72A6E5E6E1D26"/>
        <w:category>
          <w:name w:val="Allmänt"/>
          <w:gallery w:val="placeholder"/>
        </w:category>
        <w:types>
          <w:type w:val="bbPlcHdr"/>
        </w:types>
        <w:behaviors>
          <w:behavior w:val="content"/>
        </w:behaviors>
        <w:guid w:val="{9EDFB3B9-1EAA-4E22-9246-28C7FC9C799F}"/>
      </w:docPartPr>
      <w:docPartBody>
        <w:p w:rsidR="0059506E" w:rsidRDefault="0059506E">
          <w:pPr>
            <w:pStyle w:val="7380A64ACDF542CFA1F72A6E5E6E1D26"/>
          </w:pPr>
          <w:r w:rsidRPr="005A0A93">
            <w:rPr>
              <w:rStyle w:val="Platshllartext"/>
            </w:rPr>
            <w:t>Motivering</w:t>
          </w:r>
        </w:p>
      </w:docPartBody>
    </w:docPart>
    <w:docPart>
      <w:docPartPr>
        <w:name w:val="22DDC0CA24754CB8BC1A4C66FC243C69"/>
        <w:category>
          <w:name w:val="Allmänt"/>
          <w:gallery w:val="placeholder"/>
        </w:category>
        <w:types>
          <w:type w:val="bbPlcHdr"/>
        </w:types>
        <w:behaviors>
          <w:behavior w:val="content"/>
        </w:behaviors>
        <w:guid w:val="{F74D500F-47E3-4006-852B-59005BFC4295}"/>
      </w:docPartPr>
      <w:docPartBody>
        <w:p w:rsidR="0059506E" w:rsidRDefault="0059506E">
          <w:pPr>
            <w:pStyle w:val="22DDC0CA24754CB8BC1A4C66FC243C69"/>
          </w:pPr>
          <w:r w:rsidRPr="00490DAC">
            <w:rPr>
              <w:rStyle w:val="Platshllartext"/>
            </w:rPr>
            <w:t>Skriv ej här, motionärer infogas via panel!</w:t>
          </w:r>
        </w:p>
      </w:docPartBody>
    </w:docPart>
    <w:docPart>
      <w:docPartPr>
        <w:name w:val="D950164E76B9490A9323B00A067CAE07"/>
        <w:category>
          <w:name w:val="Allmänt"/>
          <w:gallery w:val="placeholder"/>
        </w:category>
        <w:types>
          <w:type w:val="bbPlcHdr"/>
        </w:types>
        <w:behaviors>
          <w:behavior w:val="content"/>
        </w:behaviors>
        <w:guid w:val="{4760B323-816B-4134-82E0-1FC24E1E94FE}"/>
      </w:docPartPr>
      <w:docPartBody>
        <w:p w:rsidR="0059506E" w:rsidRDefault="0059506E">
          <w:pPr>
            <w:pStyle w:val="D950164E76B9490A9323B00A067CAE07"/>
          </w:pPr>
          <w:r>
            <w:rPr>
              <w:rStyle w:val="Platshllartext"/>
            </w:rPr>
            <w:t xml:space="preserve"> </w:t>
          </w:r>
        </w:p>
      </w:docPartBody>
    </w:docPart>
    <w:docPart>
      <w:docPartPr>
        <w:name w:val="9A4EA230A5384E00B3039C95AC82B8F3"/>
        <w:category>
          <w:name w:val="Allmänt"/>
          <w:gallery w:val="placeholder"/>
        </w:category>
        <w:types>
          <w:type w:val="bbPlcHdr"/>
        </w:types>
        <w:behaviors>
          <w:behavior w:val="content"/>
        </w:behaviors>
        <w:guid w:val="{1466C7D3-D67A-455B-BEC8-6A130C73264F}"/>
      </w:docPartPr>
      <w:docPartBody>
        <w:p w:rsidR="0059506E" w:rsidRDefault="0059506E">
          <w:pPr>
            <w:pStyle w:val="9A4EA230A5384E00B3039C95AC82B8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6E"/>
    <w:rsid w:val="00595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EC3F6757A41DC80DE9AA338515379">
    <w:name w:val="C44EC3F6757A41DC80DE9AA338515379"/>
  </w:style>
  <w:style w:type="paragraph" w:customStyle="1" w:styleId="B0AE07D0E6E940239EC6C19508CE6953">
    <w:name w:val="B0AE07D0E6E940239EC6C19508CE6953"/>
  </w:style>
  <w:style w:type="paragraph" w:customStyle="1" w:styleId="C4C7F6EE4B4E484DB935E579E741CAC9">
    <w:name w:val="C4C7F6EE4B4E484DB935E579E741CAC9"/>
  </w:style>
  <w:style w:type="paragraph" w:customStyle="1" w:styleId="7380A64ACDF542CFA1F72A6E5E6E1D26">
    <w:name w:val="7380A64ACDF542CFA1F72A6E5E6E1D26"/>
  </w:style>
  <w:style w:type="paragraph" w:customStyle="1" w:styleId="22DDC0CA24754CB8BC1A4C66FC243C69">
    <w:name w:val="22DDC0CA24754CB8BC1A4C66FC243C69"/>
  </w:style>
  <w:style w:type="paragraph" w:customStyle="1" w:styleId="D950164E76B9490A9323B00A067CAE07">
    <w:name w:val="D950164E76B9490A9323B00A067CAE07"/>
  </w:style>
  <w:style w:type="paragraph" w:customStyle="1" w:styleId="9A4EA230A5384E00B3039C95AC82B8F3">
    <w:name w:val="9A4EA230A5384E00B3039C95AC82B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75953-32C7-4A6B-B229-DDDA612BA2C5}"/>
</file>

<file path=customXml/itemProps2.xml><?xml version="1.0" encoding="utf-8"?>
<ds:datastoreItem xmlns:ds="http://schemas.openxmlformats.org/officeDocument/2006/customXml" ds:itemID="{252BA6FD-F60E-4188-9007-9A5071B0E910}"/>
</file>

<file path=customXml/itemProps3.xml><?xml version="1.0" encoding="utf-8"?>
<ds:datastoreItem xmlns:ds="http://schemas.openxmlformats.org/officeDocument/2006/customXml" ds:itemID="{E732DBE5-4F9F-42EF-A292-4471D5293B66}"/>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1075</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S1032 Spödrivning inom hästsporten</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