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555" w:rsidRPr="00A15555" w:rsidRDefault="00A15555">
      <w:pPr>
        <w:pStyle w:val="Frslagsrubrik"/>
      </w:pPr>
      <w:r w:rsidRPr="00A15555">
        <w:t>Förslag till riksdagsbeslut</w:t>
      </w:r>
    </w:p>
    <w:p w:rsidR="00A15555" w:rsidRPr="00A15555" w:rsidRDefault="00A15555">
      <w:pPr>
        <w:pStyle w:val="Hemstlatt"/>
        <w:ind w:left="0"/>
      </w:pPr>
      <w:r w:rsidRPr="00A15555">
        <w:t>Riksdagen tillkännager för regeringen som sin mening vad som anförs i motionen om behovet av att se över reglerna för fåmansa</w:t>
      </w:r>
      <w:r w:rsidRPr="00A15555">
        <w:t>k</w:t>
      </w:r>
      <w:r w:rsidRPr="00A15555">
        <w:t>tiebolag.</w:t>
      </w:r>
    </w:p>
    <w:p w:rsidR="00A15555" w:rsidRPr="00A15555" w:rsidRDefault="00A15555">
      <w:pPr>
        <w:pStyle w:val="Rubrik1"/>
      </w:pPr>
      <w:r w:rsidRPr="00A15555">
        <w:t>Motivering</w:t>
      </w:r>
    </w:p>
    <w:p w:rsidR="00A15555" w:rsidRPr="00A15555" w:rsidRDefault="00A15555">
      <w:r w:rsidRPr="00A15555">
        <w:t>Reglerna för fåmansbolag är en ständigt återkommande källa till irritation för företagare. Samtidigt är det förståeligt eftersom reglerna är svåra att begripa och kan få mycket stora ekonomiska konsekvenser. Delägare som är släkt eller gifta får till exempel hälften så hög skatt på företagsvinster som delägare som inte har något släktband eller äktenskaplig relation, vilket är mycket märkligt.</w:t>
      </w:r>
    </w:p>
    <w:p w:rsidR="00A15555" w:rsidRPr="00A15555" w:rsidRDefault="00A15555">
      <w:pPr>
        <w:pStyle w:val="Normaltindrag"/>
      </w:pPr>
      <w:r w:rsidRPr="00A15555">
        <w:t>År 2007 förändrade regeringen tillfälligt regelverket för fåmansbolag. Det innebar att skatten på vinster sänktes och gav företagarna en genomsnittlig skattesats på 43 procent. Men de tillfälliga övergångsreglerna upphör vid årsskiftet 2009. Det innebär att ca 200 000 småföretag då kommer att tvingas betala full tjänsteskatt på upp till 57 procent på vinster upp till fem miljoner kronor, om inte perioden förlängs. Det ger en skattehöjning på 14 procente</w:t>
      </w:r>
      <w:r w:rsidRPr="00A15555">
        <w:t>n</w:t>
      </w:r>
      <w:r w:rsidRPr="00A15555">
        <w:t>heter jämfört med dagens regler. Risken finns därför att många företag förb</w:t>
      </w:r>
      <w:r w:rsidRPr="00A15555">
        <w:t>e</w:t>
      </w:r>
      <w:r w:rsidRPr="00A15555">
        <w:t>reder försäljning eller annat för att minska sin skatt. Sverige riskerar förlora många driftiga småföretagare. Det är småföretagare som vi i andra samma</w:t>
      </w:r>
      <w:r w:rsidRPr="00A15555">
        <w:t>n</w:t>
      </w:r>
      <w:r w:rsidRPr="00A15555">
        <w:t>hang sätter stort hopp till för att de bland annat ska ta oss ur den rådande krisen.</w:t>
      </w:r>
    </w:p>
    <w:p w:rsidR="00A15555" w:rsidRPr="00A15555" w:rsidRDefault="00A15555">
      <w:pPr>
        <w:pStyle w:val="Normaltindrag"/>
      </w:pPr>
      <w:r w:rsidRPr="00A15555">
        <w:t>Med hänvisning till ovan anser undertecknad det angeläget att se över och tillskapa långsiktiga regler för fåmansbolagen.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555">
        <w:trPr>
          <w:cantSplit/>
        </w:trPr>
        <w:tc>
          <w:tcPr>
            <w:tcW w:w="3046" w:type="dxa"/>
          </w:tcPr>
          <w:p w:rsidR="00A15555" w:rsidRPr="00A15555" w:rsidRDefault="00A15555">
            <w:pPr>
              <w:pStyle w:val="UnderskriftDatum"/>
              <w:spacing w:before="240"/>
            </w:pPr>
            <w:r w:rsidRPr="00A15555">
              <w:t>Stockholm den 2 oktober 2009</w:t>
            </w:r>
          </w:p>
        </w:tc>
        <w:tc>
          <w:tcPr>
            <w:tcW w:w="3047" w:type="dxa"/>
          </w:tcPr>
          <w:p w:rsidR="00A15555" w:rsidRPr="00A15555" w:rsidRDefault="00A15555">
            <w:pPr>
              <w:pStyle w:val="Underskrifter"/>
              <w:spacing w:before="240"/>
            </w:pPr>
          </w:p>
        </w:tc>
      </w:tr>
      <w:tr w:rsidR="00000000" w:rsidRPr="00A15555">
        <w:trPr>
          <w:cantSplit/>
        </w:trPr>
        <w:tc>
          <w:tcPr>
            <w:tcW w:w="3046" w:type="dxa"/>
          </w:tcPr>
          <w:p w:rsidR="00A15555" w:rsidRPr="00A15555" w:rsidRDefault="00A15555">
            <w:pPr>
              <w:pStyle w:val="Underskrifter"/>
            </w:pPr>
            <w:r w:rsidRPr="00A15555">
              <w:t>Betty Malmberg (m)</w:t>
            </w:r>
          </w:p>
        </w:tc>
        <w:tc>
          <w:tcPr>
            <w:tcW w:w="3046" w:type="dxa"/>
          </w:tcPr>
          <w:p w:rsidR="00A15555" w:rsidRPr="00A15555" w:rsidRDefault="00A15555">
            <w:pPr>
              <w:pStyle w:val="Underskrifter"/>
            </w:pPr>
          </w:p>
        </w:tc>
      </w:tr>
    </w:tbl>
    <w:p w:rsidR="00A15555" w:rsidRPr="00A15555" w:rsidRDefault="00A15555">
      <w:pPr>
        <w:pStyle w:val="Normaltindrag"/>
      </w:pPr>
    </w:p>
    <w:sectPr w:rsidR="00000000" w:rsidRPr="00A155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555" w:rsidRPr="00A15555" w:rsidRDefault="00A15555">
      <w:r w:rsidRPr="00A15555">
        <w:separator/>
      </w:r>
    </w:p>
  </w:endnote>
  <w:endnote w:type="continuationSeparator" w:id="0">
    <w:p w:rsidR="00A15555" w:rsidRPr="00A15555" w:rsidRDefault="00A15555">
      <w:r w:rsidRPr="00A155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fot"/>
    </w:pPr>
    <w:r w:rsidRPr="00A155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281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555" w:rsidRDefault="00A155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fot"/>
    </w:pPr>
    <w:r w:rsidRPr="00A155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967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555" w:rsidRDefault="00A15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fot"/>
    </w:pPr>
    <w:r w:rsidRPr="00A155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176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555" w:rsidRDefault="00A15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555" w:rsidRPr="00A15555" w:rsidRDefault="00A15555">
      <w:r w:rsidRPr="00A15555">
        <w:separator/>
      </w:r>
    </w:p>
  </w:footnote>
  <w:footnote w:type="continuationSeparator" w:id="0">
    <w:p w:rsidR="00A15555" w:rsidRPr="00A15555" w:rsidRDefault="00A15555">
      <w:r w:rsidRPr="00A155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huvud"/>
    </w:pPr>
    <w:r w:rsidRPr="00A155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334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555" w:rsidRDefault="00A155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Sidhuvud"/>
    </w:pPr>
    <w:r w:rsidRPr="00A155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996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55" w:rsidRDefault="00A155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555" w:rsidRDefault="00A155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55" w:rsidRPr="00A15555" w:rsidRDefault="00A15555">
    <w:pPr>
      <w:pStyle w:val="FSHNormal"/>
      <w:tabs>
        <w:tab w:val="right" w:pos="5840"/>
      </w:tabs>
    </w:pPr>
    <w:r w:rsidRPr="00A15555">
      <w:br/>
    </w:r>
    <w:r w:rsidRPr="00A15555">
      <w:fldChar w:fldCharType="begin" w:fldLock="1"/>
    </w:r>
    <w:r w:rsidRPr="00A15555">
      <w:instrText xml:space="preserve"> DOCPROPERTY</w:instrText>
    </w:r>
    <w:r w:rsidRPr="00A15555">
      <w:rPr>
        <w:sz w:val="18"/>
      </w:rPr>
      <w:instrText xml:space="preserve"> "YearUser" *\charformat </w:instrText>
    </w:r>
    <w:r w:rsidRPr="00A15555">
      <w:fldChar w:fldCharType="separate"/>
    </w:r>
    <w:r w:rsidRPr="00A15555">
      <w:t>2009/10</w:t>
    </w:r>
    <w:r w:rsidRPr="00A15555">
      <w:fldChar w:fldCharType="end"/>
    </w:r>
    <w:r w:rsidRPr="00A15555">
      <w:t xml:space="preserve"> </w:t>
    </w:r>
    <w:r w:rsidRPr="00A15555">
      <w:tab/>
      <w:t xml:space="preserve">mnr: </w:t>
    </w:r>
    <w:r w:rsidRPr="00A15555">
      <w:fldChar w:fldCharType="begin" w:fldLock="1"/>
    </w:r>
    <w:r w:rsidRPr="00A15555">
      <w:instrText xml:space="preserve"> DOCPROPERTY</w:instrText>
    </w:r>
    <w:r w:rsidRPr="00A15555">
      <w:rPr>
        <w:sz w:val="18"/>
      </w:rPr>
      <w:instrText xml:space="preserve"> "Motionsnummer" *\charformat </w:instrText>
    </w:r>
    <w:r w:rsidRPr="00A15555">
      <w:fldChar w:fldCharType="separate"/>
    </w:r>
    <w:r w:rsidRPr="00A15555">
      <w:t>Sk462</w:t>
    </w:r>
    <w:r w:rsidRPr="00A15555">
      <w:fldChar w:fldCharType="end"/>
    </w:r>
    <w:r w:rsidRPr="00A15555">
      <w:br/>
    </w:r>
    <w:r w:rsidRPr="00A15555">
      <w:fldChar w:fldCharType="begin" w:fldLock="1"/>
    </w:r>
    <w:r w:rsidRPr="00A15555">
      <w:instrText xml:space="preserve"> DOCPROPERTY</w:instrText>
    </w:r>
    <w:r w:rsidRPr="00A15555">
      <w:rPr>
        <w:sz w:val="18"/>
      </w:rPr>
      <w:instrText xml:space="preserve"> "Samling" *\charformat </w:instrText>
    </w:r>
    <w:r w:rsidRPr="00A15555">
      <w:fldChar w:fldCharType="end"/>
    </w:r>
    <w:r w:rsidRPr="00A15555">
      <w:tab/>
      <w:t xml:space="preserve">pnr: </w:t>
    </w:r>
    <w:r w:rsidRPr="00A15555">
      <w:fldChar w:fldCharType="begin" w:fldLock="1"/>
    </w:r>
    <w:r w:rsidRPr="00A15555">
      <w:instrText xml:space="preserve"> DOCPROPERTY</w:instrText>
    </w:r>
    <w:r w:rsidRPr="00A15555">
      <w:rPr>
        <w:sz w:val="18"/>
      </w:rPr>
      <w:instrText xml:space="preserve"> "Partinummer" *\charformat </w:instrText>
    </w:r>
    <w:r w:rsidRPr="00A15555">
      <w:fldChar w:fldCharType="separate"/>
    </w:r>
    <w:r w:rsidRPr="00A15555">
      <w:t>m1999</w:t>
    </w:r>
    <w:r w:rsidRPr="00A15555">
      <w:fldChar w:fldCharType="end"/>
    </w:r>
  </w:p>
  <w:p w:rsidR="00A15555" w:rsidRPr="00A15555" w:rsidRDefault="00A15555">
    <w:pPr>
      <w:pStyle w:val="FSHRub1"/>
    </w:pPr>
    <w:r w:rsidRPr="00A15555">
      <w:t>Motion till riksdagen</w:t>
    </w:r>
    <w:r w:rsidRPr="00A15555">
      <w:br/>
    </w:r>
    <w:r w:rsidRPr="00A15555">
      <w:fldChar w:fldCharType="begin" w:fldLock="1"/>
    </w:r>
    <w:r w:rsidRPr="00A15555">
      <w:instrText xml:space="preserve"> DOCPROPERTY "YearUser" *\charformat </w:instrText>
    </w:r>
    <w:r w:rsidRPr="00A15555">
      <w:fldChar w:fldCharType="separate"/>
    </w:r>
    <w:r w:rsidRPr="00A15555">
      <w:t>2009/10</w:t>
    </w:r>
    <w:r w:rsidRPr="00A15555">
      <w:fldChar w:fldCharType="end"/>
    </w:r>
    <w:r w:rsidRPr="00A15555">
      <w:t>:</w:t>
    </w:r>
    <w:r w:rsidRPr="00A15555">
      <w:fldChar w:fldCharType="begin" w:fldLock="1"/>
    </w:r>
    <w:r w:rsidRPr="00A15555">
      <w:instrText xml:space="preserve"> DOCPROPERTY "Motionsnummer" *\charformat </w:instrText>
    </w:r>
    <w:r w:rsidRPr="00A15555">
      <w:fldChar w:fldCharType="separate"/>
    </w:r>
    <w:r w:rsidRPr="00A15555">
      <w:t>Sk462</w:t>
    </w:r>
    <w:r w:rsidRPr="00A15555">
      <w:fldChar w:fldCharType="end"/>
    </w:r>
  </w:p>
  <w:p w:rsidR="00A15555" w:rsidRPr="00A15555" w:rsidRDefault="00A15555">
    <w:pPr>
      <w:pStyle w:val="FSHNormalS5"/>
    </w:pPr>
    <w:r w:rsidRPr="00A15555">
      <w:fldChar w:fldCharType="begin" w:fldLock="1"/>
    </w:r>
    <w:r w:rsidRPr="00A15555">
      <w:instrText xml:space="preserve"> DOCPROPERTY "MotionarText" *\charformat </w:instrText>
    </w:r>
    <w:r w:rsidRPr="00A15555">
      <w:fldChar w:fldCharType="separate"/>
    </w:r>
    <w:r w:rsidRPr="00A15555">
      <w:t>av Betty Malmberg (m)</w:t>
    </w:r>
    <w:r w:rsidRPr="00A15555">
      <w:fldChar w:fldCharType="end"/>
    </w:r>
    <w:r w:rsidRPr="00A15555">
      <w:br/>
    </w:r>
    <w:r w:rsidRPr="00A15555">
      <w:fldChar w:fldCharType="begin" w:fldLock="1"/>
    </w:r>
    <w:r w:rsidRPr="00A15555">
      <w:instrText xml:space="preserve"> DOCPROPERTY "SvarFrasKort" *\charformat </w:instrText>
    </w:r>
    <w:r w:rsidRPr="00A15555">
      <w:fldChar w:fldCharType="end"/>
    </w:r>
  </w:p>
  <w:p w:rsidR="00A15555" w:rsidRPr="00A15555" w:rsidRDefault="00A15555">
    <w:pPr>
      <w:pStyle w:val="FSHTitel"/>
    </w:pPr>
    <w:r w:rsidRPr="00A15555">
      <w:fldChar w:fldCharType="begin" w:fldLock="1"/>
    </w:r>
    <w:r w:rsidRPr="00A15555">
      <w:instrText xml:space="preserve"> DOCPROPERTY</w:instrText>
    </w:r>
    <w:r w:rsidRPr="00A15555">
      <w:rPr>
        <w:sz w:val="18"/>
      </w:rPr>
      <w:instrText xml:space="preserve"> "RubrikSvar" *\charformat </w:instrText>
    </w:r>
    <w:r w:rsidRPr="00A15555">
      <w:fldChar w:fldCharType="separate"/>
    </w:r>
    <w:r w:rsidRPr="00A15555">
      <w:t>Fåmansbolag</w:t>
    </w:r>
    <w:r w:rsidRPr="00A15555">
      <w:fldChar w:fldCharType="end"/>
    </w:r>
  </w:p>
  <w:p w:rsidR="00A15555" w:rsidRPr="00A15555" w:rsidRDefault="00A15555">
    <w:pPr>
      <w:pStyle w:val="Normal00"/>
    </w:pPr>
  </w:p>
  <w:p w:rsidR="00A15555" w:rsidRPr="00A15555" w:rsidRDefault="00A15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2688139">
    <w:abstractNumId w:val="8"/>
  </w:num>
  <w:num w:numId="2" w16cid:durableId="1955751155">
    <w:abstractNumId w:val="9"/>
  </w:num>
  <w:num w:numId="3" w16cid:durableId="368187776">
    <w:abstractNumId w:val="8"/>
  </w:num>
  <w:num w:numId="4" w16cid:durableId="62216911">
    <w:abstractNumId w:val="9"/>
  </w:num>
  <w:num w:numId="5" w16cid:durableId="1888451173">
    <w:abstractNumId w:val="13"/>
  </w:num>
  <w:num w:numId="6" w16cid:durableId="1340698839">
    <w:abstractNumId w:val="10"/>
  </w:num>
  <w:num w:numId="7" w16cid:durableId="1122500666">
    <w:abstractNumId w:val="11"/>
  </w:num>
  <w:num w:numId="8" w16cid:durableId="1434740896">
    <w:abstractNumId w:val="12"/>
  </w:num>
  <w:num w:numId="9" w16cid:durableId="105277341">
    <w:abstractNumId w:val="8"/>
  </w:num>
  <w:num w:numId="10" w16cid:durableId="1378093063">
    <w:abstractNumId w:val="3"/>
  </w:num>
  <w:num w:numId="11" w16cid:durableId="459689558">
    <w:abstractNumId w:val="2"/>
  </w:num>
  <w:num w:numId="12" w16cid:durableId="1932086374">
    <w:abstractNumId w:val="1"/>
  </w:num>
  <w:num w:numId="13" w16cid:durableId="515383035">
    <w:abstractNumId w:val="0"/>
  </w:num>
  <w:num w:numId="14" w16cid:durableId="1304390664">
    <w:abstractNumId w:val="9"/>
  </w:num>
  <w:num w:numId="15" w16cid:durableId="994339990">
    <w:abstractNumId w:val="7"/>
  </w:num>
  <w:num w:numId="16" w16cid:durableId="110128850">
    <w:abstractNumId w:val="6"/>
  </w:num>
  <w:num w:numId="17" w16cid:durableId="972642352">
    <w:abstractNumId w:val="5"/>
  </w:num>
  <w:num w:numId="18" w16cid:durableId="25836152">
    <w:abstractNumId w:val="4"/>
  </w:num>
  <w:num w:numId="19" w16cid:durableId="1160925179">
    <w:abstractNumId w:val="11"/>
  </w:num>
  <w:num w:numId="20" w16cid:durableId="316879948">
    <w:abstractNumId w:val="10"/>
  </w:num>
  <w:num w:numId="21" w16cid:durableId="183053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AA46BF"/>
    <w:rsid w:val="00A15555"/>
    <w:rsid w:val="00AA4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74B30CB-703C-4437-B42A-46946CF6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m1999</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m1999</dc:title>
  <dc:subject>m1999</dc:subject>
  <dc:creator>Riksdagen</dc:creator>
  <cp:keywords>Riksdagen</cp:keywords>
  <dc:description>Nya formatmallshantering för förslag+urix bakåtkomp+könamn</dc:description>
  <cp:lastModifiedBy>Lars Brink</cp:lastModifiedBy>
  <cp:revision>2</cp:revision>
  <cp:lastPrinted>2009-12-01T07:18:00Z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Fåmansbolag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20092010000000000109000019990069</vt:lpwstr>
  </property>
  <property fmtid="{D5CDD505-2E9C-101B-9397-08002B2CF9AE}" pid="47" name="datum">
    <vt:lpwstr>091002</vt:lpwstr>
  </property>
  <property fmtid="{D5CDD505-2E9C-101B-9397-08002B2CF9AE}" pid="48" name="avsändar-e-post">
    <vt:lpwstr>eva.solberg@riksdagen.se</vt:lpwstr>
  </property>
  <property fmtid="{D5CDD505-2E9C-101B-9397-08002B2CF9AE}" pid="49" name="id">
    <vt:lpwstr>20092010000000000109000019990069</vt:lpwstr>
  </property>
  <property fmtid="{D5CDD505-2E9C-101B-9397-08002B2CF9AE}" pid="50" name="nummer">
    <vt:lpwstr>462</vt:lpwstr>
  </property>
  <property fmtid="{D5CDD505-2E9C-101B-9397-08002B2CF9AE}" pid="51" name="utskottsbeteckning">
    <vt:lpwstr>Sk</vt:lpwstr>
  </property>
  <property fmtid="{D5CDD505-2E9C-101B-9397-08002B2CF9AE}" pid="52" name="GlobalUID">
    <vt:lpwstr>{01E9B3D1-510E-4C43-B368-C743D56CC314}</vt:lpwstr>
  </property>
  <property fmtid="{D5CDD505-2E9C-101B-9397-08002B2CF9AE}" pid="53" name="Överföringar">
    <vt:i4>0</vt:i4>
  </property>
  <property fmtid="{D5CDD505-2E9C-101B-9397-08002B2CF9AE}" pid="54" name="Checksum">
    <vt:lpwstr>*0004438480700*</vt:lpwstr>
  </property>
  <property fmtid="{D5CDD505-2E9C-101B-9397-08002B2CF9AE}" pid="55" name="skuggnummer">
    <vt:lpwstr>2616</vt:lpwstr>
  </property>
  <property fmtid="{D5CDD505-2E9C-101B-9397-08002B2CF9AE}" pid="56" name="urixVersion">
    <vt:lpwstr>4.0.0.9</vt:lpwstr>
  </property>
  <property fmtid="{D5CDD505-2E9C-101B-9397-08002B2CF9AE}" pid="57" name="urixOrigin">
    <vt:lpwstr>091201 08:18:50.893</vt:lpwstr>
  </property>
  <property fmtid="{D5CDD505-2E9C-101B-9397-08002B2CF9AE}" pid="58" name="urixGuid">
    <vt:lpwstr>{6EEDBF3D-5B1A-40C2-AE4F-8994A1754AA6}</vt:lpwstr>
  </property>
</Properties>
</file>