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775" w:rsidRPr="00505775" w:rsidRDefault="00505775">
      <w:pPr>
        <w:pStyle w:val="Frslagsrubrik"/>
      </w:pPr>
      <w:r w:rsidRPr="00505775">
        <w:t>Förslag till riksdagsbeslut</w:t>
      </w:r>
    </w:p>
    <w:p w:rsidR="00505775" w:rsidRPr="00505775" w:rsidRDefault="00505775">
      <w:pPr>
        <w:pStyle w:val="Hemstlatt"/>
        <w:ind w:left="0"/>
      </w:pPr>
      <w:r w:rsidRPr="00505775">
        <w:t xml:space="preserve">Riksdagen tillkännager för regeringen som sin mening vad som anförs i motionen om </w:t>
      </w:r>
      <w:r w:rsidRPr="00505775">
        <w:rPr>
          <w:color w:val="000000"/>
          <w:szCs w:val="24"/>
        </w:rPr>
        <w:t>införande av ett registreringssystem så att man kan skilja mellan brott som begås med legala respektive illegala v</w:t>
      </w:r>
      <w:r w:rsidRPr="00505775">
        <w:rPr>
          <w:color w:val="000000"/>
          <w:szCs w:val="24"/>
        </w:rPr>
        <w:t>a</w:t>
      </w:r>
      <w:r w:rsidRPr="00505775">
        <w:rPr>
          <w:color w:val="000000"/>
          <w:szCs w:val="24"/>
        </w:rPr>
        <w:t>pen.</w:t>
      </w:r>
    </w:p>
    <w:p w:rsidR="00505775" w:rsidRPr="00505775" w:rsidRDefault="00505775">
      <w:pPr>
        <w:pStyle w:val="Rubrik1"/>
      </w:pPr>
      <w:r w:rsidRPr="00505775">
        <w:t>Motivering</w:t>
      </w:r>
    </w:p>
    <w:p w:rsidR="00505775" w:rsidRPr="00505775" w:rsidRDefault="00505775">
      <w:r w:rsidRPr="00505775">
        <w:t>Brott som begås med vapen innebär stora risker och måste bekämpas kraf</w:t>
      </w:r>
      <w:r w:rsidRPr="00505775">
        <w:t>t</w:t>
      </w:r>
      <w:r w:rsidRPr="00505775">
        <w:t>fullt. För att komma till rätta med denna typ av brottslighet krävs dock att de åtgärder som sätts in är verkningsfulla, samtidigt som de inte onödigtvis drabbar oskyldiga. Det finns tydliga problem på detta område. I dag skiljer man inte i polisens redovisning av brott mellan brott som begåtts med legala vapen, respektive brott som begåtts med illegala vapen. Alla sådana brott klumpas ihop till brott som begåtts med vapen. Detta innebär ett påtagligt problem för lagstiftaren och polisen eftersom de åtgärd</w:t>
      </w:r>
      <w:r w:rsidRPr="00505775">
        <w:t>er som är lämpliga för att motverka brott som begås med vapen skiljer sig mycket kraftigt åt, ber</w:t>
      </w:r>
      <w:r w:rsidRPr="00505775">
        <w:t>o</w:t>
      </w:r>
      <w:r w:rsidRPr="00505775">
        <w:t>ende på om de vapen som används vid brottslighet är legala eller illegala. Om exempelvis en stor del av vapnen som används vid brott är insmugglade kommer aldrig så kraftfulla åtgärder mot jägare och sportskyttar att lösa pr</w:t>
      </w:r>
      <w:r w:rsidRPr="00505775">
        <w:t>o</w:t>
      </w:r>
      <w:r w:rsidRPr="00505775">
        <w:t>blemet.</w:t>
      </w:r>
    </w:p>
    <w:p w:rsidR="00505775" w:rsidRPr="00505775" w:rsidRDefault="00505775">
      <w:pPr>
        <w:pStyle w:val="Normaltindrag"/>
      </w:pPr>
      <w:r w:rsidRPr="00505775">
        <w:t>Det finns bara två undersökningar gjorda på detta område. En gjordes av Stockholms universitet 1987 och täcker Stockholms polisdistrikt mellan åren 1974 och 1987. Den visade att mel</w:t>
      </w:r>
      <w:r w:rsidRPr="00505775">
        <w:t>lan 1 och 25 legala vapen användes för brottslighet under den perioden. (Spannet beror på att det i 24 fall inte fra</w:t>
      </w:r>
      <w:r w:rsidRPr="00505775">
        <w:t>m</w:t>
      </w:r>
      <w:r w:rsidRPr="00505775">
        <w:t xml:space="preserve">går om vapnet faktiskt använts vid brottsligheten eller om det påträffats hos en brottsling.) Den andra utfördes av SKL 2007 och visar att 97 procent av de vapen som tas i beslag är insmugglade. Någon total bild av varifrån de vapen som används vid brottslighet kommer saknas dock. Det vore därför önskvärt </w:t>
      </w:r>
      <w:r w:rsidRPr="00505775">
        <w:lastRenderedPageBreak/>
        <w:t xml:space="preserve">att polisen vid varje vapenbeslag registrerade varifrån det aktuella vapnet kommer, det </w:t>
      </w:r>
      <w:r w:rsidRPr="00505775">
        <w:t>vill säga om det tillhör brottslingen, om det stulits från en civil legal ägare, från en myndighet, från Försvarsmakten eller om det är insmug</w:t>
      </w:r>
      <w:r w:rsidRPr="00505775">
        <w:t>g</w:t>
      </w:r>
      <w:r w:rsidRPr="00505775">
        <w:t>lat. Det skulle göra det lättare för polisen att styra sina resurser mot de omr</w:t>
      </w:r>
      <w:r w:rsidRPr="00505775">
        <w:t>å</w:t>
      </w:r>
      <w:r w:rsidRPr="00505775">
        <w:t>den där de ger mest effekt, samtidigt som det skulle kunna ligga till grund för en vapenlagstiftning som syftar till att minska vapenbrottsligheten, utan att ålägga jägare och sportskyttar onödiga restriktioner.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5775">
        <w:trPr>
          <w:cantSplit/>
        </w:trPr>
        <w:tc>
          <w:tcPr>
            <w:tcW w:w="3046" w:type="dxa"/>
          </w:tcPr>
          <w:p w:rsidR="00505775" w:rsidRPr="00505775" w:rsidRDefault="00505775">
            <w:pPr>
              <w:pStyle w:val="UnderskriftDatum"/>
              <w:spacing w:before="240"/>
            </w:pPr>
            <w:r w:rsidRPr="00505775">
              <w:t>Stockholm den 2 oktober 2009</w:t>
            </w:r>
          </w:p>
        </w:tc>
        <w:tc>
          <w:tcPr>
            <w:tcW w:w="3047" w:type="dxa"/>
          </w:tcPr>
          <w:p w:rsidR="00505775" w:rsidRPr="00505775" w:rsidRDefault="00505775">
            <w:pPr>
              <w:pStyle w:val="Underskrifter"/>
              <w:spacing w:before="240"/>
            </w:pPr>
          </w:p>
        </w:tc>
      </w:tr>
      <w:tr w:rsidR="00000000" w:rsidRPr="00505775">
        <w:trPr>
          <w:cantSplit/>
        </w:trPr>
        <w:tc>
          <w:tcPr>
            <w:tcW w:w="3046" w:type="dxa"/>
          </w:tcPr>
          <w:p w:rsidR="00505775" w:rsidRPr="00505775" w:rsidRDefault="00505775">
            <w:pPr>
              <w:pStyle w:val="Underskrifter"/>
            </w:pPr>
            <w:r w:rsidRPr="00505775">
              <w:t>Andreas Norlén (m)</w:t>
            </w:r>
          </w:p>
        </w:tc>
        <w:tc>
          <w:tcPr>
            <w:tcW w:w="3046" w:type="dxa"/>
          </w:tcPr>
          <w:p w:rsidR="00505775" w:rsidRPr="00505775" w:rsidRDefault="00505775">
            <w:pPr>
              <w:pStyle w:val="Underskrifter"/>
            </w:pPr>
          </w:p>
        </w:tc>
      </w:tr>
    </w:tbl>
    <w:p w:rsidR="00505775" w:rsidRPr="00505775" w:rsidRDefault="00505775">
      <w:pPr>
        <w:pStyle w:val="Normaltindrag"/>
      </w:pPr>
    </w:p>
    <w:sectPr w:rsidR="00000000" w:rsidRPr="005057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775" w:rsidRPr="00505775" w:rsidRDefault="00505775">
      <w:r w:rsidRPr="00505775">
        <w:separator/>
      </w:r>
    </w:p>
  </w:endnote>
  <w:endnote w:type="continuationSeparator" w:id="0">
    <w:p w:rsidR="00505775" w:rsidRPr="00505775" w:rsidRDefault="00505775">
      <w:r w:rsidRPr="005057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775" w:rsidRPr="00505775" w:rsidRDefault="00505775">
    <w:pPr>
      <w:pStyle w:val="Sidfot"/>
    </w:pPr>
    <w:r w:rsidRPr="005057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7626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775" w:rsidRDefault="005057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5775" w:rsidRDefault="005057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775" w:rsidRPr="00505775" w:rsidRDefault="00505775">
    <w:pPr>
      <w:pStyle w:val="Sidfot"/>
    </w:pPr>
    <w:r w:rsidRPr="005057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080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775" w:rsidRDefault="005057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5775" w:rsidRDefault="005057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775" w:rsidRPr="00505775" w:rsidRDefault="00505775">
    <w:pPr>
      <w:pStyle w:val="Sidfot"/>
    </w:pPr>
    <w:r w:rsidRPr="005057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1979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775" w:rsidRDefault="005057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5775" w:rsidRDefault="005057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775" w:rsidRPr="00505775" w:rsidRDefault="00505775">
      <w:r w:rsidRPr="00505775">
        <w:separator/>
      </w:r>
    </w:p>
  </w:footnote>
  <w:footnote w:type="continuationSeparator" w:id="0">
    <w:p w:rsidR="00505775" w:rsidRPr="00505775" w:rsidRDefault="00505775">
      <w:r w:rsidRPr="005057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775" w:rsidRPr="00505775" w:rsidRDefault="00505775">
    <w:pPr>
      <w:pStyle w:val="Sidhuvud"/>
    </w:pPr>
    <w:r w:rsidRPr="005057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0804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775" w:rsidRDefault="005057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5775" w:rsidRDefault="005057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775" w:rsidRPr="00505775" w:rsidRDefault="00505775">
    <w:pPr>
      <w:pStyle w:val="Sidhuvud"/>
    </w:pPr>
    <w:r w:rsidRPr="005057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3007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775" w:rsidRDefault="005057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5775" w:rsidRDefault="005057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775" w:rsidRPr="00505775" w:rsidRDefault="00505775">
    <w:pPr>
      <w:pStyle w:val="FSHNormal"/>
      <w:tabs>
        <w:tab w:val="right" w:pos="5840"/>
      </w:tabs>
    </w:pPr>
    <w:r w:rsidRPr="00505775">
      <w:br/>
    </w:r>
    <w:r w:rsidRPr="00505775">
      <w:fldChar w:fldCharType="begin" w:fldLock="1"/>
    </w:r>
    <w:r w:rsidRPr="00505775">
      <w:instrText xml:space="preserve"> DOCPROPERTY</w:instrText>
    </w:r>
    <w:r w:rsidRPr="00505775">
      <w:rPr>
        <w:sz w:val="18"/>
      </w:rPr>
      <w:instrText xml:space="preserve"> "YearUser" *\charformat </w:instrText>
    </w:r>
    <w:r w:rsidRPr="00505775">
      <w:fldChar w:fldCharType="separate"/>
    </w:r>
    <w:r w:rsidRPr="00505775">
      <w:t>2009/10</w:t>
    </w:r>
    <w:r w:rsidRPr="00505775">
      <w:fldChar w:fldCharType="end"/>
    </w:r>
    <w:r w:rsidRPr="00505775">
      <w:t xml:space="preserve"> </w:t>
    </w:r>
    <w:r w:rsidRPr="00505775">
      <w:tab/>
      <w:t xml:space="preserve">mnr: </w:t>
    </w:r>
    <w:r w:rsidRPr="00505775">
      <w:fldChar w:fldCharType="begin" w:fldLock="1"/>
    </w:r>
    <w:r w:rsidRPr="00505775">
      <w:instrText xml:space="preserve"> DOCPROPERTY</w:instrText>
    </w:r>
    <w:r w:rsidRPr="00505775">
      <w:rPr>
        <w:sz w:val="18"/>
      </w:rPr>
      <w:instrText xml:space="preserve"> "Motionsnummer" *\charformat </w:instrText>
    </w:r>
    <w:r w:rsidRPr="00505775">
      <w:fldChar w:fldCharType="separate"/>
    </w:r>
    <w:r w:rsidRPr="00505775">
      <w:t>Ju299</w:t>
    </w:r>
    <w:r w:rsidRPr="00505775">
      <w:fldChar w:fldCharType="end"/>
    </w:r>
    <w:r w:rsidRPr="00505775">
      <w:br/>
    </w:r>
    <w:r w:rsidRPr="00505775">
      <w:fldChar w:fldCharType="begin" w:fldLock="1"/>
    </w:r>
    <w:r w:rsidRPr="00505775">
      <w:instrText xml:space="preserve"> DOCPROPERTY</w:instrText>
    </w:r>
    <w:r w:rsidRPr="00505775">
      <w:rPr>
        <w:sz w:val="18"/>
      </w:rPr>
      <w:instrText xml:space="preserve"> "Samling" *\charformat </w:instrText>
    </w:r>
    <w:r w:rsidRPr="00505775">
      <w:fldChar w:fldCharType="end"/>
    </w:r>
    <w:r w:rsidRPr="00505775">
      <w:tab/>
      <w:t xml:space="preserve">pnr: </w:t>
    </w:r>
    <w:r w:rsidRPr="00505775">
      <w:fldChar w:fldCharType="begin" w:fldLock="1"/>
    </w:r>
    <w:r w:rsidRPr="00505775">
      <w:instrText xml:space="preserve"> DOCPROPERTY</w:instrText>
    </w:r>
    <w:r w:rsidRPr="00505775">
      <w:rPr>
        <w:sz w:val="18"/>
      </w:rPr>
      <w:instrText xml:space="preserve"> "Partinummer" *\charformat </w:instrText>
    </w:r>
    <w:r w:rsidRPr="00505775">
      <w:fldChar w:fldCharType="separate"/>
    </w:r>
    <w:r w:rsidRPr="00505775">
      <w:t>m1817</w:t>
    </w:r>
    <w:r w:rsidRPr="00505775">
      <w:fldChar w:fldCharType="end"/>
    </w:r>
  </w:p>
  <w:p w:rsidR="00505775" w:rsidRPr="00505775" w:rsidRDefault="00505775">
    <w:pPr>
      <w:pStyle w:val="FSHRub1"/>
    </w:pPr>
    <w:r w:rsidRPr="00505775">
      <w:t>Motion till riksdagen</w:t>
    </w:r>
    <w:r w:rsidRPr="00505775">
      <w:br/>
    </w:r>
    <w:r w:rsidRPr="00505775">
      <w:fldChar w:fldCharType="begin" w:fldLock="1"/>
    </w:r>
    <w:r w:rsidRPr="00505775">
      <w:instrText xml:space="preserve"> DOCPROPERTY "YearUser" *\charformat </w:instrText>
    </w:r>
    <w:r w:rsidRPr="00505775">
      <w:fldChar w:fldCharType="separate"/>
    </w:r>
    <w:r w:rsidRPr="00505775">
      <w:t>2009/10</w:t>
    </w:r>
    <w:r w:rsidRPr="00505775">
      <w:fldChar w:fldCharType="end"/>
    </w:r>
    <w:r w:rsidRPr="00505775">
      <w:t>:</w:t>
    </w:r>
    <w:r w:rsidRPr="00505775">
      <w:fldChar w:fldCharType="begin" w:fldLock="1"/>
    </w:r>
    <w:r w:rsidRPr="00505775">
      <w:instrText xml:space="preserve"> DOCPROPERTY "Motionsnummer" *\charformat </w:instrText>
    </w:r>
    <w:r w:rsidRPr="00505775">
      <w:fldChar w:fldCharType="separate"/>
    </w:r>
    <w:r w:rsidRPr="00505775">
      <w:t>Ju299</w:t>
    </w:r>
    <w:r w:rsidRPr="00505775">
      <w:fldChar w:fldCharType="end"/>
    </w:r>
  </w:p>
  <w:p w:rsidR="00505775" w:rsidRPr="00505775" w:rsidRDefault="00505775">
    <w:pPr>
      <w:pStyle w:val="FSHNormalS5"/>
    </w:pPr>
    <w:r w:rsidRPr="00505775">
      <w:fldChar w:fldCharType="begin" w:fldLock="1"/>
    </w:r>
    <w:r w:rsidRPr="00505775">
      <w:instrText xml:space="preserve"> DOCPROPERTY "MotionarText" *\charformat </w:instrText>
    </w:r>
    <w:r w:rsidRPr="00505775">
      <w:fldChar w:fldCharType="separate"/>
    </w:r>
    <w:r w:rsidRPr="00505775">
      <w:t>av Andreas Norlén (m)</w:t>
    </w:r>
    <w:r w:rsidRPr="00505775">
      <w:fldChar w:fldCharType="end"/>
    </w:r>
    <w:r w:rsidRPr="00505775">
      <w:br/>
    </w:r>
    <w:r w:rsidRPr="00505775">
      <w:fldChar w:fldCharType="begin" w:fldLock="1"/>
    </w:r>
    <w:r w:rsidRPr="00505775">
      <w:instrText xml:space="preserve"> DOCPROPERTY "SvarFrasKort" *\charformat </w:instrText>
    </w:r>
    <w:r w:rsidRPr="00505775">
      <w:fldChar w:fldCharType="end"/>
    </w:r>
  </w:p>
  <w:p w:rsidR="00505775" w:rsidRPr="00505775" w:rsidRDefault="00505775">
    <w:pPr>
      <w:pStyle w:val="FSHTitel"/>
    </w:pPr>
    <w:r w:rsidRPr="00505775">
      <w:fldChar w:fldCharType="begin" w:fldLock="1"/>
    </w:r>
    <w:r w:rsidRPr="00505775">
      <w:instrText xml:space="preserve"> DOCPROPERTY</w:instrText>
    </w:r>
    <w:r w:rsidRPr="00505775">
      <w:rPr>
        <w:sz w:val="18"/>
      </w:rPr>
      <w:instrText xml:space="preserve"> "RubrikSvar" *\charformat </w:instrText>
    </w:r>
    <w:r w:rsidRPr="00505775">
      <w:fldChar w:fldCharType="separate"/>
    </w:r>
    <w:r w:rsidRPr="00505775">
      <w:t>Registrering av brott som begås med vapen</w:t>
    </w:r>
    <w:r w:rsidRPr="00505775">
      <w:fldChar w:fldCharType="end"/>
    </w:r>
  </w:p>
  <w:p w:rsidR="00505775" w:rsidRPr="00505775" w:rsidRDefault="00505775">
    <w:pPr>
      <w:pStyle w:val="Normal00"/>
    </w:pPr>
  </w:p>
  <w:p w:rsidR="00505775" w:rsidRPr="00505775" w:rsidRDefault="005057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426903">
    <w:abstractNumId w:val="8"/>
  </w:num>
  <w:num w:numId="2" w16cid:durableId="1948660733">
    <w:abstractNumId w:val="9"/>
  </w:num>
  <w:num w:numId="3" w16cid:durableId="627706830">
    <w:abstractNumId w:val="8"/>
  </w:num>
  <w:num w:numId="4" w16cid:durableId="177698659">
    <w:abstractNumId w:val="9"/>
  </w:num>
  <w:num w:numId="5" w16cid:durableId="1868249351">
    <w:abstractNumId w:val="13"/>
  </w:num>
  <w:num w:numId="6" w16cid:durableId="1961375253">
    <w:abstractNumId w:val="10"/>
  </w:num>
  <w:num w:numId="7" w16cid:durableId="74671115">
    <w:abstractNumId w:val="11"/>
  </w:num>
  <w:num w:numId="8" w16cid:durableId="887061882">
    <w:abstractNumId w:val="12"/>
  </w:num>
  <w:num w:numId="9" w16cid:durableId="295722004">
    <w:abstractNumId w:val="8"/>
  </w:num>
  <w:num w:numId="10" w16cid:durableId="605818663">
    <w:abstractNumId w:val="3"/>
  </w:num>
  <w:num w:numId="11" w16cid:durableId="214315360">
    <w:abstractNumId w:val="2"/>
  </w:num>
  <w:num w:numId="12" w16cid:durableId="1750230600">
    <w:abstractNumId w:val="1"/>
  </w:num>
  <w:num w:numId="13" w16cid:durableId="453863584">
    <w:abstractNumId w:val="0"/>
  </w:num>
  <w:num w:numId="14" w16cid:durableId="575630256">
    <w:abstractNumId w:val="9"/>
  </w:num>
  <w:num w:numId="15" w16cid:durableId="93211941">
    <w:abstractNumId w:val="7"/>
  </w:num>
  <w:num w:numId="16" w16cid:durableId="1052462010">
    <w:abstractNumId w:val="6"/>
  </w:num>
  <w:num w:numId="17" w16cid:durableId="1803452062">
    <w:abstractNumId w:val="5"/>
  </w:num>
  <w:num w:numId="18" w16cid:durableId="976184921">
    <w:abstractNumId w:val="4"/>
  </w:num>
  <w:num w:numId="19" w16cid:durableId="1141534255">
    <w:abstractNumId w:val="11"/>
  </w:num>
  <w:num w:numId="20" w16cid:durableId="1583175045">
    <w:abstractNumId w:val="10"/>
  </w:num>
  <w:num w:numId="21" w16cid:durableId="689138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7"/>
    <w:docVar w:name="PersonGUIDs" w:val="{AC164FE7-1929-4345-8562-8DC6ABBC0F41}"/>
  </w:docVars>
  <w:rsids>
    <w:rsidRoot w:val="00E75267"/>
    <w:rsid w:val="00505775"/>
    <w:rsid w:val="00E752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A58647F-EC4D-4C8B-B880-202E97BD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pple-style-span">
    <w:name w:val="apple-style-span"/>
    <w:basedOn w:val="Standardstycketeckensnitt"/>
    <w:rPr>
      <w:rFonts w:cs="Times New Roman"/>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1964</Characters>
  <Application>Microsoft Office Word</Application>
  <DocSecurity>4</DocSecurity>
  <Lines>37</Lines>
  <Paragraphs>8</Paragraphs>
  <ScaleCrop>false</ScaleCrop>
  <HeadingPairs>
    <vt:vector size="2" baseType="variant">
      <vt:variant>
        <vt:lpstr>Rubrik</vt:lpstr>
      </vt:variant>
      <vt:variant>
        <vt:i4>1</vt:i4>
      </vt:variant>
    </vt:vector>
  </HeadingPairs>
  <TitlesOfParts>
    <vt:vector size="1" baseType="lpstr">
      <vt:lpstr>m1817</vt:lpstr>
    </vt:vector>
  </TitlesOfParts>
  <Company>Riksdagen</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m1817</dc:title>
  <dc:subject>m1817</dc:subject>
  <dc:creator>Riksdagen</dc:creator>
  <cp:keywords>Riksdagen</cp:keywords>
  <dc:description>Nya formatmallshantering för förslag+urix bakåtkomp+könamn</dc:description>
  <cp:lastModifiedBy>Lars Brink</cp:lastModifiedBy>
  <cp:revision>2</cp:revision>
  <cp:lastPrinted>2010-01-27T09:58:00Z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Registrering av brott som begås med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brott som begås med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20092010000000000109000018170069</vt:lpwstr>
  </property>
  <property fmtid="{D5CDD505-2E9C-101B-9397-08002B2CF9AE}" pid="47" name="datum">
    <vt:lpwstr>091002</vt:lpwstr>
  </property>
  <property fmtid="{D5CDD505-2E9C-101B-9397-08002B2CF9AE}" pid="48" name="avsändar-e-post">
    <vt:lpwstr>martin.edgelius@riksdagen.se</vt:lpwstr>
  </property>
  <property fmtid="{D5CDD505-2E9C-101B-9397-08002B2CF9AE}" pid="49" name="id">
    <vt:lpwstr>20092010000000000109000018170069</vt:lpwstr>
  </property>
  <property fmtid="{D5CDD505-2E9C-101B-9397-08002B2CF9AE}" pid="50" name="nummer">
    <vt:lpwstr>299</vt:lpwstr>
  </property>
  <property fmtid="{D5CDD505-2E9C-101B-9397-08002B2CF9AE}" pid="51" name="utskottsbeteckning">
    <vt:lpwstr>Ju</vt:lpwstr>
  </property>
  <property fmtid="{D5CDD505-2E9C-101B-9397-08002B2CF9AE}" pid="52" name="GlobalUID">
    <vt:lpwstr>{3931DBB1-5C4B-4417-B1DE-E831C4210A14}</vt:lpwstr>
  </property>
  <property fmtid="{D5CDD505-2E9C-101B-9397-08002B2CF9AE}" pid="53" name="Överföringar">
    <vt:i4>0</vt:i4>
  </property>
  <property fmtid="{D5CDD505-2E9C-101B-9397-08002B2CF9AE}" pid="54" name="Checksum">
    <vt:lpwstr>*1014785764773*</vt:lpwstr>
  </property>
  <property fmtid="{D5CDD505-2E9C-101B-9397-08002B2CF9AE}" pid="55" name="skuggnummer">
    <vt:lpwstr>1216</vt:lpwstr>
  </property>
  <property fmtid="{D5CDD505-2E9C-101B-9397-08002B2CF9AE}" pid="56" name="urixVersion">
    <vt:lpwstr>4.1.0.6</vt:lpwstr>
  </property>
  <property fmtid="{D5CDD505-2E9C-101B-9397-08002B2CF9AE}" pid="57" name="urixOrigin">
    <vt:lpwstr>100127 10:58:13.426</vt:lpwstr>
  </property>
  <property fmtid="{D5CDD505-2E9C-101B-9397-08002B2CF9AE}" pid="58" name="urixGuid">
    <vt:lpwstr>{39D7DE17-C35C-4457-958F-7ACFE510FA6D}</vt:lpwstr>
  </property>
</Properties>
</file>