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10B" w:rsidRPr="0036092E" w:rsidRDefault="0010410B">
      <w:pPr>
        <w:pStyle w:val="Frslagsrubrik"/>
      </w:pPr>
      <w:r w:rsidRPr="0036092E">
        <w:t>Förslag till riksdagsbeslut</w:t>
      </w:r>
    </w:p>
    <w:p w:rsidR="0010410B" w:rsidRPr="0036092E" w:rsidRDefault="0010410B">
      <w:pPr>
        <w:pStyle w:val="Hemstlatt"/>
        <w:ind w:left="0"/>
      </w:pPr>
      <w:r w:rsidRPr="0036092E">
        <w:t>Riksdagen tillkännager för regeringen som sin mening vad som anförs i motionen om att se över möjligheten att avskaffa fribeloppet för den del av studiemedlen som utgörs av lån.</w:t>
      </w:r>
    </w:p>
    <w:p w:rsidR="0010410B" w:rsidRPr="0036092E" w:rsidRDefault="0010410B">
      <w:pPr>
        <w:pStyle w:val="Rubrik1"/>
      </w:pPr>
      <w:r w:rsidRPr="0036092E">
        <w:t>Motivering</w:t>
      </w:r>
    </w:p>
    <w:p w:rsidR="0010410B" w:rsidRPr="0036092E" w:rsidRDefault="0010410B">
      <w:pPr>
        <w:autoSpaceDE w:val="0"/>
        <w:autoSpaceDN w:val="0"/>
        <w:adjustRightInd w:val="0"/>
        <w:rPr>
          <w:color w:val="000000"/>
        </w:rPr>
      </w:pPr>
      <w:r w:rsidRPr="0036092E">
        <w:rPr>
          <w:color w:val="000000"/>
        </w:rPr>
        <w:t>Fler och fler ungdomar väljer att studera i Sverige. Det är en bra investering både för den enskilde och för vårt land. Därför är det positivt att regeringen valde att höja fribeloppet i 2010 års budget.</w:t>
      </w:r>
    </w:p>
    <w:p w:rsidR="0010410B" w:rsidRPr="0036092E" w:rsidRDefault="0010410B">
      <w:pPr>
        <w:pStyle w:val="Normaltindrag"/>
        <w:rPr>
          <w:color w:val="000000"/>
        </w:rPr>
      </w:pPr>
      <w:r w:rsidRPr="0036092E">
        <w:rPr>
          <w:color w:val="000000"/>
        </w:rPr>
        <w:t xml:space="preserve">Det är emellertid fortfarande många </w:t>
      </w:r>
      <w:r w:rsidRPr="0036092E">
        <w:t>studenter som har svårt att få ekon</w:t>
      </w:r>
      <w:r w:rsidRPr="0036092E">
        <w:t>o</w:t>
      </w:r>
      <w:r w:rsidRPr="0036092E">
        <w:t>min att gå ihop. I den studiesociala utredning som tillsattes i november 2007 analyserades bl.a. det svenska studiestödet. I sitt betänkande som presenter</w:t>
      </w:r>
      <w:r w:rsidRPr="0036092E">
        <w:t>a</w:t>
      </w:r>
      <w:r w:rsidRPr="0036092E">
        <w:t>des i mars föregående år, pekade kommittén på att fyra av fem studenter up</w:t>
      </w:r>
      <w:r w:rsidRPr="0036092E">
        <w:t>p</w:t>
      </w:r>
      <w:r w:rsidRPr="0036092E">
        <w:t>levde att studiemedlen inte täcker levnadskostnaderna under studietiden. Många väljer därför att arbeta vid sidan av under sin studietid.</w:t>
      </w:r>
      <w:r w:rsidRPr="0036092E">
        <w:rPr>
          <w:color w:val="000000"/>
        </w:rPr>
        <w:t xml:space="preserve"> En student som väljer att arbeta samtidigt som hon eller han uppbär studiemedel men tjänar över fribeloppsgr</w:t>
      </w:r>
      <w:r w:rsidRPr="0036092E">
        <w:rPr>
          <w:color w:val="000000"/>
        </w:rPr>
        <w:t>änsen, bidrar till statens inkomster genom skatteintäkter men får samtidigt ett lägre studiemedel för resten av terminen.</w:t>
      </w:r>
    </w:p>
    <w:p w:rsidR="0010410B" w:rsidRPr="0036092E" w:rsidRDefault="0010410B">
      <w:pPr>
        <w:pStyle w:val="Normaltindrag"/>
      </w:pPr>
      <w:r w:rsidRPr="0036092E">
        <w:t>Många studenter väljer att arbeta för att på så vis delfinansiera sina studi</w:t>
      </w:r>
      <w:r w:rsidRPr="0036092E">
        <w:t>e</w:t>
      </w:r>
      <w:r w:rsidRPr="0036092E">
        <w:t>kostnader. Det innebär även att studenten får in en fot på arbetsmarknaden och etablerar viktiga nätverk, som kanske underlättar för studenten den dag hon eller han är klar med sina studier och ska etablera sig på arbetsmarkn</w:t>
      </w:r>
      <w:r w:rsidRPr="0036092E">
        <w:t>a</w:t>
      </w:r>
      <w:r w:rsidRPr="0036092E">
        <w:t>den. Fribeloppet kan därför betraktas som ett stelbent regelverk som inte bara begränsar studenters möjlighet att delfinansiera sina studier, utan även utgör ytterligare ett hinder på en trög arbetsmarknad.</w:t>
      </w:r>
    </w:p>
    <w:p w:rsidR="0010410B" w:rsidRPr="0036092E" w:rsidRDefault="0010410B">
      <w:pPr>
        <w:pStyle w:val="Normaltindrag"/>
      </w:pPr>
      <w:r w:rsidRPr="0036092E">
        <w:t>Det bör också vara upp till den studerande att själv kunna få välja hur mycket</w:t>
      </w:r>
      <w:r w:rsidRPr="0036092E">
        <w:t xml:space="preserve"> denne anser sig kunna arbeta utöver sina studier, då det också finns </w:t>
      </w:r>
      <w:r w:rsidRPr="0036092E">
        <w:lastRenderedPageBreak/>
        <w:t>tydliga regler om studieresultat som måste uppnås för berättigande till st</w:t>
      </w:r>
      <w:r w:rsidRPr="0036092E">
        <w:t>u</w:t>
      </w:r>
      <w:r w:rsidRPr="0036092E">
        <w:t>diemedel.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92E">
        <w:trPr>
          <w:cantSplit/>
        </w:trPr>
        <w:tc>
          <w:tcPr>
            <w:tcW w:w="3046" w:type="dxa"/>
          </w:tcPr>
          <w:p w:rsidR="0010410B" w:rsidRPr="0036092E" w:rsidRDefault="0010410B">
            <w:pPr>
              <w:pStyle w:val="UnderskriftDatum"/>
              <w:spacing w:before="240"/>
            </w:pPr>
            <w:r w:rsidRPr="0036092E">
              <w:t>Stockholm den 29 september 2011</w:t>
            </w:r>
          </w:p>
        </w:tc>
        <w:tc>
          <w:tcPr>
            <w:tcW w:w="3047" w:type="dxa"/>
          </w:tcPr>
          <w:p w:rsidR="0010410B" w:rsidRPr="0036092E" w:rsidRDefault="0010410B">
            <w:pPr>
              <w:pStyle w:val="Underskrifter"/>
              <w:spacing w:before="240"/>
            </w:pPr>
          </w:p>
        </w:tc>
      </w:tr>
      <w:tr w:rsidR="00000000" w:rsidRPr="0036092E">
        <w:trPr>
          <w:cantSplit/>
        </w:trPr>
        <w:tc>
          <w:tcPr>
            <w:tcW w:w="3046" w:type="dxa"/>
          </w:tcPr>
          <w:p w:rsidR="0010410B" w:rsidRPr="0036092E" w:rsidRDefault="0010410B">
            <w:pPr>
              <w:pStyle w:val="Underskrifter"/>
            </w:pPr>
            <w:r w:rsidRPr="0036092E">
              <w:t>Metin Ataseven (M)</w:t>
            </w:r>
          </w:p>
        </w:tc>
        <w:tc>
          <w:tcPr>
            <w:tcW w:w="3046" w:type="dxa"/>
          </w:tcPr>
          <w:p w:rsidR="0010410B" w:rsidRPr="0036092E" w:rsidRDefault="0010410B">
            <w:pPr>
              <w:pStyle w:val="Underskrifter"/>
            </w:pPr>
            <w:r w:rsidRPr="0036092E">
              <w:t>Eliza Roszkowska Öberg (M)</w:t>
            </w:r>
          </w:p>
        </w:tc>
      </w:tr>
    </w:tbl>
    <w:p w:rsidR="0010410B" w:rsidRPr="0036092E" w:rsidRDefault="0010410B">
      <w:pPr>
        <w:pStyle w:val="Normaltindrag"/>
      </w:pPr>
    </w:p>
    <w:sectPr w:rsidR="0010410B" w:rsidRPr="00360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10B" w:rsidRPr="0036092E" w:rsidRDefault="0010410B">
      <w:r w:rsidRPr="0036092E">
        <w:separator/>
      </w:r>
    </w:p>
  </w:endnote>
  <w:endnote w:type="continuationSeparator" w:id="0">
    <w:p w:rsidR="0010410B" w:rsidRPr="0036092E" w:rsidRDefault="0010410B">
      <w:r w:rsidRPr="00360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0B" w:rsidRPr="0036092E" w:rsidRDefault="0036092E">
    <w:pPr>
      <w:pStyle w:val="Sidfot"/>
    </w:pPr>
    <w:r w:rsidRPr="00360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618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0B" w:rsidRDefault="001041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10B" w:rsidRDefault="001041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0B" w:rsidRPr="0036092E" w:rsidRDefault="0036092E">
    <w:pPr>
      <w:pStyle w:val="Sidfot"/>
    </w:pPr>
    <w:r w:rsidRPr="00360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993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0B" w:rsidRDefault="001041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10B" w:rsidRDefault="001041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0B" w:rsidRPr="0036092E" w:rsidRDefault="0036092E">
    <w:pPr>
      <w:pStyle w:val="Sidfot"/>
    </w:pPr>
    <w:r w:rsidRPr="00360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470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0B" w:rsidRDefault="00104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10B" w:rsidRDefault="00104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10B" w:rsidRPr="0036092E" w:rsidRDefault="0010410B">
      <w:r w:rsidRPr="0036092E">
        <w:separator/>
      </w:r>
    </w:p>
  </w:footnote>
  <w:footnote w:type="continuationSeparator" w:id="0">
    <w:p w:rsidR="0010410B" w:rsidRPr="0036092E" w:rsidRDefault="0010410B">
      <w:r w:rsidRPr="00360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0B" w:rsidRPr="0036092E" w:rsidRDefault="0036092E">
    <w:pPr>
      <w:pStyle w:val="Sidhuvud"/>
    </w:pPr>
    <w:r w:rsidRPr="00360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748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0B" w:rsidRDefault="001041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10B" w:rsidRDefault="001041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0B" w:rsidRPr="0036092E" w:rsidRDefault="0036092E">
    <w:pPr>
      <w:pStyle w:val="Sidhuvud"/>
    </w:pPr>
    <w:r w:rsidRPr="00360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962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0B" w:rsidRDefault="001041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10B" w:rsidRDefault="001041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0B" w:rsidRPr="0036092E" w:rsidRDefault="0010410B">
    <w:pPr>
      <w:pStyle w:val="FSHNormal"/>
      <w:tabs>
        <w:tab w:val="right" w:pos="5840"/>
      </w:tabs>
    </w:pPr>
    <w:r w:rsidRPr="0036092E">
      <w:br/>
    </w:r>
    <w:r w:rsidRPr="0036092E">
      <w:fldChar w:fldCharType="begin" w:fldLock="1"/>
    </w:r>
    <w:r w:rsidRPr="0036092E">
      <w:instrText xml:space="preserve"> DOCPROPERTY</w:instrText>
    </w:r>
    <w:r w:rsidRPr="0036092E">
      <w:rPr>
        <w:sz w:val="18"/>
      </w:rPr>
      <w:instrText xml:space="preserve"> "YearUser" *\charformat </w:instrText>
    </w:r>
    <w:r w:rsidRPr="0036092E">
      <w:fldChar w:fldCharType="separate"/>
    </w:r>
    <w:r w:rsidRPr="0036092E">
      <w:t>2011/12</w:t>
    </w:r>
    <w:r w:rsidRPr="0036092E">
      <w:fldChar w:fldCharType="end"/>
    </w:r>
    <w:r w:rsidRPr="0036092E">
      <w:t xml:space="preserve"> </w:t>
    </w:r>
    <w:r w:rsidRPr="0036092E">
      <w:tab/>
      <w:t xml:space="preserve">mnr: </w:t>
    </w:r>
    <w:r w:rsidRPr="0036092E">
      <w:fldChar w:fldCharType="begin" w:fldLock="1"/>
    </w:r>
    <w:r w:rsidRPr="0036092E">
      <w:instrText xml:space="preserve"> DOCPROPERTY</w:instrText>
    </w:r>
    <w:r w:rsidRPr="0036092E">
      <w:rPr>
        <w:sz w:val="18"/>
      </w:rPr>
      <w:instrText xml:space="preserve"> "Motionsnummer" *\charformat </w:instrText>
    </w:r>
    <w:r w:rsidRPr="0036092E">
      <w:fldChar w:fldCharType="separate"/>
    </w:r>
    <w:r w:rsidRPr="0036092E">
      <w:t>Ub497</w:t>
    </w:r>
    <w:r w:rsidRPr="0036092E">
      <w:fldChar w:fldCharType="end"/>
    </w:r>
    <w:r w:rsidRPr="0036092E">
      <w:br/>
    </w:r>
    <w:r w:rsidRPr="0036092E">
      <w:fldChar w:fldCharType="begin" w:fldLock="1"/>
    </w:r>
    <w:r w:rsidRPr="0036092E">
      <w:instrText xml:space="preserve"> DOCPROPERTY</w:instrText>
    </w:r>
    <w:r w:rsidRPr="0036092E">
      <w:rPr>
        <w:sz w:val="18"/>
      </w:rPr>
      <w:instrText xml:space="preserve"> "Samling" *\charformat </w:instrText>
    </w:r>
    <w:r w:rsidRPr="0036092E">
      <w:fldChar w:fldCharType="end"/>
    </w:r>
    <w:r w:rsidRPr="0036092E">
      <w:tab/>
      <w:t xml:space="preserve">pnr: </w:t>
    </w:r>
    <w:r w:rsidRPr="0036092E">
      <w:fldChar w:fldCharType="begin" w:fldLock="1"/>
    </w:r>
    <w:r w:rsidRPr="0036092E">
      <w:instrText xml:space="preserve"> DOCPROPERTY</w:instrText>
    </w:r>
    <w:r w:rsidRPr="0036092E">
      <w:rPr>
        <w:sz w:val="18"/>
      </w:rPr>
      <w:instrText xml:space="preserve"> "Partinummer" *\charformat </w:instrText>
    </w:r>
    <w:r w:rsidRPr="0036092E">
      <w:fldChar w:fldCharType="separate"/>
    </w:r>
    <w:r w:rsidRPr="0036092E">
      <w:t>M53</w:t>
    </w:r>
    <w:r w:rsidRPr="0036092E">
      <w:fldChar w:fldCharType="end"/>
    </w:r>
  </w:p>
  <w:p w:rsidR="0010410B" w:rsidRPr="0036092E" w:rsidRDefault="0010410B">
    <w:pPr>
      <w:pStyle w:val="FSHRub1"/>
    </w:pPr>
    <w:r w:rsidRPr="0036092E">
      <w:t>Motion till riksdagen</w:t>
    </w:r>
    <w:r w:rsidRPr="0036092E">
      <w:br/>
    </w:r>
    <w:r w:rsidRPr="0036092E">
      <w:fldChar w:fldCharType="begin" w:fldLock="1"/>
    </w:r>
    <w:r w:rsidRPr="0036092E">
      <w:instrText xml:space="preserve"> DOCPROPERTY "YearUser" *\charformat </w:instrText>
    </w:r>
    <w:r w:rsidRPr="0036092E">
      <w:fldChar w:fldCharType="separate"/>
    </w:r>
    <w:r w:rsidRPr="0036092E">
      <w:t>2011/12</w:t>
    </w:r>
    <w:r w:rsidRPr="0036092E">
      <w:fldChar w:fldCharType="end"/>
    </w:r>
    <w:r w:rsidRPr="0036092E">
      <w:t>:</w:t>
    </w:r>
    <w:r w:rsidRPr="0036092E">
      <w:fldChar w:fldCharType="begin" w:fldLock="1"/>
    </w:r>
    <w:r w:rsidRPr="0036092E">
      <w:instrText xml:space="preserve"> DOCPROPERTY "Motionsnummer" *\charformat </w:instrText>
    </w:r>
    <w:r w:rsidRPr="0036092E">
      <w:fldChar w:fldCharType="separate"/>
    </w:r>
    <w:r w:rsidRPr="0036092E">
      <w:t>Ub497</w:t>
    </w:r>
    <w:r w:rsidRPr="0036092E">
      <w:fldChar w:fldCharType="end"/>
    </w:r>
  </w:p>
  <w:p w:rsidR="0010410B" w:rsidRPr="0036092E" w:rsidRDefault="0010410B">
    <w:pPr>
      <w:pStyle w:val="FSHNormalS5"/>
    </w:pPr>
    <w:r w:rsidRPr="0036092E">
      <w:fldChar w:fldCharType="begin" w:fldLock="1"/>
    </w:r>
    <w:r w:rsidRPr="0036092E">
      <w:instrText xml:space="preserve"> DOCPROPERTY "MotionarText" *\charformat </w:instrText>
    </w:r>
    <w:r w:rsidRPr="0036092E">
      <w:fldChar w:fldCharType="separate"/>
    </w:r>
    <w:r w:rsidRPr="0036092E">
      <w:t>av Metin Ataseven och Eliza Roszkowska Öberg (M)</w:t>
    </w:r>
    <w:r w:rsidRPr="0036092E">
      <w:fldChar w:fldCharType="end"/>
    </w:r>
    <w:r w:rsidRPr="0036092E">
      <w:br/>
    </w:r>
    <w:r w:rsidRPr="0036092E">
      <w:fldChar w:fldCharType="begin" w:fldLock="1"/>
    </w:r>
    <w:r w:rsidRPr="0036092E">
      <w:instrText xml:space="preserve"> DOCPROPERTY "SvarFrasKort" *\charformat </w:instrText>
    </w:r>
    <w:r w:rsidRPr="0036092E">
      <w:fldChar w:fldCharType="end"/>
    </w:r>
  </w:p>
  <w:p w:rsidR="0010410B" w:rsidRPr="0036092E" w:rsidRDefault="0010410B">
    <w:pPr>
      <w:pStyle w:val="FSHTitel"/>
    </w:pPr>
    <w:r w:rsidRPr="0036092E">
      <w:fldChar w:fldCharType="begin" w:fldLock="1"/>
    </w:r>
    <w:r w:rsidRPr="0036092E">
      <w:instrText xml:space="preserve"> DOCPROPERTY</w:instrText>
    </w:r>
    <w:r w:rsidRPr="0036092E">
      <w:rPr>
        <w:sz w:val="18"/>
      </w:rPr>
      <w:instrText xml:space="preserve"> "RubrikSvar" *\charformat </w:instrText>
    </w:r>
    <w:r w:rsidRPr="0036092E">
      <w:fldChar w:fldCharType="separate"/>
    </w:r>
    <w:r w:rsidRPr="0036092E">
      <w:t>Avskaffande av fribeloppet</w:t>
    </w:r>
    <w:r w:rsidRPr="0036092E">
      <w:fldChar w:fldCharType="end"/>
    </w:r>
  </w:p>
  <w:p w:rsidR="0010410B" w:rsidRPr="0036092E" w:rsidRDefault="0010410B">
    <w:pPr>
      <w:pStyle w:val="Normal00"/>
    </w:pPr>
  </w:p>
  <w:p w:rsidR="0010410B" w:rsidRPr="0036092E" w:rsidRDefault="00104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0744616">
    <w:abstractNumId w:val="3"/>
  </w:num>
  <w:num w:numId="2" w16cid:durableId="1282375659">
    <w:abstractNumId w:val="2"/>
  </w:num>
  <w:num w:numId="3" w16cid:durableId="888954198">
    <w:abstractNumId w:val="1"/>
  </w:num>
  <w:num w:numId="4" w16cid:durableId="23140052">
    <w:abstractNumId w:val="0"/>
  </w:num>
  <w:num w:numId="5" w16cid:durableId="2040465816">
    <w:abstractNumId w:val="7"/>
  </w:num>
  <w:num w:numId="6" w16cid:durableId="763041114">
    <w:abstractNumId w:val="6"/>
  </w:num>
  <w:num w:numId="7" w16cid:durableId="1275676387">
    <w:abstractNumId w:val="5"/>
  </w:num>
  <w:num w:numId="8" w16cid:durableId="1155334954">
    <w:abstractNumId w:val="4"/>
  </w:num>
  <w:num w:numId="9" w16cid:durableId="600377807">
    <w:abstractNumId w:val="8"/>
  </w:num>
  <w:num w:numId="10" w16cid:durableId="1824808202">
    <w:abstractNumId w:val="9"/>
  </w:num>
  <w:num w:numId="11" w16cid:durableId="282925455">
    <w:abstractNumId w:val="10"/>
  </w:num>
  <w:num w:numId="12" w16cid:durableId="999575238">
    <w:abstractNumId w:val="13"/>
  </w:num>
  <w:num w:numId="13" w16cid:durableId="1028986942">
    <w:abstractNumId w:val="15"/>
  </w:num>
  <w:num w:numId="14" w16cid:durableId="1217427090">
    <w:abstractNumId w:val="16"/>
  </w:num>
  <w:num w:numId="15" w16cid:durableId="413163097">
    <w:abstractNumId w:val="11"/>
  </w:num>
  <w:num w:numId="16" w16cid:durableId="1120421054">
    <w:abstractNumId w:val="18"/>
  </w:num>
  <w:num w:numId="17" w16cid:durableId="1983844305">
    <w:abstractNumId w:val="17"/>
  </w:num>
  <w:num w:numId="18" w16cid:durableId="1783332268">
    <w:abstractNumId w:val="14"/>
  </w:num>
  <w:num w:numId="19" w16cid:durableId="337078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3E79A83-3FE1-4179-B950-23DA45A42515},{F75968C9-1E27-46E6-AAC5-4294DF5B2517}"/>
  </w:docVars>
  <w:rsids>
    <w:rsidRoot w:val="00ED68FA"/>
    <w:rsid w:val="0010410B"/>
    <w:rsid w:val="0036092E"/>
    <w:rsid w:val="00ED6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9514F7-C378-4E58-9983-F9454533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M0053</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M0053</dc:title>
  <dc:subject>M0053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2012-01-03T14:11:00Z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Metin Ataseven och Eliza Roszkowska Öberg (M)</vt:lpwstr>
  </property>
  <property fmtid="{D5CDD505-2E9C-101B-9397-08002B2CF9AE}" pid="26" name="MotionarLista">
    <vt:lpwstr>Ataseven, Metin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20112012000000000077000000530069</vt:lpwstr>
  </property>
  <property fmtid="{D5CDD505-2E9C-101B-9397-08002B2CF9AE}" pid="47" name="datum">
    <vt:lpwstr>110929</vt:lpwstr>
  </property>
  <property fmtid="{D5CDD505-2E9C-101B-9397-08002B2CF9AE}" pid="48" name="avsändar-e-post">
    <vt:lpwstr>erika.aldenberg@riksdagen.se</vt:lpwstr>
  </property>
  <property fmtid="{D5CDD505-2E9C-101B-9397-08002B2CF9AE}" pid="49" name="id">
    <vt:lpwstr>20112012000000000077000000530069</vt:lpwstr>
  </property>
  <property fmtid="{D5CDD505-2E9C-101B-9397-08002B2CF9AE}" pid="50" name="nummer">
    <vt:lpwstr>497</vt:lpwstr>
  </property>
  <property fmtid="{D5CDD505-2E9C-101B-9397-08002B2CF9AE}" pid="51" name="utskottsbeteckning">
    <vt:lpwstr>Ub</vt:lpwstr>
  </property>
  <property fmtid="{D5CDD505-2E9C-101B-9397-08002B2CF9AE}" pid="52" name="GlobalUID">
    <vt:lpwstr>{8E986CD4-81BD-46BE-8519-FC5A237011A8}</vt:lpwstr>
  </property>
  <property fmtid="{D5CDD505-2E9C-101B-9397-08002B2CF9AE}" pid="53" name="Överföringar">
    <vt:i4>0</vt:i4>
  </property>
  <property fmtid="{D5CDD505-2E9C-101B-9397-08002B2CF9AE}" pid="54" name="Checksum">
    <vt:lpwstr>*1004221713229*</vt:lpwstr>
  </property>
  <property fmtid="{D5CDD505-2E9C-101B-9397-08002B2CF9AE}" pid="55" name="skuggnummer">
    <vt:lpwstr>2963</vt:lpwstr>
  </property>
  <property fmtid="{D5CDD505-2E9C-101B-9397-08002B2CF9AE}" pid="56" name="urixVersion">
    <vt:lpwstr>4.5.0.25</vt:lpwstr>
  </property>
  <property fmtid="{D5CDD505-2E9C-101B-9397-08002B2CF9AE}" pid="57" name="urixOrigin">
    <vt:lpwstr>120103 15:12:27.336</vt:lpwstr>
  </property>
  <property fmtid="{D5CDD505-2E9C-101B-9397-08002B2CF9AE}" pid="58" name="urixGuid">
    <vt:lpwstr>{DD48EBAF-B0D9-4DE6-AF1C-2103472D925E}</vt:lpwstr>
  </property>
</Properties>
</file>