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57433F4B4FF497989C0985FB529D59E"/>
        </w:placeholder>
        <w:text/>
      </w:sdtPr>
      <w:sdtEndPr/>
      <w:sdtContent>
        <w:p w:rsidRPr="009B062B" w:rsidR="00AF30DD" w:rsidP="00DA28CE" w:rsidRDefault="00AF30DD" w14:paraId="7BDC187F" w14:textId="77777777">
          <w:pPr>
            <w:pStyle w:val="Rubrik1"/>
            <w:spacing w:after="300"/>
          </w:pPr>
          <w:r w:rsidRPr="009B062B">
            <w:t>Förslag till riksdagsbeslut</w:t>
          </w:r>
        </w:p>
      </w:sdtContent>
    </w:sdt>
    <w:sdt>
      <w:sdtPr>
        <w:alias w:val="Yrkande 1"/>
        <w:tag w:val="cb9a26e3-2267-45b8-b7ae-5fd934eec9c2"/>
        <w:id w:val="-1761129344"/>
        <w:lock w:val="sdtLocked"/>
      </w:sdtPr>
      <w:sdtEndPr/>
      <w:sdtContent>
        <w:p w:rsidR="00561A5D" w:rsidRDefault="0009197F" w14:paraId="0B79677F" w14:textId="77777777">
          <w:pPr>
            <w:pStyle w:val="Frslagstext"/>
            <w:numPr>
              <w:ilvl w:val="0"/>
              <w:numId w:val="0"/>
            </w:numPr>
          </w:pPr>
          <w:r>
            <w:t>Riksdagen ställer sig bakom det som anförs i motionen om att se över möjligheterna att göra det enklare för ambulanspersonal att vid behov gå in och läsa i en patientjournal för att öka vårdkvaliteten och säkerheten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237FC94A1A47A692FD545C4FC2C1F7"/>
        </w:placeholder>
        <w:text/>
      </w:sdtPr>
      <w:sdtEndPr/>
      <w:sdtContent>
        <w:p w:rsidRPr="009B062B" w:rsidR="006D79C9" w:rsidP="00333E95" w:rsidRDefault="006D79C9" w14:paraId="597F9D4A" w14:textId="77777777">
          <w:pPr>
            <w:pStyle w:val="Rubrik1"/>
          </w:pPr>
          <w:r>
            <w:t>Motivering</w:t>
          </w:r>
        </w:p>
      </w:sdtContent>
    </w:sdt>
    <w:p w:rsidR="00927529" w:rsidP="00927529" w:rsidRDefault="00927529" w14:paraId="0FC202F1" w14:textId="5F88370B">
      <w:pPr>
        <w:pStyle w:val="Normalutanindragellerluft"/>
      </w:pPr>
      <w:r>
        <w:t>Dessa fakta är hämtade från en rapport från Flisa (Föreningen för ledningsansvariga i svensk ambulanssjukvård). I Sverige utförs varje år runt miljonen ambulansuppdrag med patient (2016). Patienter och närstående har krav på hög tillgänglighet liksom på ett kvalificerat och säkert omhändertagande. Detta medför stora utmaningar för ambulans</w:t>
      </w:r>
      <w:r w:rsidR="00C57B48">
        <w:softHyphen/>
      </w:r>
      <w:r>
        <w:t xml:space="preserve">sjukvården som inte bara </w:t>
      </w:r>
      <w:r w:rsidR="003D592A">
        <w:t xml:space="preserve">måste hantera </w:t>
      </w:r>
      <w:r>
        <w:t>en svensk sjukvård i förändring utan även ta hänsyn till en allt äldre befolkning. Till detta tillkommer förändrade krav och för</w:t>
      </w:r>
      <w:r w:rsidR="00C57B48">
        <w:softHyphen/>
      </w:r>
      <w:r>
        <w:t xml:space="preserve">väntningar från en allt större del av befolkningen. Det märks i synnerhet från ungdomar och unga vuxna. </w:t>
      </w:r>
    </w:p>
    <w:p w:rsidRPr="00927529" w:rsidR="00927529" w:rsidP="00927529" w:rsidRDefault="00927529" w14:paraId="20F78FF9" w14:textId="77777777">
      <w:r w:rsidRPr="00927529">
        <w:t xml:space="preserve">Ambulanssjukvårdens uppdrag är på många sätt unikt eftersom det omfattar bedömning och vård av akut sjuka och skadade patienter i alla åldrar och med alla typer av sjukdomstillstånd och skador. Ambulanssjukvården hanterar även </w:t>
      </w:r>
      <w:proofErr w:type="spellStart"/>
      <w:r w:rsidRPr="00927529">
        <w:t>prehospitala</w:t>
      </w:r>
      <w:proofErr w:type="spellEnd"/>
      <w:r w:rsidRPr="00927529">
        <w:t xml:space="preserve"> förlossningar. </w:t>
      </w:r>
    </w:p>
    <w:p w:rsidRPr="00927529" w:rsidR="00927529" w:rsidP="00927529" w:rsidRDefault="00927529" w14:paraId="545B14AE" w14:textId="77777777">
      <w:r w:rsidRPr="00927529">
        <w:t xml:space="preserve">God och säker vård är en viktig och nödvändig del av ambulanssjukvården och måste integreras i ambulanssjukvårdens behandlingsriktlinjer och rutiner. </w:t>
      </w:r>
    </w:p>
    <w:p w:rsidRPr="00927529" w:rsidR="00422B9E" w:rsidP="00927529" w:rsidRDefault="00927529" w14:paraId="45352D27" w14:textId="3614E4A9">
      <w:r w:rsidRPr="00927529">
        <w:t>I dagsläget har vi olika patientjournalsystem i nästan varje region. När ambulans</w:t>
      </w:r>
      <w:r w:rsidR="00C57B48">
        <w:softHyphen/>
      </w:r>
      <w:r w:rsidRPr="00927529">
        <w:t>personal åker ut på ett larm och hämtar en patient som inte kan uppge sin sjukdoms</w:t>
      </w:r>
      <w:r w:rsidR="00C57B48">
        <w:softHyphen/>
      </w:r>
      <w:bookmarkStart w:name="_GoBack" w:id="1"/>
      <w:bookmarkEnd w:id="1"/>
      <w:r w:rsidRPr="00927529">
        <w:t xml:space="preserve">historia så kan ambulanspersonalen </w:t>
      </w:r>
      <w:r w:rsidRPr="00927529" w:rsidR="003D592A">
        <w:t xml:space="preserve">idag inte </w:t>
      </w:r>
      <w:r w:rsidRPr="00927529">
        <w:t>gå in och läsa i regionens patientjournal då de</w:t>
      </w:r>
      <w:r w:rsidR="003D592A">
        <w:t>n</w:t>
      </w:r>
      <w:r w:rsidRPr="00927529">
        <w:t xml:space="preserve"> omges av brandväggar som skyddar sekretessen. Att se över möjligheterna att göra </w:t>
      </w:r>
      <w:r w:rsidRPr="00927529">
        <w:lastRenderedPageBreak/>
        <w:t>det enklare för ambulanspersonal som vi</w:t>
      </w:r>
      <w:r w:rsidR="003D592A">
        <w:t>d</w:t>
      </w:r>
      <w:r w:rsidRPr="00927529">
        <w:t xml:space="preserve"> tillfällen där det behövs gå in och läsa i en patientjournal skulle öka vårdkvaliteten och säkerheten</w:t>
      </w:r>
      <w:r w:rsidR="00EF7273">
        <w:t>.</w:t>
      </w:r>
    </w:p>
    <w:sdt>
      <w:sdtPr>
        <w:alias w:val="CC_Underskrifter"/>
        <w:tag w:val="CC_Underskrifter"/>
        <w:id w:val="583496634"/>
        <w:lock w:val="sdtContentLocked"/>
        <w:placeholder>
          <w:docPart w:val="808BCC4B07C142E5B9701D2626567A67"/>
        </w:placeholder>
      </w:sdtPr>
      <w:sdtEndPr/>
      <w:sdtContent>
        <w:p w:rsidR="00155AF7" w:rsidP="00527DED" w:rsidRDefault="00155AF7" w14:paraId="06C1AD3D" w14:textId="77777777"/>
        <w:p w:rsidRPr="008E0FE2" w:rsidR="004801AC" w:rsidP="00527DED" w:rsidRDefault="00C57B48" w14:paraId="7D695A7B" w14:textId="2612B35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686ED7" w:rsidRDefault="00686ED7" w14:paraId="794CDF1B" w14:textId="77777777"/>
    <w:sectPr w:rsidR="00686E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E98E7" w14:textId="77777777" w:rsidR="00F02506" w:rsidRDefault="00F02506" w:rsidP="000C1CAD">
      <w:pPr>
        <w:spacing w:line="240" w:lineRule="auto"/>
      </w:pPr>
      <w:r>
        <w:separator/>
      </w:r>
    </w:p>
  </w:endnote>
  <w:endnote w:type="continuationSeparator" w:id="0">
    <w:p w14:paraId="70312418" w14:textId="77777777" w:rsidR="00F02506" w:rsidRDefault="00F025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E97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48C35" w14:textId="472BFF0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0A0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47ADC" w14:textId="480309DD" w:rsidR="00262EA3" w:rsidRPr="00527DED" w:rsidRDefault="00262EA3" w:rsidP="00527D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EFFF0" w14:textId="77777777" w:rsidR="00F02506" w:rsidRDefault="00F02506" w:rsidP="000C1CAD">
      <w:pPr>
        <w:spacing w:line="240" w:lineRule="auto"/>
      </w:pPr>
      <w:r>
        <w:separator/>
      </w:r>
    </w:p>
  </w:footnote>
  <w:footnote w:type="continuationSeparator" w:id="0">
    <w:p w14:paraId="33410017" w14:textId="77777777" w:rsidR="00F02506" w:rsidRDefault="00F025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63D1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513075" wp14:anchorId="4169E3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7B48" w14:paraId="4BD70100" w14:textId="77777777">
                          <w:pPr>
                            <w:jc w:val="right"/>
                          </w:pPr>
                          <w:sdt>
                            <w:sdtPr>
                              <w:alias w:val="CC_Noformat_Partikod"/>
                              <w:tag w:val="CC_Noformat_Partikod"/>
                              <w:id w:val="-53464382"/>
                              <w:placeholder>
                                <w:docPart w:val="63BA060D261943A7BE30A7EC36A1CBB1"/>
                              </w:placeholder>
                              <w:text/>
                            </w:sdtPr>
                            <w:sdtEndPr/>
                            <w:sdtContent>
                              <w:r w:rsidR="00F02506">
                                <w:t>M</w:t>
                              </w:r>
                            </w:sdtContent>
                          </w:sdt>
                          <w:sdt>
                            <w:sdtPr>
                              <w:alias w:val="CC_Noformat_Partinummer"/>
                              <w:tag w:val="CC_Noformat_Partinummer"/>
                              <w:id w:val="-1709555926"/>
                              <w:placeholder>
                                <w:docPart w:val="E3C33DC49AD5440782617EB07A0038E1"/>
                              </w:placeholder>
                              <w:text/>
                            </w:sdtPr>
                            <w:sdtEndPr/>
                            <w:sdtContent>
                              <w:r w:rsidR="00736B59">
                                <w:t>1341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69E3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7B48" w14:paraId="4BD70100" w14:textId="77777777">
                    <w:pPr>
                      <w:jc w:val="right"/>
                    </w:pPr>
                    <w:sdt>
                      <w:sdtPr>
                        <w:alias w:val="CC_Noformat_Partikod"/>
                        <w:tag w:val="CC_Noformat_Partikod"/>
                        <w:id w:val="-53464382"/>
                        <w:placeholder>
                          <w:docPart w:val="63BA060D261943A7BE30A7EC36A1CBB1"/>
                        </w:placeholder>
                        <w:text/>
                      </w:sdtPr>
                      <w:sdtEndPr/>
                      <w:sdtContent>
                        <w:r w:rsidR="00F02506">
                          <w:t>M</w:t>
                        </w:r>
                      </w:sdtContent>
                    </w:sdt>
                    <w:sdt>
                      <w:sdtPr>
                        <w:alias w:val="CC_Noformat_Partinummer"/>
                        <w:tag w:val="CC_Noformat_Partinummer"/>
                        <w:id w:val="-1709555926"/>
                        <w:placeholder>
                          <w:docPart w:val="E3C33DC49AD5440782617EB07A0038E1"/>
                        </w:placeholder>
                        <w:text/>
                      </w:sdtPr>
                      <w:sdtEndPr/>
                      <w:sdtContent>
                        <w:r w:rsidR="00736B59">
                          <w:t>1341</w:t>
                        </w:r>
                      </w:sdtContent>
                    </w:sdt>
                  </w:p>
                </w:txbxContent>
              </v:textbox>
              <w10:wrap anchorx="page"/>
            </v:shape>
          </w:pict>
        </mc:Fallback>
      </mc:AlternateContent>
    </w:r>
  </w:p>
  <w:p w:rsidRPr="00293C4F" w:rsidR="00262EA3" w:rsidP="00776B74" w:rsidRDefault="00262EA3" w14:paraId="307809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A5D6B2" w14:textId="77777777">
    <w:pPr>
      <w:jc w:val="right"/>
    </w:pPr>
  </w:p>
  <w:p w:rsidR="00262EA3" w:rsidP="00776B74" w:rsidRDefault="00262EA3" w14:paraId="402A3B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57B48" w14:paraId="653A77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DC19D0" wp14:anchorId="43BCB7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7B48" w14:paraId="0EF6FFA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02506">
          <w:t>M</w:t>
        </w:r>
      </w:sdtContent>
    </w:sdt>
    <w:sdt>
      <w:sdtPr>
        <w:alias w:val="CC_Noformat_Partinummer"/>
        <w:tag w:val="CC_Noformat_Partinummer"/>
        <w:id w:val="-2014525982"/>
        <w:text/>
      </w:sdtPr>
      <w:sdtEndPr/>
      <w:sdtContent>
        <w:r w:rsidR="00736B59">
          <w:t>1341</w:t>
        </w:r>
      </w:sdtContent>
    </w:sdt>
  </w:p>
  <w:p w:rsidRPr="008227B3" w:rsidR="00262EA3" w:rsidP="008227B3" w:rsidRDefault="00C57B48" w14:paraId="34BA64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7B48" w14:paraId="6DB958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:2573</w:t>
        </w:r>
      </w:sdtContent>
    </w:sdt>
  </w:p>
  <w:p w:rsidR="00262EA3" w:rsidP="00E03A3D" w:rsidRDefault="00C57B48" w14:paraId="7A9530C5"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EA557E" w14:paraId="487CEA14" w14:textId="77777777">
        <w:pPr>
          <w:pStyle w:val="FSHRub2"/>
        </w:pPr>
        <w:r>
          <w:t>Öka patientsäkerheten vid ambulanstransporter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B2CEC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025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97F"/>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AF7"/>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827"/>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92A"/>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076"/>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C15"/>
    <w:rsid w:val="00524D25"/>
    <w:rsid w:val="005266EF"/>
    <w:rsid w:val="00526C4A"/>
    <w:rsid w:val="00527DE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A5D"/>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ED7"/>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4F73"/>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B59"/>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29"/>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9EE"/>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980"/>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B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A6B"/>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A0A"/>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57E"/>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273"/>
    <w:rsid w:val="00EF7515"/>
    <w:rsid w:val="00EF755D"/>
    <w:rsid w:val="00EF7E6D"/>
    <w:rsid w:val="00EF7F9A"/>
    <w:rsid w:val="00F00A16"/>
    <w:rsid w:val="00F0250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099"/>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7F31BB2"/>
  <w15:chartTrackingRefBased/>
  <w15:docId w15:val="{AE830296-714D-4AD0-9838-35C5BBAD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7433F4B4FF497989C0985FB529D59E"/>
        <w:category>
          <w:name w:val="Allmänt"/>
          <w:gallery w:val="placeholder"/>
        </w:category>
        <w:types>
          <w:type w:val="bbPlcHdr"/>
        </w:types>
        <w:behaviors>
          <w:behavior w:val="content"/>
        </w:behaviors>
        <w:guid w:val="{375159CC-9560-4BA6-9EC1-59C6180DF1CD}"/>
      </w:docPartPr>
      <w:docPartBody>
        <w:p w:rsidR="002C400C" w:rsidRDefault="002C400C">
          <w:pPr>
            <w:pStyle w:val="557433F4B4FF497989C0985FB529D59E"/>
          </w:pPr>
          <w:r w:rsidRPr="005A0A93">
            <w:rPr>
              <w:rStyle w:val="Platshllartext"/>
            </w:rPr>
            <w:t>Förslag till riksdagsbeslut</w:t>
          </w:r>
        </w:p>
      </w:docPartBody>
    </w:docPart>
    <w:docPart>
      <w:docPartPr>
        <w:name w:val="29237FC94A1A47A692FD545C4FC2C1F7"/>
        <w:category>
          <w:name w:val="Allmänt"/>
          <w:gallery w:val="placeholder"/>
        </w:category>
        <w:types>
          <w:type w:val="bbPlcHdr"/>
        </w:types>
        <w:behaviors>
          <w:behavior w:val="content"/>
        </w:behaviors>
        <w:guid w:val="{24E057C8-9D7A-4F83-B8A2-44AC8E00E6BC}"/>
      </w:docPartPr>
      <w:docPartBody>
        <w:p w:rsidR="002C400C" w:rsidRDefault="002C400C">
          <w:pPr>
            <w:pStyle w:val="29237FC94A1A47A692FD545C4FC2C1F7"/>
          </w:pPr>
          <w:r w:rsidRPr="005A0A93">
            <w:rPr>
              <w:rStyle w:val="Platshllartext"/>
            </w:rPr>
            <w:t>Motivering</w:t>
          </w:r>
        </w:p>
      </w:docPartBody>
    </w:docPart>
    <w:docPart>
      <w:docPartPr>
        <w:name w:val="63BA060D261943A7BE30A7EC36A1CBB1"/>
        <w:category>
          <w:name w:val="Allmänt"/>
          <w:gallery w:val="placeholder"/>
        </w:category>
        <w:types>
          <w:type w:val="bbPlcHdr"/>
        </w:types>
        <w:behaviors>
          <w:behavior w:val="content"/>
        </w:behaviors>
        <w:guid w:val="{BEB544FE-3D48-439C-B43D-F191311F6F85}"/>
      </w:docPartPr>
      <w:docPartBody>
        <w:p w:rsidR="002C400C" w:rsidRDefault="002C400C">
          <w:pPr>
            <w:pStyle w:val="63BA060D261943A7BE30A7EC36A1CBB1"/>
          </w:pPr>
          <w:r>
            <w:rPr>
              <w:rStyle w:val="Platshllartext"/>
            </w:rPr>
            <w:t xml:space="preserve"> </w:t>
          </w:r>
        </w:p>
      </w:docPartBody>
    </w:docPart>
    <w:docPart>
      <w:docPartPr>
        <w:name w:val="E3C33DC49AD5440782617EB07A0038E1"/>
        <w:category>
          <w:name w:val="Allmänt"/>
          <w:gallery w:val="placeholder"/>
        </w:category>
        <w:types>
          <w:type w:val="bbPlcHdr"/>
        </w:types>
        <w:behaviors>
          <w:behavior w:val="content"/>
        </w:behaviors>
        <w:guid w:val="{FE674BD1-4AC7-4F2D-AA1C-D9361E91179D}"/>
      </w:docPartPr>
      <w:docPartBody>
        <w:p w:rsidR="002C400C" w:rsidRDefault="002C400C">
          <w:pPr>
            <w:pStyle w:val="E3C33DC49AD5440782617EB07A0038E1"/>
          </w:pPr>
          <w:r>
            <w:t xml:space="preserve"> </w:t>
          </w:r>
        </w:p>
      </w:docPartBody>
    </w:docPart>
    <w:docPart>
      <w:docPartPr>
        <w:name w:val="808BCC4B07C142E5B9701D2626567A67"/>
        <w:category>
          <w:name w:val="Allmänt"/>
          <w:gallery w:val="placeholder"/>
        </w:category>
        <w:types>
          <w:type w:val="bbPlcHdr"/>
        </w:types>
        <w:behaviors>
          <w:behavior w:val="content"/>
        </w:behaviors>
        <w:guid w:val="{8A185993-5FE3-4150-BDF1-0A6AEACDBA04}"/>
      </w:docPartPr>
      <w:docPartBody>
        <w:p w:rsidR="00133743" w:rsidRDefault="001337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00C"/>
    <w:rsid w:val="00133743"/>
    <w:rsid w:val="002C40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7433F4B4FF497989C0985FB529D59E">
    <w:name w:val="557433F4B4FF497989C0985FB529D59E"/>
  </w:style>
  <w:style w:type="paragraph" w:customStyle="1" w:styleId="B52412E931474ED3A5D05D41918021C6">
    <w:name w:val="B52412E931474ED3A5D05D41918021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33CCCF26E44ED2AC9234B8D1F91784">
    <w:name w:val="4133CCCF26E44ED2AC9234B8D1F91784"/>
  </w:style>
  <w:style w:type="paragraph" w:customStyle="1" w:styleId="29237FC94A1A47A692FD545C4FC2C1F7">
    <w:name w:val="29237FC94A1A47A692FD545C4FC2C1F7"/>
  </w:style>
  <w:style w:type="paragraph" w:customStyle="1" w:styleId="C75DBB04EFE6494EBE8B86EEBEC7A996">
    <w:name w:val="C75DBB04EFE6494EBE8B86EEBEC7A996"/>
  </w:style>
  <w:style w:type="paragraph" w:customStyle="1" w:styleId="5FABB35C13174188A5597AEC0C40D11F">
    <w:name w:val="5FABB35C13174188A5597AEC0C40D11F"/>
  </w:style>
  <w:style w:type="paragraph" w:customStyle="1" w:styleId="63BA060D261943A7BE30A7EC36A1CBB1">
    <w:name w:val="63BA060D261943A7BE30A7EC36A1CBB1"/>
  </w:style>
  <w:style w:type="paragraph" w:customStyle="1" w:styleId="E3C33DC49AD5440782617EB07A0038E1">
    <w:name w:val="E3C33DC49AD5440782617EB07A0038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C2AD83-0803-45F2-B648-54BC4F1300B2}"/>
</file>

<file path=customXml/itemProps2.xml><?xml version="1.0" encoding="utf-8"?>
<ds:datastoreItem xmlns:ds="http://schemas.openxmlformats.org/officeDocument/2006/customXml" ds:itemID="{5E6C3427-97F8-4EF5-B724-F44C8F6EC06F}"/>
</file>

<file path=customXml/itemProps3.xml><?xml version="1.0" encoding="utf-8"?>
<ds:datastoreItem xmlns:ds="http://schemas.openxmlformats.org/officeDocument/2006/customXml" ds:itemID="{283CC8C0-ADA0-4604-B672-B2C5AE152A76}"/>
</file>

<file path=docProps/app.xml><?xml version="1.0" encoding="utf-8"?>
<Properties xmlns="http://schemas.openxmlformats.org/officeDocument/2006/extended-properties" xmlns:vt="http://schemas.openxmlformats.org/officeDocument/2006/docPropsVTypes">
  <Template>Normal</Template>
  <TotalTime>4</TotalTime>
  <Pages>2</Pages>
  <Words>273</Words>
  <Characters>1592</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M1341 Öka patientsäkerheten vid ambulanstransporter</vt:lpstr>
      <vt:lpstr>
      </vt:lpstr>
    </vt:vector>
  </TitlesOfParts>
  <Company>Sveriges riksdag</Company>
  <LinksUpToDate>false</LinksUpToDate>
  <CharactersWithSpaces>1855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