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996" w:rsidRPr="00D71996" w:rsidRDefault="00D71996">
      <w:pPr>
        <w:pStyle w:val="Hemstlrubrik"/>
      </w:pPr>
      <w:r w:rsidRPr="00D71996">
        <w:t>Förslag till riksdagsbeslut</w:t>
      </w:r>
    </w:p>
    <w:p w:rsidR="00D71996" w:rsidRPr="00D71996" w:rsidRDefault="00D71996">
      <w:pPr>
        <w:pStyle w:val="Hemstlatt"/>
        <w:ind w:left="0"/>
      </w:pPr>
      <w:r w:rsidRPr="00D71996">
        <w:t>Riksdagen tillkännager för regeringen som sin mening vad som anförs i motionen om revidering av alkoholl</w:t>
      </w:r>
      <w:r w:rsidRPr="00D71996">
        <w:t>a</w:t>
      </w:r>
      <w:r w:rsidRPr="00D71996">
        <w:t>gen.</w:t>
      </w:r>
    </w:p>
    <w:p w:rsidR="00D71996" w:rsidRPr="00D71996" w:rsidRDefault="00D71996">
      <w:pPr>
        <w:pStyle w:val="Rubrik1"/>
      </w:pPr>
      <w:r w:rsidRPr="00D71996">
        <w:t>Motivering</w:t>
      </w:r>
    </w:p>
    <w:p w:rsidR="00D71996" w:rsidRPr="00D71996" w:rsidRDefault="00D71996">
      <w:r w:rsidRPr="00D71996">
        <w:t>I 7 kap. alkohollagen (1994:1738) regleras bland annat vilka tillstånd som behövs vid servering av spritdrycker, vin och starköl till allmänheten. I kapi</w:t>
      </w:r>
      <w:r w:rsidRPr="00D71996">
        <w:t>t</w:t>
      </w:r>
      <w:r w:rsidRPr="00D71996">
        <w:t>lets tolfte paragraf förtecknas olika transportmedel för vilka en kommun kan medge serveringstillstånd, varvid framgår att servering på såväl fartyg och luftfartyg som järnvägståg i inrikes trafik kan beviljas tillstånd. Övriga fordon som används för yrkesmässig trafik för personbefordran såsom bussar finns dock inte med i uppräkningen och det bör ändras.</w:t>
      </w:r>
    </w:p>
    <w:p w:rsidR="00D71996" w:rsidRPr="00D71996" w:rsidRDefault="00D71996">
      <w:pPr>
        <w:pStyle w:val="Normaltindrag"/>
      </w:pPr>
      <w:r w:rsidRPr="00D71996">
        <w:t>Numera finns det bussar och spårvagnar som byggs om och inreds för att fungera som rullande restauranger eller konferensutrymmen. Kök installeras och inr</w:t>
      </w:r>
      <w:r w:rsidRPr="00D71996">
        <w:t>edningen i övrigt anpassas till en ny typ av persontransporter. O</w:t>
      </w:r>
      <w:r w:rsidRPr="00D71996">
        <w:t>m</w:t>
      </w:r>
      <w:r w:rsidRPr="00D71996">
        <w:t>bordservicen utförs naturligtvis av annan person än föraren, och resenärerna kan därmed erbjudas en komplett service under transporten. I olika politiska sammanhang brukar vi eftersträva skrivningar som är neutrala med avseende på teknik och istället utgå från funktion. Det gäller inte för nuvarande form</w:t>
      </w:r>
      <w:r w:rsidRPr="00D71996">
        <w:t>u</w:t>
      </w:r>
      <w:r w:rsidRPr="00D71996">
        <w:t>lering av 7 kap. 12 § alkohollagen.</w:t>
      </w:r>
    </w:p>
    <w:p w:rsidR="00D71996" w:rsidRPr="00D71996" w:rsidRDefault="00D71996">
      <w:pPr>
        <w:pStyle w:val="Normaltindrag"/>
      </w:pPr>
      <w:r w:rsidRPr="00D71996">
        <w:t>Behovet av en revidering av ovan nämnd paragraf blev uppenbart då ett bussföretag i glesbygd startade ru</w:t>
      </w:r>
      <w:r w:rsidRPr="00D71996">
        <w:t>llande konferensverksamhet. En buss byg</w:t>
      </w:r>
      <w:r w:rsidRPr="00D71996">
        <w:t>g</w:t>
      </w:r>
      <w:r w:rsidRPr="00D71996">
        <w:t>des om för ändamålet och utrustades med alltifrån kök till trådlöst Internet.</w:t>
      </w:r>
    </w:p>
    <w:p w:rsidR="00D71996" w:rsidRPr="00D71996" w:rsidRDefault="00D71996">
      <w:pPr>
        <w:pStyle w:val="Normaltindrag"/>
      </w:pPr>
      <w:r w:rsidRPr="00D71996">
        <w:t>Företagaren sökte livsmedelstillstånd och efter att hela personalstyrkan på 13 personer genomgått utbildning i alkohollagen beviljades företagaren ett provisoriskt serveringstillstånd. Då tillståndet skulle permanentas backade dock kommunens socialnämnd med tanke på att transportmedlet buss egentl</w:t>
      </w:r>
      <w:r w:rsidRPr="00D71996">
        <w:t>i</w:t>
      </w:r>
      <w:r w:rsidRPr="00D71996">
        <w:t>gen inte hade stöd i lagtexten.</w:t>
      </w:r>
    </w:p>
    <w:p w:rsidR="00D71996" w:rsidRPr="00D71996" w:rsidRDefault="00D71996">
      <w:pPr>
        <w:pStyle w:val="Normaltindrag"/>
      </w:pPr>
      <w:r w:rsidRPr="00D71996">
        <w:lastRenderedPageBreak/>
        <w:t>Företagaren uppger att situationen ombord på bussen har varit mycket lä</w:t>
      </w:r>
      <w:r w:rsidRPr="00D71996">
        <w:t>t</w:t>
      </w:r>
      <w:r w:rsidRPr="00D71996">
        <w:t>tare att hantera sedan han fick det provisoriska serveringstillståndet. Tidigare var det mycket svårt för föraren att överblicka om resenärerna drack alkohol ur medhavd väska inne i fordonet. Tack vare serveringstillståndet och extr</w:t>
      </w:r>
      <w:r w:rsidRPr="00D71996">
        <w:t>a</w:t>
      </w:r>
      <w:r w:rsidRPr="00D71996">
        <w:t>personalen kunde detta stävjas, vilket har upplevts mycket positivt.</w:t>
      </w:r>
    </w:p>
    <w:p w:rsidR="00D71996" w:rsidRPr="00D71996" w:rsidRDefault="00D71996">
      <w:pPr>
        <w:pStyle w:val="Normaltindrag"/>
      </w:pPr>
      <w:r w:rsidRPr="00D71996">
        <w:t>Med hänvisning till ovanstående bör den otidsenliga lagparagrafen 7 kap. 12 § alkohollagen skrivas om så att den görs neutral med avseende på fo</w:t>
      </w:r>
      <w:r w:rsidRPr="00D71996">
        <w:t>r</w:t>
      </w:r>
      <w:r w:rsidRPr="00D71996">
        <w:t>donsslag.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1996">
        <w:trPr>
          <w:cantSplit/>
        </w:trPr>
        <w:tc>
          <w:tcPr>
            <w:tcW w:w="3046" w:type="dxa"/>
          </w:tcPr>
          <w:p w:rsidR="00D71996" w:rsidRPr="00D71996" w:rsidRDefault="00D71996">
            <w:pPr>
              <w:pStyle w:val="UnderskriftDatum"/>
              <w:spacing w:before="240"/>
            </w:pPr>
            <w:r w:rsidRPr="00D71996">
              <w:t>Stockholm den 24 september 2008</w:t>
            </w:r>
          </w:p>
        </w:tc>
        <w:tc>
          <w:tcPr>
            <w:tcW w:w="3047" w:type="dxa"/>
          </w:tcPr>
          <w:p w:rsidR="00D71996" w:rsidRPr="00D71996" w:rsidRDefault="00D71996">
            <w:pPr>
              <w:pStyle w:val="Underskrifter"/>
              <w:spacing w:before="240"/>
            </w:pPr>
          </w:p>
        </w:tc>
      </w:tr>
      <w:tr w:rsidR="00000000" w:rsidRPr="00D71996">
        <w:trPr>
          <w:cantSplit/>
        </w:trPr>
        <w:tc>
          <w:tcPr>
            <w:tcW w:w="3046" w:type="dxa"/>
          </w:tcPr>
          <w:p w:rsidR="00D71996" w:rsidRPr="00D71996" w:rsidRDefault="00D71996">
            <w:pPr>
              <w:pStyle w:val="Underskrifter"/>
            </w:pPr>
            <w:r w:rsidRPr="00D71996">
              <w:t>Betty Malmberg (m)</w:t>
            </w:r>
          </w:p>
        </w:tc>
        <w:tc>
          <w:tcPr>
            <w:tcW w:w="3046" w:type="dxa"/>
          </w:tcPr>
          <w:p w:rsidR="00D71996" w:rsidRPr="00D71996" w:rsidRDefault="00D71996">
            <w:pPr>
              <w:pStyle w:val="Underskrifter"/>
            </w:pPr>
          </w:p>
        </w:tc>
      </w:tr>
    </w:tbl>
    <w:p w:rsidR="00D71996" w:rsidRPr="00D71996" w:rsidRDefault="00D71996">
      <w:pPr>
        <w:pStyle w:val="Normaltindrag"/>
      </w:pPr>
    </w:p>
    <w:sectPr w:rsidR="00000000" w:rsidRPr="00D71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996" w:rsidRPr="00D71996" w:rsidRDefault="00D71996">
      <w:r w:rsidRPr="00D71996">
        <w:separator/>
      </w:r>
    </w:p>
  </w:endnote>
  <w:endnote w:type="continuationSeparator" w:id="0">
    <w:p w:rsidR="00D71996" w:rsidRPr="00D71996" w:rsidRDefault="00D71996">
      <w:r w:rsidRPr="00D719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996" w:rsidRPr="00D71996" w:rsidRDefault="00D71996">
    <w:pPr>
      <w:pStyle w:val="Sidfot"/>
    </w:pPr>
    <w:r w:rsidRPr="00D719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144455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996" w:rsidRDefault="00D719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1996" w:rsidRDefault="00D719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996" w:rsidRPr="00D71996" w:rsidRDefault="00D71996">
    <w:pPr>
      <w:pStyle w:val="Sidfot"/>
    </w:pPr>
    <w:r w:rsidRPr="00D719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75326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996" w:rsidRDefault="00D719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996" w:rsidRDefault="00D719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996" w:rsidRPr="00D71996" w:rsidRDefault="00D71996">
    <w:pPr>
      <w:pStyle w:val="Sidfot"/>
    </w:pPr>
    <w:r w:rsidRPr="00D719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43905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996" w:rsidRDefault="00D719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996" w:rsidRDefault="00D719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996" w:rsidRPr="00D71996" w:rsidRDefault="00D71996">
      <w:r w:rsidRPr="00D71996">
        <w:separator/>
      </w:r>
    </w:p>
  </w:footnote>
  <w:footnote w:type="continuationSeparator" w:id="0">
    <w:p w:rsidR="00D71996" w:rsidRPr="00D71996" w:rsidRDefault="00D71996">
      <w:r w:rsidRPr="00D719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996" w:rsidRPr="00D71996" w:rsidRDefault="00D71996">
    <w:pPr>
      <w:pStyle w:val="Sidhuvud"/>
    </w:pPr>
    <w:r w:rsidRPr="00D719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80571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996" w:rsidRDefault="00D719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1996" w:rsidRDefault="00D719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996" w:rsidRPr="00D71996" w:rsidRDefault="00D71996">
    <w:pPr>
      <w:pStyle w:val="Sidhuvud"/>
    </w:pPr>
    <w:r w:rsidRPr="00D719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90260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996" w:rsidRDefault="00D719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1996" w:rsidRDefault="00D719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996" w:rsidRPr="00D71996" w:rsidRDefault="00D71996">
    <w:pPr>
      <w:pStyle w:val="FSHNormal"/>
      <w:tabs>
        <w:tab w:val="right" w:pos="5840"/>
      </w:tabs>
    </w:pPr>
    <w:r w:rsidRPr="00D71996">
      <w:br/>
    </w:r>
    <w:r w:rsidRPr="00D71996">
      <w:fldChar w:fldCharType="begin" w:fldLock="1"/>
    </w:r>
    <w:r w:rsidRPr="00D71996">
      <w:instrText xml:space="preserve"> DOCPROPERTY</w:instrText>
    </w:r>
    <w:r w:rsidRPr="00D71996">
      <w:rPr>
        <w:sz w:val="18"/>
      </w:rPr>
      <w:instrText xml:space="preserve"> "YearUser" *\charformat </w:instrText>
    </w:r>
    <w:r w:rsidRPr="00D71996">
      <w:fldChar w:fldCharType="separate"/>
    </w:r>
    <w:r w:rsidRPr="00D71996">
      <w:t>2008/09</w:t>
    </w:r>
    <w:r w:rsidRPr="00D71996">
      <w:fldChar w:fldCharType="end"/>
    </w:r>
    <w:r w:rsidRPr="00D71996">
      <w:t xml:space="preserve"> </w:t>
    </w:r>
    <w:r w:rsidRPr="00D71996">
      <w:tab/>
      <w:t xml:space="preserve">mnr: </w:t>
    </w:r>
    <w:r w:rsidRPr="00D71996">
      <w:fldChar w:fldCharType="begin" w:fldLock="1"/>
    </w:r>
    <w:r w:rsidRPr="00D71996">
      <w:instrText xml:space="preserve"> DOCPROPERTY</w:instrText>
    </w:r>
    <w:r w:rsidRPr="00D71996">
      <w:rPr>
        <w:sz w:val="18"/>
      </w:rPr>
      <w:instrText xml:space="preserve"> "Motionsnummer" *\charformat </w:instrText>
    </w:r>
    <w:r w:rsidRPr="00D71996">
      <w:fldChar w:fldCharType="separate"/>
    </w:r>
    <w:r w:rsidRPr="00D71996">
      <w:t>So268</w:t>
    </w:r>
    <w:r w:rsidRPr="00D71996">
      <w:fldChar w:fldCharType="end"/>
    </w:r>
    <w:r w:rsidRPr="00D71996">
      <w:br/>
    </w:r>
    <w:r w:rsidRPr="00D71996">
      <w:fldChar w:fldCharType="begin" w:fldLock="1"/>
    </w:r>
    <w:r w:rsidRPr="00D71996">
      <w:instrText xml:space="preserve"> DOCPROPERTY</w:instrText>
    </w:r>
    <w:r w:rsidRPr="00D71996">
      <w:rPr>
        <w:sz w:val="18"/>
      </w:rPr>
      <w:instrText xml:space="preserve"> "Samling" *\charformat </w:instrText>
    </w:r>
    <w:r w:rsidRPr="00D71996">
      <w:fldChar w:fldCharType="end"/>
    </w:r>
    <w:r w:rsidRPr="00D71996">
      <w:tab/>
      <w:t xml:space="preserve">pnr: </w:t>
    </w:r>
    <w:r w:rsidRPr="00D71996">
      <w:fldChar w:fldCharType="begin" w:fldLock="1"/>
    </w:r>
    <w:r w:rsidRPr="00D71996">
      <w:instrText xml:space="preserve"> DOCPROPERTY</w:instrText>
    </w:r>
    <w:r w:rsidRPr="00D71996">
      <w:rPr>
        <w:sz w:val="18"/>
      </w:rPr>
      <w:instrText xml:space="preserve"> "Partinummer" *\charformat </w:instrText>
    </w:r>
    <w:r w:rsidRPr="00D71996">
      <w:fldChar w:fldCharType="separate"/>
    </w:r>
    <w:r w:rsidRPr="00D71996">
      <w:t>m1044</w:t>
    </w:r>
    <w:r w:rsidRPr="00D71996">
      <w:fldChar w:fldCharType="end"/>
    </w:r>
  </w:p>
  <w:p w:rsidR="00D71996" w:rsidRPr="00D71996" w:rsidRDefault="00D71996">
    <w:pPr>
      <w:pStyle w:val="FSHRub1"/>
    </w:pPr>
    <w:r w:rsidRPr="00D71996">
      <w:t>Motion till riksdagen</w:t>
    </w:r>
    <w:r w:rsidRPr="00D71996">
      <w:br/>
    </w:r>
    <w:r w:rsidRPr="00D71996">
      <w:fldChar w:fldCharType="begin" w:fldLock="1"/>
    </w:r>
    <w:r w:rsidRPr="00D71996">
      <w:instrText xml:space="preserve"> DOCPROPERTY "YearUser" *\charformat </w:instrText>
    </w:r>
    <w:r w:rsidRPr="00D71996">
      <w:fldChar w:fldCharType="separate"/>
    </w:r>
    <w:r w:rsidRPr="00D71996">
      <w:t>2008/09</w:t>
    </w:r>
    <w:r w:rsidRPr="00D71996">
      <w:fldChar w:fldCharType="end"/>
    </w:r>
    <w:r w:rsidRPr="00D71996">
      <w:t>:</w:t>
    </w:r>
    <w:r w:rsidRPr="00D71996">
      <w:fldChar w:fldCharType="begin" w:fldLock="1"/>
    </w:r>
    <w:r w:rsidRPr="00D71996">
      <w:instrText xml:space="preserve"> DOCPROPERTY "Motionsnummer" *\charformat </w:instrText>
    </w:r>
    <w:r w:rsidRPr="00D71996">
      <w:fldChar w:fldCharType="separate"/>
    </w:r>
    <w:r w:rsidRPr="00D71996">
      <w:t>So268</w:t>
    </w:r>
    <w:r w:rsidRPr="00D71996">
      <w:fldChar w:fldCharType="end"/>
    </w:r>
  </w:p>
  <w:p w:rsidR="00D71996" w:rsidRPr="00D71996" w:rsidRDefault="00D71996">
    <w:pPr>
      <w:pStyle w:val="FSHNormalS5"/>
    </w:pPr>
    <w:r w:rsidRPr="00D71996">
      <w:fldChar w:fldCharType="begin" w:fldLock="1"/>
    </w:r>
    <w:r w:rsidRPr="00D71996">
      <w:instrText xml:space="preserve"> DOCPROPERTY "MotionarText" *\charformat </w:instrText>
    </w:r>
    <w:r w:rsidRPr="00D71996">
      <w:fldChar w:fldCharType="separate"/>
    </w:r>
    <w:r w:rsidRPr="00D71996">
      <w:t>av Betty Malmberg (m)</w:t>
    </w:r>
    <w:r w:rsidRPr="00D71996">
      <w:fldChar w:fldCharType="end"/>
    </w:r>
    <w:r w:rsidRPr="00D71996">
      <w:br/>
    </w:r>
    <w:r w:rsidRPr="00D71996">
      <w:fldChar w:fldCharType="begin" w:fldLock="1"/>
    </w:r>
    <w:r w:rsidRPr="00D71996">
      <w:instrText xml:space="preserve"> DOCPROPERTY "SvarFrasKort" *\charformat </w:instrText>
    </w:r>
    <w:r w:rsidRPr="00D71996">
      <w:fldChar w:fldCharType="end"/>
    </w:r>
  </w:p>
  <w:p w:rsidR="00D71996" w:rsidRPr="00D71996" w:rsidRDefault="00D71996">
    <w:pPr>
      <w:pStyle w:val="FSHTitel"/>
    </w:pPr>
    <w:r w:rsidRPr="00D71996">
      <w:fldChar w:fldCharType="begin" w:fldLock="1"/>
    </w:r>
    <w:r w:rsidRPr="00D71996">
      <w:instrText xml:space="preserve"> DOCPROPERTY</w:instrText>
    </w:r>
    <w:r w:rsidRPr="00D71996">
      <w:rPr>
        <w:sz w:val="18"/>
      </w:rPr>
      <w:instrText xml:space="preserve"> "RubrikSvar" *\charformat </w:instrText>
    </w:r>
    <w:r w:rsidRPr="00D71996">
      <w:fldChar w:fldCharType="separate"/>
    </w:r>
    <w:r w:rsidRPr="00D71996">
      <w:t>Revidering av alkohollagen</w:t>
    </w:r>
    <w:r w:rsidRPr="00D71996">
      <w:fldChar w:fldCharType="end"/>
    </w:r>
  </w:p>
  <w:p w:rsidR="00D71996" w:rsidRPr="00D71996" w:rsidRDefault="00D71996">
    <w:pPr>
      <w:pStyle w:val="Normal00"/>
    </w:pPr>
  </w:p>
  <w:p w:rsidR="00D71996" w:rsidRPr="00D71996" w:rsidRDefault="00D719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8406492"/>
    <w:multiLevelType w:val="multilevel"/>
    <w:tmpl w:val="D8B2C1C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7008319">
    <w:abstractNumId w:val="8"/>
  </w:num>
  <w:num w:numId="2" w16cid:durableId="1924103923">
    <w:abstractNumId w:val="9"/>
  </w:num>
  <w:num w:numId="3" w16cid:durableId="190000257">
    <w:abstractNumId w:val="8"/>
  </w:num>
  <w:num w:numId="4" w16cid:durableId="363597021">
    <w:abstractNumId w:val="9"/>
  </w:num>
  <w:num w:numId="5" w16cid:durableId="604578308">
    <w:abstractNumId w:val="14"/>
  </w:num>
  <w:num w:numId="6" w16cid:durableId="508132682">
    <w:abstractNumId w:val="10"/>
  </w:num>
  <w:num w:numId="7" w16cid:durableId="1539051111">
    <w:abstractNumId w:val="11"/>
  </w:num>
  <w:num w:numId="8" w16cid:durableId="1142893805">
    <w:abstractNumId w:val="13"/>
  </w:num>
  <w:num w:numId="9" w16cid:durableId="1119226484">
    <w:abstractNumId w:val="8"/>
  </w:num>
  <w:num w:numId="10" w16cid:durableId="832138517">
    <w:abstractNumId w:val="3"/>
  </w:num>
  <w:num w:numId="11" w16cid:durableId="189077191">
    <w:abstractNumId w:val="2"/>
  </w:num>
  <w:num w:numId="12" w16cid:durableId="157307861">
    <w:abstractNumId w:val="1"/>
  </w:num>
  <w:num w:numId="13" w16cid:durableId="1743674263">
    <w:abstractNumId w:val="0"/>
  </w:num>
  <w:num w:numId="14" w16cid:durableId="1928420733">
    <w:abstractNumId w:val="9"/>
  </w:num>
  <w:num w:numId="15" w16cid:durableId="1082802828">
    <w:abstractNumId w:val="7"/>
  </w:num>
  <w:num w:numId="16" w16cid:durableId="623266053">
    <w:abstractNumId w:val="6"/>
  </w:num>
  <w:num w:numId="17" w16cid:durableId="23336040">
    <w:abstractNumId w:val="5"/>
  </w:num>
  <w:num w:numId="18" w16cid:durableId="89399715">
    <w:abstractNumId w:val="4"/>
  </w:num>
  <w:num w:numId="19" w16cid:durableId="655691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2A1B159-4F2F-49E5-97DD-6A3C421F893D}"/>
  </w:docVars>
  <w:rsids>
    <w:rsidRoot w:val="00F226FB"/>
    <w:rsid w:val="00D71996"/>
    <w:rsid w:val="00F2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13F7B2F-740B-4E79-BA49-7443DCAA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Brdtext">
    <w:name w:val="Body Text"/>
    <w:basedOn w:val="Normal"/>
    <w:pPr>
      <w:spacing w:after="120"/>
    </w:p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2030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m1044</vt:lpstr>
    </vt:vector>
  </TitlesOfParts>
  <Company>Riksdagen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m1044</dc:title>
  <dc:subject>m1044</dc:subject>
  <dc:creator>Riksdagen</dc:creator>
  <cp:keywords>Riksdagen</cp:keywords>
  <dc:description>TKG-ktrl, MSMQ4mb, PersReg-Distribution mm</dc:description>
  <cp:lastModifiedBy>Lars Brink</cp:lastModifiedBy>
  <cp:revision>2</cp:revision>
  <cp:lastPrinted>2008-11-26T10:44:00Z</cp:lastPrinted>
  <dcterms:created xsi:type="dcterms:W3CDTF">2025-12-17T18:29:00Z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Revidering av alkohollagen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Revidering av alkohollagen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m1044</vt:lpwstr>
  </property>
  <property fmtid="{D5CDD505-2E9C-101B-9397-08002B2CF9AE}" pid="18" name="ArbRubr">
    <vt:lpwstr>Revidering av alkohollagen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20082009000000000109000010440069</vt:lpwstr>
  </property>
  <property fmtid="{D5CDD505-2E9C-101B-9397-08002B2CF9AE}" pid="47" name="datum">
    <vt:lpwstr>080924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20082009000000000109000010440069</vt:lpwstr>
  </property>
  <property fmtid="{D5CDD505-2E9C-101B-9397-08002B2CF9AE}" pid="50" name="nummer">
    <vt:lpwstr>268</vt:lpwstr>
  </property>
  <property fmtid="{D5CDD505-2E9C-101B-9397-08002B2CF9AE}" pid="51" name="utskottsbeteckning">
    <vt:lpwstr>So</vt:lpwstr>
  </property>
  <property fmtid="{D5CDD505-2E9C-101B-9397-08002B2CF9AE}" pid="52" name="GlobalUID">
    <vt:lpwstr>{EF67A884-B28C-4AFA-9A5F-FE49CC09A4F6}</vt:lpwstr>
  </property>
  <property fmtid="{D5CDD505-2E9C-101B-9397-08002B2CF9AE}" pid="53" name="Överföringar">
    <vt:i4>2</vt:i4>
  </property>
  <property fmtid="{D5CDD505-2E9C-101B-9397-08002B2CF9AE}" pid="54" name="Checksum">
    <vt:lpwstr>*0003234022398*</vt:lpwstr>
  </property>
  <property fmtid="{D5CDD505-2E9C-101B-9397-08002B2CF9AE}" pid="55" name="skuggnummer">
    <vt:lpwstr>555</vt:lpwstr>
  </property>
  <property fmtid="{D5CDD505-2E9C-101B-9397-08002B2CF9AE}" pid="56" name="urixVersion">
    <vt:lpwstr>3.2.0.8</vt:lpwstr>
  </property>
  <property fmtid="{D5CDD505-2E9C-101B-9397-08002B2CF9AE}" pid="57" name="urixOrigin">
    <vt:lpwstr>090402 12:47:43.590</vt:lpwstr>
  </property>
  <property fmtid="{D5CDD505-2E9C-101B-9397-08002B2CF9AE}" pid="58" name="urixGuid">
    <vt:lpwstr>{A6E0B1ED-9761-4FD5-B5F8-04A243CF7FC9}</vt:lpwstr>
  </property>
</Properties>
</file>