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B568C" w:rsidRDefault="005D2EAF" w14:paraId="39E9D12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5332E35A5164F91A00C4CDB17F83A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c5f2f33-8687-4426-a094-54a084367a8d"/>
        <w:id w:val="471805175"/>
        <w:lock w:val="sdtLocked"/>
      </w:sdtPr>
      <w:sdtEndPr/>
      <w:sdtContent>
        <w:p w:rsidR="00E623B0" w:rsidRDefault="00D34B61" w14:paraId="4C93AD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initiativ till en dialog med LRF, drönartillverkarna och Landsbygdsdepartementet om hur vi kan underlätta ökad användning av drönare i lantbruket och skogsbruket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ABE4B2CBAF45408F8F9F87969D324C"/>
        </w:placeholder>
        <w:text/>
      </w:sdtPr>
      <w:sdtEndPr/>
      <w:sdtContent>
        <w:p w:rsidRPr="009B062B" w:rsidR="006D79C9" w:rsidP="00333E95" w:rsidRDefault="006D79C9" w14:paraId="341935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96802" w:rsidP="004A6C9F" w:rsidRDefault="00396802" w14:paraId="5B0C4FD8" w14:textId="50196046">
      <w:pPr>
        <w:pStyle w:val="Normalutanindragellerluft"/>
      </w:pPr>
      <w:r>
        <w:t xml:space="preserve">Lantbrukare och skogsägare behöver kunna använda även större drönare i sitt arbete för att sköta om eller klara översynen </w:t>
      </w:r>
      <w:r w:rsidR="00D34B61">
        <w:t xml:space="preserve">av </w:t>
      </w:r>
      <w:r>
        <w:t xml:space="preserve">och arbetet med sina marker. Drönare kommer att öka och underlätta skötseln och tillsynen både för lantbrukare och skogsägare. Det är därför viktigt att vi ser över </w:t>
      </w:r>
      <w:r w:rsidR="008A6C19">
        <w:t xml:space="preserve">hur vi kan underlätta användandet av drönare i lantbruket och skogsbruket. Därför behöver </w:t>
      </w:r>
      <w:r w:rsidR="00D34B61">
        <w:t>L</w:t>
      </w:r>
      <w:r w:rsidR="008A6C19">
        <w:t xml:space="preserve">andsbygdsdepartementet </w:t>
      </w:r>
      <w:r w:rsidR="00A93C5E">
        <w:t xml:space="preserve">överväga att </w:t>
      </w:r>
      <w:r w:rsidR="008A6C19">
        <w:t>ta initiativ till en dialog med LRF och drönartillverkarna om hur vi kan öka användningen av drönare i lantbruket och skogsbruket.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3F58FB278F4579A868998030D1B998"/>
        </w:placeholder>
      </w:sdtPr>
      <w:sdtEndPr>
        <w:rPr>
          <w:i w:val="0"/>
          <w:noProof w:val="0"/>
        </w:rPr>
      </w:sdtEndPr>
      <w:sdtContent>
        <w:p w:rsidR="00AB568C" w:rsidP="00AB568C" w:rsidRDefault="00AB568C" w14:paraId="01040B14" w14:textId="77777777"/>
        <w:p w:rsidRPr="008E0FE2" w:rsidR="004801AC" w:rsidP="00AB568C" w:rsidRDefault="005D2EAF" w14:paraId="40E1B898" w14:textId="623A6AF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623B0" w14:paraId="5B2F2E4B" w14:textId="77777777">
        <w:trPr>
          <w:cantSplit/>
        </w:trPr>
        <w:tc>
          <w:tcPr>
            <w:tcW w:w="50" w:type="pct"/>
            <w:vAlign w:val="bottom"/>
          </w:tcPr>
          <w:p w:rsidR="00E623B0" w:rsidRDefault="00D34B61" w14:paraId="28D7655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623B0" w:rsidRDefault="00E623B0" w14:paraId="6A585E86" w14:textId="77777777">
            <w:pPr>
              <w:pStyle w:val="Underskrifter"/>
              <w:spacing w:after="0"/>
            </w:pPr>
          </w:p>
        </w:tc>
      </w:tr>
    </w:tbl>
    <w:p w:rsidR="0096409B" w:rsidRDefault="0096409B" w14:paraId="4FC1B65E" w14:textId="77777777"/>
    <w:sectPr w:rsidR="0096409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AB82" w14:textId="77777777" w:rsidR="002737B8" w:rsidRDefault="002737B8" w:rsidP="000C1CAD">
      <w:pPr>
        <w:spacing w:line="240" w:lineRule="auto"/>
      </w:pPr>
      <w:r>
        <w:separator/>
      </w:r>
    </w:p>
  </w:endnote>
  <w:endnote w:type="continuationSeparator" w:id="0">
    <w:p w14:paraId="5F196D58" w14:textId="77777777" w:rsidR="002737B8" w:rsidRDefault="002737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B4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C3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9B27" w14:textId="3AD50DB5" w:rsidR="00262EA3" w:rsidRPr="00AB568C" w:rsidRDefault="00262EA3" w:rsidP="00AB56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322A" w14:textId="77777777" w:rsidR="002737B8" w:rsidRDefault="002737B8" w:rsidP="000C1CAD">
      <w:pPr>
        <w:spacing w:line="240" w:lineRule="auto"/>
      </w:pPr>
      <w:r>
        <w:separator/>
      </w:r>
    </w:p>
  </w:footnote>
  <w:footnote w:type="continuationSeparator" w:id="0">
    <w:p w14:paraId="14B5DD38" w14:textId="77777777" w:rsidR="002737B8" w:rsidRDefault="002737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8E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1A8777" wp14:editId="67CBD1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CEFFC" w14:textId="2AADB85B" w:rsidR="00262EA3" w:rsidRDefault="005D2E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9680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6C9F">
                                <w:t>1811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1A87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6CEFFC" w14:textId="2AADB85B" w:rsidR="00262EA3" w:rsidRDefault="005D2E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9680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6C9F">
                          <w:t>1811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F076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3547" w14:textId="77777777" w:rsidR="00262EA3" w:rsidRDefault="00262EA3" w:rsidP="008563AC">
    <w:pPr>
      <w:jc w:val="right"/>
    </w:pPr>
  </w:p>
  <w:p w14:paraId="6CC696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0A7E" w14:textId="77777777" w:rsidR="00262EA3" w:rsidRDefault="005D2E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208EA9" wp14:editId="290DAB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9655E5" w14:textId="68522854" w:rsidR="00262EA3" w:rsidRDefault="005D2E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56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9680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6C9F">
          <w:t>1811</w:t>
        </w:r>
      </w:sdtContent>
    </w:sdt>
  </w:p>
  <w:p w14:paraId="4C6A0F07" w14:textId="77777777" w:rsidR="00262EA3" w:rsidRPr="008227B3" w:rsidRDefault="005D2E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CF5B68" w14:textId="0CF50EDB" w:rsidR="00262EA3" w:rsidRPr="008227B3" w:rsidRDefault="005D2E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568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568C">
          <w:t>:2661</w:t>
        </w:r>
      </w:sdtContent>
    </w:sdt>
  </w:p>
  <w:p w14:paraId="7CF272C7" w14:textId="35BAD251" w:rsidR="00262EA3" w:rsidRDefault="005D2E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568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2A3FDD" w14:textId="184B7125" w:rsidR="00262EA3" w:rsidRDefault="00253E08" w:rsidP="00283E0F">
        <w:pPr>
          <w:pStyle w:val="FSHRub2"/>
        </w:pPr>
        <w:r>
          <w:t>Användning av större drönare i lant- och skogsbruket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E0FF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68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5A4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E08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7B8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802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C9F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2EAF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C19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09B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C5E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68C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B61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B34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3B0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4BA1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C3A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07DEBC"/>
  <w15:chartTrackingRefBased/>
  <w15:docId w15:val="{40B90D81-B466-41B4-B7D8-9441C72F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332E35A5164F91A00C4CDB17F83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A74A8-AC20-45ED-A003-869CD8630A59}"/>
      </w:docPartPr>
      <w:docPartBody>
        <w:p w:rsidR="002C454D" w:rsidRDefault="002C454D">
          <w:pPr>
            <w:pStyle w:val="45332E35A5164F91A00C4CDB17F83A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ABE4B2CBAF45408F8F9F87969D3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F6836-D346-4D45-941C-D9F3E03A5DD0}"/>
      </w:docPartPr>
      <w:docPartBody>
        <w:p w:rsidR="002C454D" w:rsidRDefault="002C454D">
          <w:pPr>
            <w:pStyle w:val="10ABE4B2CBAF45408F8F9F87969D32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3F58FB278F4579A868998030D1B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A5ACB-96F4-42D1-9E93-336E8A71AD70}"/>
      </w:docPartPr>
      <w:docPartBody>
        <w:p w:rsidR="00066A43" w:rsidRDefault="00066A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4D"/>
    <w:rsid w:val="00066A43"/>
    <w:rsid w:val="002C454D"/>
    <w:rsid w:val="00B77544"/>
    <w:rsid w:val="00E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332E35A5164F91A00C4CDB17F83AD0">
    <w:name w:val="45332E35A5164F91A00C4CDB17F83AD0"/>
  </w:style>
  <w:style w:type="paragraph" w:customStyle="1" w:styleId="10ABE4B2CBAF45408F8F9F87969D324C">
    <w:name w:val="10ABE4B2CBAF45408F8F9F87969D3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CE43A-BFC1-4D85-93F5-C691E6B9EAD3}"/>
</file>

<file path=customXml/itemProps2.xml><?xml version="1.0" encoding="utf-8"?>
<ds:datastoreItem xmlns:ds="http://schemas.openxmlformats.org/officeDocument/2006/customXml" ds:itemID="{389E1B5A-953F-4680-A63D-46F6EE2AA396}"/>
</file>

<file path=customXml/itemProps3.xml><?xml version="1.0" encoding="utf-8"?>
<ds:datastoreItem xmlns:ds="http://schemas.openxmlformats.org/officeDocument/2006/customXml" ds:itemID="{138EB9FF-149C-4A31-B4E1-E9084EB7B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772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M1811 Underlätta användningen av större drönare i lant och skogsbruket</vt:lpstr>
      <vt:lpstr>
      </vt:lpstr>
    </vt:vector>
  </TitlesOfParts>
  <Company>Sveriges riksdag</Company>
  <LinksUpToDate>false</LinksUpToDate>
  <CharactersWithSpaces>903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