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41275A2A7E4F04908DCE6A32040B64"/>
        </w:placeholder>
        <w15:appearance w15:val="hidden"/>
        <w:text/>
      </w:sdtPr>
      <w:sdtEndPr/>
      <w:sdtContent>
        <w:p w:rsidRPr="009B062B" w:rsidR="00AF30DD" w:rsidP="009B062B" w:rsidRDefault="00AF30DD" w14:paraId="4769AB35" w14:textId="77777777">
          <w:pPr>
            <w:pStyle w:val="RubrikFrslagTIllRiksdagsbeslut"/>
          </w:pPr>
          <w:r w:rsidRPr="009B062B">
            <w:t>Förslag till riksdagsbeslut</w:t>
          </w:r>
        </w:p>
      </w:sdtContent>
    </w:sdt>
    <w:sdt>
      <w:sdtPr>
        <w:alias w:val="Yrkande 1"/>
        <w:tag w:val="b155a999-25d2-49e9-bb8c-8ec45917998f"/>
        <w:id w:val="1585489794"/>
        <w:lock w:val="sdtLocked"/>
      </w:sdtPr>
      <w:sdtEndPr/>
      <w:sdtContent>
        <w:p w:rsidR="000368EE" w:rsidRDefault="007F3AEC" w14:paraId="4769AB36" w14:textId="77777777">
          <w:pPr>
            <w:pStyle w:val="Frslagstext"/>
            <w:numPr>
              <w:ilvl w:val="0"/>
              <w:numId w:val="0"/>
            </w:numPr>
          </w:pPr>
          <w:r>
            <w:t>Riksdagen ställer sig bakom det som anförs i motionen om berörda vägar i Halland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2BB5021C1F4A8185BC132E8D08A886"/>
        </w:placeholder>
        <w15:appearance w15:val="hidden"/>
        <w:text/>
      </w:sdtPr>
      <w:sdtEndPr/>
      <w:sdtContent>
        <w:p w:rsidRPr="009B062B" w:rsidR="006D79C9" w:rsidP="00333E95" w:rsidRDefault="006D79C9" w14:paraId="4769AB37" w14:textId="77777777">
          <w:pPr>
            <w:pStyle w:val="Rubrik1"/>
          </w:pPr>
          <w:r>
            <w:t>Motivering</w:t>
          </w:r>
        </w:p>
      </w:sdtContent>
    </w:sdt>
    <w:p w:rsidR="00DA5C68" w:rsidP="00DA5C68" w:rsidRDefault="00DA5C68" w14:paraId="4769AB38" w14:textId="74B0AE3D">
      <w:pPr>
        <w:pStyle w:val="Normalutanindragellerluft"/>
      </w:pPr>
      <w:r>
        <w:t>Idag kan man klart se att vägarna 153–154 samt väg 41 är underdimensionerade för den trafikbelastning de utsätts för. Det är tung trafik ifrån bland annat Värö bruk, flistransporter till Hylte bruk samt transporter till Varbergs hamn</w:t>
      </w:r>
      <w:r w:rsidR="0004238E">
        <w:t>,</w:t>
      </w:r>
      <w:r>
        <w:t xml:space="preserve"> och när det gäller väg 153–154 är detta också vägen till Gekås varuhus i Ullared med ca 5 miljoner besökare varje år. Skandinaviens största enskilda besöksmål. Vägarna används också av traktens många lantbrukare</w:t>
      </w:r>
      <w:r w:rsidR="0004238E">
        <w:t>,</w:t>
      </w:r>
      <w:r>
        <w:t xml:space="preserve"> och då oftast med långsamgående fordon</w:t>
      </w:r>
      <w:r w:rsidR="0004238E">
        <w:t>,</w:t>
      </w:r>
      <w:r>
        <w:t xml:space="preserve"> vilket ger upphov till köer m.m.</w:t>
      </w:r>
    </w:p>
    <w:p w:rsidRPr="0004238E" w:rsidR="00652B73" w:rsidP="0004238E" w:rsidRDefault="00DA5C68" w14:paraId="4769AB39" w14:textId="26E90C43">
      <w:bookmarkStart w:name="_GoBack" w:id="1"/>
      <w:bookmarkEnd w:id="1"/>
      <w:r w:rsidRPr="0004238E">
        <w:t>Vägarna håll</w:t>
      </w:r>
      <w:r w:rsidRPr="0004238E" w:rsidR="0004238E">
        <w:t>er idag dålig kvalitet, och</w:t>
      </w:r>
      <w:r w:rsidRPr="0004238E">
        <w:t xml:space="preserve"> olycksstatistiken är väldigt hög på grund av den hårda belastningen. Man behöver idag se över möjligheten att bygga ut till två-plus-ett-väg samt bygga ut cykelvägar och skapa </w:t>
      </w:r>
      <w:r w:rsidRPr="0004238E">
        <w:lastRenderedPageBreak/>
        <w:t>säkra övergångar. Med dessa åtgärder skapar man inte bara en tryggare resväg utan underlättar även för näringslivet i hela regionen.</w:t>
      </w:r>
    </w:p>
    <w:sdt>
      <w:sdtPr>
        <w:rPr>
          <w:i/>
          <w:noProof/>
        </w:rPr>
        <w:alias w:val="CC_Underskrifter"/>
        <w:tag w:val="CC_Underskrifter"/>
        <w:id w:val="583496634"/>
        <w:lock w:val="sdtContentLocked"/>
        <w:placeholder>
          <w:docPart w:val="968D8D7538354BA6ADBC3580848F753F"/>
        </w:placeholder>
        <w15:appearance w15:val="hidden"/>
      </w:sdtPr>
      <w:sdtEndPr>
        <w:rPr>
          <w:i w:val="0"/>
          <w:noProof w:val="0"/>
        </w:rPr>
      </w:sdtEndPr>
      <w:sdtContent>
        <w:p w:rsidR="004801AC" w:rsidP="000F6C4E" w:rsidRDefault="0004238E" w14:paraId="4769AB3A" w14:textId="558823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04238E" w:rsidP="000F6C4E" w:rsidRDefault="0004238E" w14:paraId="62BD684D" w14:textId="77777777"/>
    <w:p w:rsidR="00104C00" w:rsidRDefault="00104C00" w14:paraId="4769AB3E" w14:textId="77777777"/>
    <w:sectPr w:rsidR="00104C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9AB40" w14:textId="77777777" w:rsidR="00C03136" w:rsidRDefault="00C03136" w:rsidP="000C1CAD">
      <w:pPr>
        <w:spacing w:line="240" w:lineRule="auto"/>
      </w:pPr>
      <w:r>
        <w:separator/>
      </w:r>
    </w:p>
  </w:endnote>
  <w:endnote w:type="continuationSeparator" w:id="0">
    <w:p w14:paraId="4769AB41" w14:textId="77777777" w:rsidR="00C03136" w:rsidRDefault="00C03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AB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AB4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1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9AB3E" w14:textId="77777777" w:rsidR="00C03136" w:rsidRDefault="00C03136" w:rsidP="000C1CAD">
      <w:pPr>
        <w:spacing w:line="240" w:lineRule="auto"/>
      </w:pPr>
      <w:r>
        <w:separator/>
      </w:r>
    </w:p>
  </w:footnote>
  <w:footnote w:type="continuationSeparator" w:id="0">
    <w:p w14:paraId="4769AB3F" w14:textId="77777777" w:rsidR="00C03136" w:rsidRDefault="00C031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69A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9AB51" wp14:anchorId="4769A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238E" w14:paraId="4769AB52" w14:textId="77777777">
                          <w:pPr>
                            <w:jc w:val="right"/>
                          </w:pPr>
                          <w:sdt>
                            <w:sdtPr>
                              <w:alias w:val="CC_Noformat_Partikod"/>
                              <w:tag w:val="CC_Noformat_Partikod"/>
                              <w:id w:val="-53464382"/>
                              <w:placeholder>
                                <w:docPart w:val="232393E283BA498796364B4508F840D6"/>
                              </w:placeholder>
                              <w:text/>
                            </w:sdtPr>
                            <w:sdtEndPr/>
                            <w:sdtContent>
                              <w:r w:rsidR="00DA5C68">
                                <w:t>SD</w:t>
                              </w:r>
                            </w:sdtContent>
                          </w:sdt>
                          <w:sdt>
                            <w:sdtPr>
                              <w:alias w:val="CC_Noformat_Partinummer"/>
                              <w:tag w:val="CC_Noformat_Partinummer"/>
                              <w:id w:val="-1709555926"/>
                              <w:placeholder>
                                <w:docPart w:val="E4539EE02CE349A4B15DF30868EA3A69"/>
                              </w:placeholder>
                              <w:text/>
                            </w:sdtPr>
                            <w:sdtEndPr/>
                            <w:sdtContent>
                              <w:r w:rsidR="00DA5C68">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9A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238E" w14:paraId="4769AB52" w14:textId="77777777">
                    <w:pPr>
                      <w:jc w:val="right"/>
                    </w:pPr>
                    <w:sdt>
                      <w:sdtPr>
                        <w:alias w:val="CC_Noformat_Partikod"/>
                        <w:tag w:val="CC_Noformat_Partikod"/>
                        <w:id w:val="-53464382"/>
                        <w:placeholder>
                          <w:docPart w:val="232393E283BA498796364B4508F840D6"/>
                        </w:placeholder>
                        <w:text/>
                      </w:sdtPr>
                      <w:sdtEndPr/>
                      <w:sdtContent>
                        <w:r w:rsidR="00DA5C68">
                          <w:t>SD</w:t>
                        </w:r>
                      </w:sdtContent>
                    </w:sdt>
                    <w:sdt>
                      <w:sdtPr>
                        <w:alias w:val="CC_Noformat_Partinummer"/>
                        <w:tag w:val="CC_Noformat_Partinummer"/>
                        <w:id w:val="-1709555926"/>
                        <w:placeholder>
                          <w:docPart w:val="E4539EE02CE349A4B15DF30868EA3A69"/>
                        </w:placeholder>
                        <w:text/>
                      </w:sdtPr>
                      <w:sdtEndPr/>
                      <w:sdtContent>
                        <w:r w:rsidR="00DA5C68">
                          <w:t>13</w:t>
                        </w:r>
                      </w:sdtContent>
                    </w:sdt>
                  </w:p>
                </w:txbxContent>
              </v:textbox>
              <w10:wrap anchorx="page"/>
            </v:shape>
          </w:pict>
        </mc:Fallback>
      </mc:AlternateContent>
    </w:r>
  </w:p>
  <w:p w:rsidRPr="00293C4F" w:rsidR="004F35FE" w:rsidP="00776B74" w:rsidRDefault="004F35FE" w14:paraId="4769AB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238E" w14:paraId="4769AB44" w14:textId="77777777">
    <w:pPr>
      <w:jc w:val="right"/>
    </w:pPr>
    <w:sdt>
      <w:sdtPr>
        <w:alias w:val="CC_Noformat_Partikod"/>
        <w:tag w:val="CC_Noformat_Partikod"/>
        <w:id w:val="559911109"/>
        <w:placeholder>
          <w:docPart w:val="E4539EE02CE349A4B15DF30868EA3A69"/>
        </w:placeholder>
        <w:text/>
      </w:sdtPr>
      <w:sdtEndPr/>
      <w:sdtContent>
        <w:r w:rsidR="00DA5C68">
          <w:t>SD</w:t>
        </w:r>
      </w:sdtContent>
    </w:sdt>
    <w:sdt>
      <w:sdtPr>
        <w:alias w:val="CC_Noformat_Partinummer"/>
        <w:tag w:val="CC_Noformat_Partinummer"/>
        <w:id w:val="1197820850"/>
        <w:text/>
      </w:sdtPr>
      <w:sdtEndPr/>
      <w:sdtContent>
        <w:r w:rsidR="00DA5C68">
          <w:t>13</w:t>
        </w:r>
      </w:sdtContent>
    </w:sdt>
  </w:p>
  <w:p w:rsidR="004F35FE" w:rsidP="00776B74" w:rsidRDefault="004F35FE" w14:paraId="4769AB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238E" w14:paraId="4769AB48" w14:textId="77777777">
    <w:pPr>
      <w:jc w:val="right"/>
    </w:pPr>
    <w:sdt>
      <w:sdtPr>
        <w:alias w:val="CC_Noformat_Partikod"/>
        <w:tag w:val="CC_Noformat_Partikod"/>
        <w:id w:val="1471015553"/>
        <w:text/>
      </w:sdtPr>
      <w:sdtEndPr/>
      <w:sdtContent>
        <w:r w:rsidR="00DA5C68">
          <w:t>SD</w:t>
        </w:r>
      </w:sdtContent>
    </w:sdt>
    <w:sdt>
      <w:sdtPr>
        <w:alias w:val="CC_Noformat_Partinummer"/>
        <w:tag w:val="CC_Noformat_Partinummer"/>
        <w:id w:val="-2014525982"/>
        <w:text/>
      </w:sdtPr>
      <w:sdtEndPr/>
      <w:sdtContent>
        <w:r w:rsidR="00DA5C68">
          <w:t>13</w:t>
        </w:r>
      </w:sdtContent>
    </w:sdt>
  </w:p>
  <w:p w:rsidR="004F35FE" w:rsidP="00A314CF" w:rsidRDefault="0004238E" w14:paraId="4769AB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238E" w14:paraId="4769AB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238E" w14:paraId="4769A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w:t>
        </w:r>
      </w:sdtContent>
    </w:sdt>
  </w:p>
  <w:p w:rsidR="004F35FE" w:rsidP="00E03A3D" w:rsidRDefault="0004238E" w14:paraId="4769AB4C"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DA5C68" w14:paraId="4769AB4D" w14:textId="77777777">
        <w:pPr>
          <w:pStyle w:val="FSHRub2"/>
        </w:pPr>
        <w:r>
          <w:t>Utbyggnad av vägnätet i Halland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4769AB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8EE"/>
    <w:rsid w:val="00036E88"/>
    <w:rsid w:val="00040E0A"/>
    <w:rsid w:val="00040F34"/>
    <w:rsid w:val="00040F89"/>
    <w:rsid w:val="00041BE8"/>
    <w:rsid w:val="0004238E"/>
    <w:rsid w:val="00042A9E"/>
    <w:rsid w:val="00043AA9"/>
    <w:rsid w:val="0004587D"/>
    <w:rsid w:val="00046B18"/>
    <w:rsid w:val="00047CB1"/>
    <w:rsid w:val="00050A98"/>
    <w:rsid w:val="00050DBC"/>
    <w:rsid w:val="0005184F"/>
    <w:rsid w:val="00051929"/>
    <w:rsid w:val="0005206D"/>
    <w:rsid w:val="000542C8"/>
    <w:rsid w:val="0006032F"/>
    <w:rsid w:val="0006043F"/>
    <w:rsid w:val="00060DA1"/>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C4E"/>
    <w:rsid w:val="000F7BDA"/>
    <w:rsid w:val="00100EC4"/>
    <w:rsid w:val="001020F3"/>
    <w:rsid w:val="00102143"/>
    <w:rsid w:val="00102980"/>
    <w:rsid w:val="00104ACE"/>
    <w:rsid w:val="00104C00"/>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92E"/>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244"/>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AEC"/>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136"/>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1B7"/>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C68"/>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9AB34"/>
  <w15:chartTrackingRefBased/>
  <w15:docId w15:val="{0213E694-E90E-4EF4-8152-B793B6CC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41275A2A7E4F04908DCE6A32040B64"/>
        <w:category>
          <w:name w:val="Allmänt"/>
          <w:gallery w:val="placeholder"/>
        </w:category>
        <w:types>
          <w:type w:val="bbPlcHdr"/>
        </w:types>
        <w:behaviors>
          <w:behavior w:val="content"/>
        </w:behaviors>
        <w:guid w:val="{C67EEE37-EA57-45EB-9BC4-5D088026C9E2}"/>
      </w:docPartPr>
      <w:docPartBody>
        <w:p w:rsidR="00405083" w:rsidRDefault="004D3540">
          <w:pPr>
            <w:pStyle w:val="7341275A2A7E4F04908DCE6A32040B64"/>
          </w:pPr>
          <w:r w:rsidRPr="005A0A93">
            <w:rPr>
              <w:rStyle w:val="Platshllartext"/>
            </w:rPr>
            <w:t>Förslag till riksdagsbeslut</w:t>
          </w:r>
        </w:p>
      </w:docPartBody>
    </w:docPart>
    <w:docPart>
      <w:docPartPr>
        <w:name w:val="3F2BB5021C1F4A8185BC132E8D08A886"/>
        <w:category>
          <w:name w:val="Allmänt"/>
          <w:gallery w:val="placeholder"/>
        </w:category>
        <w:types>
          <w:type w:val="bbPlcHdr"/>
        </w:types>
        <w:behaviors>
          <w:behavior w:val="content"/>
        </w:behaviors>
        <w:guid w:val="{34845A82-A304-4D25-BD05-01BF096E24F9}"/>
      </w:docPartPr>
      <w:docPartBody>
        <w:p w:rsidR="00405083" w:rsidRDefault="004D3540">
          <w:pPr>
            <w:pStyle w:val="3F2BB5021C1F4A8185BC132E8D08A886"/>
          </w:pPr>
          <w:r w:rsidRPr="005A0A93">
            <w:rPr>
              <w:rStyle w:val="Platshllartext"/>
            </w:rPr>
            <w:t>Motivering</w:t>
          </w:r>
        </w:p>
      </w:docPartBody>
    </w:docPart>
    <w:docPart>
      <w:docPartPr>
        <w:name w:val="968D8D7538354BA6ADBC3580848F753F"/>
        <w:category>
          <w:name w:val="Allmänt"/>
          <w:gallery w:val="placeholder"/>
        </w:category>
        <w:types>
          <w:type w:val="bbPlcHdr"/>
        </w:types>
        <w:behaviors>
          <w:behavior w:val="content"/>
        </w:behaviors>
        <w:guid w:val="{DCE71609-DF9E-49AC-874C-BCC42AC56177}"/>
      </w:docPartPr>
      <w:docPartBody>
        <w:p w:rsidR="00405083" w:rsidRDefault="004D3540">
          <w:pPr>
            <w:pStyle w:val="968D8D7538354BA6ADBC3580848F753F"/>
          </w:pPr>
          <w:r w:rsidRPr="00490DAC">
            <w:rPr>
              <w:rStyle w:val="Platshllartext"/>
            </w:rPr>
            <w:t>Skriv ej här, motionärer infogas via panel!</w:t>
          </w:r>
        </w:p>
      </w:docPartBody>
    </w:docPart>
    <w:docPart>
      <w:docPartPr>
        <w:name w:val="232393E283BA498796364B4508F840D6"/>
        <w:category>
          <w:name w:val="Allmänt"/>
          <w:gallery w:val="placeholder"/>
        </w:category>
        <w:types>
          <w:type w:val="bbPlcHdr"/>
        </w:types>
        <w:behaviors>
          <w:behavior w:val="content"/>
        </w:behaviors>
        <w:guid w:val="{EF23F333-B74C-44F7-A2CD-989D606A66D2}"/>
      </w:docPartPr>
      <w:docPartBody>
        <w:p w:rsidR="00405083" w:rsidRDefault="004D3540">
          <w:pPr>
            <w:pStyle w:val="232393E283BA498796364B4508F840D6"/>
          </w:pPr>
          <w:r>
            <w:rPr>
              <w:rStyle w:val="Platshllartext"/>
            </w:rPr>
            <w:t xml:space="preserve"> </w:t>
          </w:r>
        </w:p>
      </w:docPartBody>
    </w:docPart>
    <w:docPart>
      <w:docPartPr>
        <w:name w:val="E4539EE02CE349A4B15DF30868EA3A69"/>
        <w:category>
          <w:name w:val="Allmänt"/>
          <w:gallery w:val="placeholder"/>
        </w:category>
        <w:types>
          <w:type w:val="bbPlcHdr"/>
        </w:types>
        <w:behaviors>
          <w:behavior w:val="content"/>
        </w:behaviors>
        <w:guid w:val="{16A0E45A-E1F3-4277-979A-C93DD7459FE0}"/>
      </w:docPartPr>
      <w:docPartBody>
        <w:p w:rsidR="00405083" w:rsidRDefault="004D3540">
          <w:pPr>
            <w:pStyle w:val="E4539EE02CE349A4B15DF30868EA3A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40"/>
    <w:rsid w:val="00405083"/>
    <w:rsid w:val="004D3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1275A2A7E4F04908DCE6A32040B64">
    <w:name w:val="7341275A2A7E4F04908DCE6A32040B64"/>
  </w:style>
  <w:style w:type="paragraph" w:customStyle="1" w:styleId="1348F627FFD4468A83B2296633B90870">
    <w:name w:val="1348F627FFD4468A83B2296633B90870"/>
  </w:style>
  <w:style w:type="paragraph" w:customStyle="1" w:styleId="2599B43FAE214B28AA080F4F4C1B6F81">
    <w:name w:val="2599B43FAE214B28AA080F4F4C1B6F81"/>
  </w:style>
  <w:style w:type="paragraph" w:customStyle="1" w:styleId="3F2BB5021C1F4A8185BC132E8D08A886">
    <w:name w:val="3F2BB5021C1F4A8185BC132E8D08A886"/>
  </w:style>
  <w:style w:type="paragraph" w:customStyle="1" w:styleId="968D8D7538354BA6ADBC3580848F753F">
    <w:name w:val="968D8D7538354BA6ADBC3580848F753F"/>
  </w:style>
  <w:style w:type="paragraph" w:customStyle="1" w:styleId="232393E283BA498796364B4508F840D6">
    <w:name w:val="232393E283BA498796364B4508F840D6"/>
  </w:style>
  <w:style w:type="paragraph" w:customStyle="1" w:styleId="E4539EE02CE349A4B15DF30868EA3A69">
    <w:name w:val="E4539EE02CE349A4B15DF30868EA3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670A4-225E-430E-8500-1A5B489C9BE6}"/>
</file>

<file path=customXml/itemProps2.xml><?xml version="1.0" encoding="utf-8"?>
<ds:datastoreItem xmlns:ds="http://schemas.openxmlformats.org/officeDocument/2006/customXml" ds:itemID="{CEBC4470-3E8D-456C-B0A7-C5F98706A254}"/>
</file>

<file path=customXml/itemProps3.xml><?xml version="1.0" encoding="utf-8"?>
<ds:datastoreItem xmlns:ds="http://schemas.openxmlformats.org/officeDocument/2006/customXml" ds:itemID="{F96804A9-98D2-4129-B072-22F5A3ED7CFC}"/>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904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 Utbyggnad av vägnätet i Halland</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