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82D45" w14:textId="77777777" w:rsidR="0096348C" w:rsidRDefault="0096348C" w:rsidP="0096348C"/>
    <w:p w14:paraId="141D60C6" w14:textId="77777777" w:rsidR="0096348C" w:rsidRDefault="0096348C" w:rsidP="0096348C"/>
    <w:p w14:paraId="461641F4" w14:textId="77777777"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237"/>
      </w:tblGrid>
      <w:tr w:rsidR="0096348C" w14:paraId="0E5D8527" w14:textId="77777777" w:rsidTr="00103F5F">
        <w:trPr>
          <w:cantSplit/>
          <w:trHeight w:val="742"/>
        </w:trPr>
        <w:tc>
          <w:tcPr>
            <w:tcW w:w="1985" w:type="dxa"/>
          </w:tcPr>
          <w:p w14:paraId="5EED060E" w14:textId="77777777" w:rsidR="0096348C" w:rsidRDefault="00C07F65" w:rsidP="0096348C">
            <w:pPr>
              <w:rPr>
                <w:b/>
              </w:rPr>
            </w:pPr>
            <w:r>
              <w:rPr>
                <w:b/>
              </w:rPr>
              <w:t xml:space="preserve">Protokoll </w:t>
            </w:r>
          </w:p>
        </w:tc>
        <w:tc>
          <w:tcPr>
            <w:tcW w:w="6237" w:type="dxa"/>
          </w:tcPr>
          <w:p w14:paraId="460E2DD0" w14:textId="4111EBBF" w:rsidR="0096348C" w:rsidRDefault="00F5222B" w:rsidP="00E97AED">
            <w:pPr>
              <w:ind w:right="-269"/>
              <w:rPr>
                <w:b/>
              </w:rPr>
            </w:pPr>
            <w:r>
              <w:rPr>
                <w:b/>
              </w:rPr>
              <w:t>Utskottssammanträde 20</w:t>
            </w:r>
            <w:r w:rsidR="00914E3E">
              <w:rPr>
                <w:b/>
              </w:rPr>
              <w:t>2</w:t>
            </w:r>
            <w:r w:rsidR="006375F0">
              <w:rPr>
                <w:b/>
              </w:rPr>
              <w:t>2/23</w:t>
            </w:r>
            <w:r w:rsidR="00C07F65">
              <w:rPr>
                <w:b/>
              </w:rPr>
              <w:t>:</w:t>
            </w:r>
            <w:r w:rsidR="00B873F2">
              <w:rPr>
                <w:b/>
              </w:rPr>
              <w:t>19</w:t>
            </w:r>
          </w:p>
          <w:p w14:paraId="29005F87" w14:textId="77777777" w:rsidR="0096348C" w:rsidRDefault="0096348C" w:rsidP="00E97AED">
            <w:pPr>
              <w:ind w:right="-269"/>
              <w:rPr>
                <w:b/>
              </w:rPr>
            </w:pPr>
          </w:p>
        </w:tc>
      </w:tr>
      <w:tr w:rsidR="0096348C" w14:paraId="4B697052" w14:textId="77777777" w:rsidTr="00103F5F">
        <w:tc>
          <w:tcPr>
            <w:tcW w:w="1985" w:type="dxa"/>
          </w:tcPr>
          <w:p w14:paraId="34C9EB1B" w14:textId="77777777" w:rsidR="0096348C" w:rsidRDefault="00C07F65" w:rsidP="0096348C">
            <w:r>
              <w:t>Datum</w:t>
            </w:r>
          </w:p>
        </w:tc>
        <w:tc>
          <w:tcPr>
            <w:tcW w:w="6237" w:type="dxa"/>
          </w:tcPr>
          <w:p w14:paraId="414D3EA7" w14:textId="419EC4E2" w:rsidR="008035C8" w:rsidRDefault="00A257B8" w:rsidP="00AF3CA6">
            <w:pPr>
              <w:ind w:right="355"/>
            </w:pPr>
            <w:r>
              <w:t>20</w:t>
            </w:r>
            <w:r w:rsidR="00CF36BC">
              <w:t>2</w:t>
            </w:r>
            <w:r w:rsidR="00E5492F">
              <w:t>2</w:t>
            </w:r>
            <w:r w:rsidR="005E70F9">
              <w:t>-</w:t>
            </w:r>
            <w:r w:rsidR="003572D4">
              <w:t>12-08</w:t>
            </w:r>
          </w:p>
        </w:tc>
      </w:tr>
      <w:tr w:rsidR="0096348C" w14:paraId="6C84D6B3" w14:textId="77777777" w:rsidTr="00103F5F">
        <w:tc>
          <w:tcPr>
            <w:tcW w:w="1985" w:type="dxa"/>
          </w:tcPr>
          <w:p w14:paraId="2706E9F5" w14:textId="77777777" w:rsidR="0096348C" w:rsidRDefault="00C07F65" w:rsidP="0096348C">
            <w:r>
              <w:t>Tid</w:t>
            </w:r>
          </w:p>
        </w:tc>
        <w:tc>
          <w:tcPr>
            <w:tcW w:w="6237" w:type="dxa"/>
          </w:tcPr>
          <w:p w14:paraId="4F4A329F" w14:textId="06CE834E" w:rsidR="0096348C" w:rsidRDefault="00111135" w:rsidP="00AF3CA6">
            <w:pPr>
              <w:ind w:right="-269"/>
            </w:pPr>
            <w:r>
              <w:t xml:space="preserve">kl. </w:t>
            </w:r>
            <w:r w:rsidR="003572D4">
              <w:t>10.30-</w:t>
            </w:r>
            <w:r w:rsidR="00E13E61">
              <w:t>11.01</w:t>
            </w:r>
          </w:p>
        </w:tc>
      </w:tr>
      <w:tr w:rsidR="0096348C" w14:paraId="68CA04C7" w14:textId="77777777" w:rsidTr="00103F5F">
        <w:tc>
          <w:tcPr>
            <w:tcW w:w="1985" w:type="dxa"/>
          </w:tcPr>
          <w:p w14:paraId="3F2D822B" w14:textId="77777777" w:rsidR="0096348C" w:rsidRDefault="00C07F65" w:rsidP="0096348C">
            <w:r>
              <w:t>Närvarande</w:t>
            </w:r>
          </w:p>
        </w:tc>
        <w:tc>
          <w:tcPr>
            <w:tcW w:w="6237" w:type="dxa"/>
          </w:tcPr>
          <w:p w14:paraId="4FE79040" w14:textId="77777777" w:rsidR="0096348C" w:rsidRDefault="0096348C" w:rsidP="00E97AED">
            <w:pPr>
              <w:ind w:right="-269"/>
            </w:pPr>
            <w:r>
              <w:t>Se bilaga 1</w:t>
            </w:r>
          </w:p>
          <w:p w14:paraId="0195BEEC" w14:textId="77777777" w:rsidR="003C0E60" w:rsidRDefault="003C0E60" w:rsidP="00E97AED">
            <w:pPr>
              <w:ind w:right="-269"/>
            </w:pPr>
          </w:p>
        </w:tc>
      </w:tr>
    </w:tbl>
    <w:p w14:paraId="2926241B" w14:textId="77777777" w:rsidR="0096348C" w:rsidRDefault="0096348C" w:rsidP="0096348C">
      <w:pPr>
        <w:tabs>
          <w:tab w:val="left" w:pos="1701"/>
        </w:tabs>
        <w:rPr>
          <w:snapToGrid w:val="0"/>
          <w:color w:val="000000"/>
        </w:rPr>
      </w:pPr>
    </w:p>
    <w:p w14:paraId="3743EEA2" w14:textId="77777777" w:rsidR="00795259" w:rsidRDefault="00795259" w:rsidP="0096348C">
      <w:pPr>
        <w:tabs>
          <w:tab w:val="left" w:pos="1701"/>
        </w:tabs>
        <w:rPr>
          <w:snapToGrid w:val="0"/>
          <w:color w:val="000000"/>
        </w:rPr>
      </w:pPr>
    </w:p>
    <w:tbl>
      <w:tblPr>
        <w:tblW w:w="0" w:type="auto"/>
        <w:tblInd w:w="-497" w:type="dxa"/>
        <w:tblLayout w:type="fixed"/>
        <w:tblCellMar>
          <w:left w:w="70" w:type="dxa"/>
          <w:right w:w="70" w:type="dxa"/>
        </w:tblCellMar>
        <w:tblLook w:val="00A0" w:firstRow="1" w:lastRow="0" w:firstColumn="1" w:lastColumn="0" w:noHBand="0" w:noVBand="0"/>
      </w:tblPr>
      <w:tblGrid>
        <w:gridCol w:w="567"/>
        <w:gridCol w:w="7655"/>
      </w:tblGrid>
      <w:tr w:rsidR="007E4B19" w14:paraId="7CFF5EA6" w14:textId="77777777" w:rsidTr="008035C8">
        <w:tc>
          <w:tcPr>
            <w:tcW w:w="567" w:type="dxa"/>
          </w:tcPr>
          <w:p w14:paraId="33D62D91" w14:textId="6D348738" w:rsidR="007E4B19" w:rsidRDefault="007E4B19" w:rsidP="00EF57E7">
            <w:pPr>
              <w:tabs>
                <w:tab w:val="left" w:pos="1701"/>
              </w:tabs>
              <w:rPr>
                <w:b/>
                <w:snapToGrid w:val="0"/>
              </w:rPr>
            </w:pPr>
            <w:r w:rsidRPr="007E4B19">
              <w:rPr>
                <w:b/>
                <w:snapToGrid w:val="0"/>
              </w:rPr>
              <w:t>§</w:t>
            </w:r>
            <w:r>
              <w:rPr>
                <w:b/>
                <w:snapToGrid w:val="0"/>
              </w:rPr>
              <w:t xml:space="preserve"> 1</w:t>
            </w:r>
          </w:p>
        </w:tc>
        <w:tc>
          <w:tcPr>
            <w:tcW w:w="7655" w:type="dxa"/>
          </w:tcPr>
          <w:p w14:paraId="4B4B528B" w14:textId="77777777" w:rsidR="00E13E61" w:rsidRDefault="007E4B19" w:rsidP="00BC2DCD">
            <w:pPr>
              <w:outlineLvl w:val="0"/>
              <w:rPr>
                <w:b/>
                <w:bCs/>
              </w:rPr>
            </w:pPr>
            <w:r>
              <w:rPr>
                <w:b/>
                <w:bCs/>
              </w:rPr>
              <w:t xml:space="preserve">Kommissionens uttalande avseende alternativ lösning för makrofinansiellt stöd till Ukraina under 2023 </w:t>
            </w:r>
          </w:p>
          <w:p w14:paraId="05EFEF5F" w14:textId="07040305" w:rsidR="00E13E61" w:rsidRDefault="00E13E61" w:rsidP="00E13E61">
            <w:pPr>
              <w:outlineLvl w:val="0"/>
              <w:rPr>
                <w:bCs/>
                <w:szCs w:val="24"/>
              </w:rPr>
            </w:pPr>
            <w:r>
              <w:rPr>
                <w:bCs/>
                <w:szCs w:val="24"/>
              </w:rPr>
              <w:t xml:space="preserve">Utskottet överlade med statssekreterare </w:t>
            </w:r>
            <w:r>
              <w:t>Johanna Lybeck Lilja</w:t>
            </w:r>
            <w:r>
              <w:rPr>
                <w:bCs/>
                <w:szCs w:val="24"/>
              </w:rPr>
              <w:t xml:space="preserve">, åtföljd av medarbetare från </w:t>
            </w:r>
            <w:r w:rsidR="00435F46">
              <w:rPr>
                <w:bCs/>
                <w:szCs w:val="24"/>
              </w:rPr>
              <w:t>Finansdepartementet</w:t>
            </w:r>
            <w:r>
              <w:rPr>
                <w:bCs/>
                <w:szCs w:val="24"/>
              </w:rPr>
              <w:t xml:space="preserve">. </w:t>
            </w:r>
          </w:p>
          <w:p w14:paraId="60BECA67" w14:textId="77777777" w:rsidR="00E13E61" w:rsidRDefault="00E13E61" w:rsidP="00E13E61">
            <w:pPr>
              <w:outlineLvl w:val="0"/>
              <w:rPr>
                <w:bCs/>
                <w:szCs w:val="24"/>
              </w:rPr>
            </w:pPr>
          </w:p>
          <w:p w14:paraId="1267C8C8" w14:textId="7645539C" w:rsidR="00E13E61" w:rsidRDefault="00E13E61" w:rsidP="00E13E61">
            <w:pPr>
              <w:outlineLvl w:val="0"/>
              <w:rPr>
                <w:bCs/>
                <w:szCs w:val="24"/>
              </w:rPr>
            </w:pPr>
            <w:r>
              <w:rPr>
                <w:bCs/>
                <w:szCs w:val="24"/>
              </w:rPr>
              <w:t xml:space="preserve">Underlaget utgjordes av Regeringskansliets överläggningspromemoria </w:t>
            </w:r>
            <w:r w:rsidR="00435F46">
              <w:rPr>
                <w:szCs w:val="24"/>
              </w:rPr>
              <w:t>och en ppt-presentation</w:t>
            </w:r>
            <w:r w:rsidR="00435F46">
              <w:rPr>
                <w:bCs/>
                <w:szCs w:val="24"/>
              </w:rPr>
              <w:t xml:space="preserve"> </w:t>
            </w:r>
            <w:r>
              <w:rPr>
                <w:bCs/>
                <w:szCs w:val="24"/>
              </w:rPr>
              <w:t>(dnr. 718-2022/23</w:t>
            </w:r>
            <w:r>
              <w:rPr>
                <w:szCs w:val="24"/>
              </w:rPr>
              <w:t>).</w:t>
            </w:r>
          </w:p>
          <w:p w14:paraId="328E61B2" w14:textId="77777777" w:rsidR="00E13E61" w:rsidRDefault="00E13E61" w:rsidP="00E13E61">
            <w:pPr>
              <w:outlineLvl w:val="0"/>
              <w:rPr>
                <w:b/>
                <w:szCs w:val="24"/>
              </w:rPr>
            </w:pPr>
          </w:p>
          <w:p w14:paraId="1B46B69E" w14:textId="508A9447" w:rsidR="00E13E61" w:rsidRDefault="00E13E61" w:rsidP="00E13E61">
            <w:pPr>
              <w:outlineLvl w:val="0"/>
              <w:rPr>
                <w:bCs/>
                <w:szCs w:val="24"/>
              </w:rPr>
            </w:pPr>
            <w:r>
              <w:rPr>
                <w:bCs/>
                <w:szCs w:val="24"/>
              </w:rPr>
              <w:t xml:space="preserve">Statssekreteraren redogjorde för regeringens ståndpunkt i enlighet med </w:t>
            </w:r>
            <w:r w:rsidR="00F90619" w:rsidRPr="00F90619">
              <w:rPr>
                <w:bCs/>
                <w:szCs w:val="24"/>
              </w:rPr>
              <w:t>överläggningspromemoria</w:t>
            </w:r>
            <w:r w:rsidR="00F90619">
              <w:rPr>
                <w:bCs/>
                <w:szCs w:val="24"/>
              </w:rPr>
              <w:t>n:</w:t>
            </w:r>
          </w:p>
          <w:p w14:paraId="39A5FA49" w14:textId="2F7F93BE" w:rsidR="00E13E61" w:rsidRDefault="00E13E61" w:rsidP="00E13E61">
            <w:pPr>
              <w:outlineLvl w:val="0"/>
              <w:rPr>
                <w:bCs/>
                <w:szCs w:val="24"/>
              </w:rPr>
            </w:pPr>
          </w:p>
          <w:p w14:paraId="598603F0" w14:textId="77777777" w:rsidR="00F90619" w:rsidRDefault="00F90619" w:rsidP="00F90619">
            <w:pPr>
              <w:ind w:left="567"/>
              <w:outlineLvl w:val="0"/>
              <w:rPr>
                <w:bCs/>
                <w:szCs w:val="24"/>
              </w:rPr>
            </w:pPr>
            <w:r w:rsidRPr="00F90619">
              <w:rPr>
                <w:bCs/>
                <w:szCs w:val="24"/>
              </w:rPr>
              <w:t>Regeringen anser att den akuta och extraordinära situationen i Ukraina motiverar exceptionella lösningar för att hjälpa landet. Det är vidare viktigt med en lösning som medger en snabb process och utbetalning från EU givet Ukrainas akuta finansieringsbehov. Mot denna bakgrund kan regeringen stödja den tillfälliga och alternativa lösning som kommissionen föreslår och kan ställa sig bakom det gemensamma uttalandet. Regeringen är vidare positiv till den klausul som tidsbegränsar användandet av nationella garantier till dess att enhällighet kan uppnås om en ändring av MFF-förordningen, vilket det ursprungliga förslaget kräver. Slutligen anser regeringen att om ett garantiinfriande eller en räntesubvention klassas som internationellt bistånd enligt den definition som används av OECD:s biståndskommitté DAC, så bör den finansieras från biståndsbudgeten.</w:t>
            </w:r>
          </w:p>
          <w:p w14:paraId="31BDCC09" w14:textId="77777777" w:rsidR="00F90619" w:rsidRDefault="00F90619" w:rsidP="00F90619">
            <w:pPr>
              <w:ind w:left="567"/>
              <w:outlineLvl w:val="0"/>
              <w:rPr>
                <w:bCs/>
                <w:szCs w:val="24"/>
              </w:rPr>
            </w:pPr>
          </w:p>
          <w:p w14:paraId="6FF4D09E" w14:textId="1DF423C1" w:rsidR="00E13E61" w:rsidRDefault="00E13E61" w:rsidP="00E13E61">
            <w:pPr>
              <w:outlineLvl w:val="0"/>
              <w:rPr>
                <w:bCs/>
                <w:szCs w:val="24"/>
              </w:rPr>
            </w:pPr>
          </w:p>
          <w:p w14:paraId="0787AC99" w14:textId="77777777" w:rsidR="00E13E61" w:rsidRDefault="00E13E61" w:rsidP="00E13E61">
            <w:pPr>
              <w:outlineLvl w:val="0"/>
            </w:pPr>
            <w:r>
              <w:t xml:space="preserve">Ordföranden konstaterade att det fanns stöd för regeringens ståndpunkt. </w:t>
            </w:r>
          </w:p>
          <w:p w14:paraId="7AF51E41" w14:textId="77777777" w:rsidR="00E13E61" w:rsidRDefault="00E13E61" w:rsidP="00E13E61">
            <w:pPr>
              <w:outlineLvl w:val="0"/>
              <w:rPr>
                <w:bCs/>
                <w:szCs w:val="24"/>
              </w:rPr>
            </w:pPr>
          </w:p>
          <w:p w14:paraId="2896980E" w14:textId="39B535AE" w:rsidR="00E13E61" w:rsidRDefault="00E13E61" w:rsidP="00E13E61">
            <w:pPr>
              <w:outlineLvl w:val="0"/>
              <w:rPr>
                <w:bCs/>
                <w:szCs w:val="24"/>
              </w:rPr>
            </w:pPr>
            <w:r>
              <w:rPr>
                <w:bCs/>
                <w:szCs w:val="24"/>
              </w:rPr>
              <w:t>MP</w:t>
            </w:r>
            <w:r w:rsidR="00DE3FC7">
              <w:rPr>
                <w:bCs/>
                <w:szCs w:val="24"/>
              </w:rPr>
              <w:t>-</w:t>
            </w:r>
            <w:r>
              <w:rPr>
                <w:bCs/>
                <w:szCs w:val="24"/>
              </w:rPr>
              <w:t xml:space="preserve"> och V-ledamoten anmälde följande avvikande ståndpunkt:</w:t>
            </w:r>
          </w:p>
          <w:p w14:paraId="34540F0D" w14:textId="77777777" w:rsidR="00E13E61" w:rsidRDefault="00E13E61" w:rsidP="00E13E61">
            <w:pPr>
              <w:ind w:left="567"/>
              <w:outlineLvl w:val="0"/>
              <w:rPr>
                <w:bCs/>
                <w:szCs w:val="24"/>
              </w:rPr>
            </w:pPr>
            <w:r>
              <w:rPr>
                <w:bCs/>
                <w:szCs w:val="24"/>
              </w:rPr>
              <w:t xml:space="preserve">Vi anser att finansieringen inte ska gå via biståndsbudgeten. </w:t>
            </w:r>
          </w:p>
          <w:p w14:paraId="3A9EE68C" w14:textId="56AD2402" w:rsidR="007E4B19" w:rsidRPr="001D4484" w:rsidRDefault="007E4B19" w:rsidP="00BC2DCD">
            <w:pPr>
              <w:outlineLvl w:val="0"/>
              <w:rPr>
                <w:b/>
              </w:rPr>
            </w:pPr>
            <w:r>
              <w:rPr>
                <w:b/>
              </w:rPr>
              <w:br/>
            </w:r>
          </w:p>
        </w:tc>
      </w:tr>
      <w:tr w:rsidR="001D4484" w14:paraId="2B8D9654" w14:textId="77777777" w:rsidTr="008035C8">
        <w:tc>
          <w:tcPr>
            <w:tcW w:w="567" w:type="dxa"/>
          </w:tcPr>
          <w:p w14:paraId="61A93DFA" w14:textId="4CB63706" w:rsidR="001D4484" w:rsidRDefault="001D4484" w:rsidP="00EF57E7">
            <w:pPr>
              <w:tabs>
                <w:tab w:val="left" w:pos="1701"/>
              </w:tabs>
              <w:rPr>
                <w:b/>
                <w:snapToGrid w:val="0"/>
              </w:rPr>
            </w:pPr>
            <w:r>
              <w:rPr>
                <w:b/>
                <w:snapToGrid w:val="0"/>
              </w:rPr>
              <w:t xml:space="preserve">§ </w:t>
            </w:r>
            <w:r w:rsidR="00785851">
              <w:rPr>
                <w:b/>
                <w:snapToGrid w:val="0"/>
              </w:rPr>
              <w:t>2</w:t>
            </w:r>
          </w:p>
        </w:tc>
        <w:tc>
          <w:tcPr>
            <w:tcW w:w="7655" w:type="dxa"/>
          </w:tcPr>
          <w:p w14:paraId="34BB9070" w14:textId="721AE98A" w:rsidR="001D4484" w:rsidRDefault="001D4484" w:rsidP="005E70F9">
            <w:pPr>
              <w:outlineLvl w:val="0"/>
              <w:rPr>
                <w:b/>
              </w:rPr>
            </w:pPr>
            <w:r>
              <w:rPr>
                <w:b/>
              </w:rPr>
              <w:t>Justering av protokoll</w:t>
            </w:r>
          </w:p>
          <w:p w14:paraId="0D7E52AA" w14:textId="1E8F032E" w:rsidR="00336BD7" w:rsidRDefault="00336BD7" w:rsidP="005E70F9">
            <w:pPr>
              <w:outlineLvl w:val="0"/>
              <w:rPr>
                <w:b/>
              </w:rPr>
            </w:pPr>
            <w:r w:rsidRPr="00AB463A">
              <w:rPr>
                <w:bCs/>
                <w:szCs w:val="24"/>
              </w:rPr>
              <w:t>Utskottet justerade protokoll 2022/23:</w:t>
            </w:r>
            <w:r>
              <w:rPr>
                <w:bCs/>
                <w:szCs w:val="24"/>
              </w:rPr>
              <w:t xml:space="preserve">18. </w:t>
            </w:r>
          </w:p>
          <w:p w14:paraId="1A3D7E56" w14:textId="77777777" w:rsidR="001D4484" w:rsidRDefault="001D4484" w:rsidP="00BC2DCD">
            <w:pPr>
              <w:outlineLvl w:val="0"/>
              <w:rPr>
                <w:b/>
              </w:rPr>
            </w:pPr>
          </w:p>
          <w:p w14:paraId="1AA0F2C1" w14:textId="1068A98F" w:rsidR="006F544F" w:rsidRPr="001D4484" w:rsidRDefault="006F544F" w:rsidP="00BC2DCD">
            <w:pPr>
              <w:outlineLvl w:val="0"/>
              <w:rPr>
                <w:b/>
              </w:rPr>
            </w:pPr>
          </w:p>
        </w:tc>
      </w:tr>
      <w:tr w:rsidR="00336BD7" w14:paraId="09B3952F" w14:textId="77777777" w:rsidTr="008035C8">
        <w:tc>
          <w:tcPr>
            <w:tcW w:w="567" w:type="dxa"/>
          </w:tcPr>
          <w:p w14:paraId="1BA8DFDC" w14:textId="45DC2D9B" w:rsidR="00336BD7" w:rsidRDefault="00336BD7" w:rsidP="00EF57E7">
            <w:pPr>
              <w:tabs>
                <w:tab w:val="left" w:pos="1701"/>
              </w:tabs>
              <w:rPr>
                <w:b/>
                <w:snapToGrid w:val="0"/>
              </w:rPr>
            </w:pPr>
            <w:r>
              <w:rPr>
                <w:b/>
                <w:snapToGrid w:val="0"/>
              </w:rPr>
              <w:t xml:space="preserve">§ </w:t>
            </w:r>
            <w:r w:rsidR="00785851">
              <w:rPr>
                <w:b/>
                <w:snapToGrid w:val="0"/>
              </w:rPr>
              <w:t>3</w:t>
            </w:r>
          </w:p>
        </w:tc>
        <w:tc>
          <w:tcPr>
            <w:tcW w:w="7655" w:type="dxa"/>
          </w:tcPr>
          <w:p w14:paraId="6F700186" w14:textId="77777777" w:rsidR="00336BD7" w:rsidRDefault="00336BD7" w:rsidP="005E70F9">
            <w:pPr>
              <w:outlineLvl w:val="0"/>
              <w:rPr>
                <w:b/>
                <w:bCs/>
                <w:iCs/>
              </w:rPr>
            </w:pPr>
            <w:r w:rsidRPr="004D7A5A">
              <w:rPr>
                <w:b/>
                <w:bCs/>
                <w:iCs/>
              </w:rPr>
              <w:t>Höständringsbudget för 2022 (FiU11)</w:t>
            </w:r>
          </w:p>
          <w:p w14:paraId="11C9A987" w14:textId="0993D3D0" w:rsidR="00336BD7" w:rsidRDefault="00336BD7" w:rsidP="00336BD7">
            <w:pPr>
              <w:outlineLvl w:val="0"/>
              <w:rPr>
                <w:bCs/>
                <w:szCs w:val="24"/>
              </w:rPr>
            </w:pPr>
            <w:r w:rsidRPr="00AB463A">
              <w:rPr>
                <w:bCs/>
                <w:szCs w:val="24"/>
              </w:rPr>
              <w:t xml:space="preserve">Utskottet fortsatte </w:t>
            </w:r>
            <w:r>
              <w:rPr>
                <w:bCs/>
                <w:szCs w:val="24"/>
              </w:rPr>
              <w:t xml:space="preserve">behandlingen av </w:t>
            </w:r>
            <w:r>
              <w:t>p</w:t>
            </w:r>
            <w:r w:rsidRPr="00CE7BD2">
              <w:t>rop.</w:t>
            </w:r>
            <w:r>
              <w:t xml:space="preserve"> </w:t>
            </w:r>
            <w:r w:rsidRPr="00436553">
              <w:t>2022/23:2</w:t>
            </w:r>
            <w:r>
              <w:t>.</w:t>
            </w:r>
          </w:p>
          <w:p w14:paraId="00794A9B" w14:textId="77777777" w:rsidR="00336BD7" w:rsidRDefault="00336BD7" w:rsidP="00336BD7">
            <w:pPr>
              <w:outlineLvl w:val="0"/>
              <w:rPr>
                <w:bCs/>
                <w:szCs w:val="24"/>
              </w:rPr>
            </w:pPr>
          </w:p>
          <w:p w14:paraId="70ED827C" w14:textId="73D8E988" w:rsidR="00336BD7" w:rsidRDefault="00336BD7" w:rsidP="005E70F9">
            <w:pPr>
              <w:outlineLvl w:val="0"/>
              <w:rPr>
                <w:szCs w:val="24"/>
              </w:rPr>
            </w:pPr>
            <w:r w:rsidRPr="00436553">
              <w:rPr>
                <w:szCs w:val="24"/>
              </w:rPr>
              <w:t>Utskottet justerade betänkande 2022/23:FiU</w:t>
            </w:r>
            <w:r>
              <w:rPr>
                <w:szCs w:val="24"/>
              </w:rPr>
              <w:t>11.</w:t>
            </w:r>
          </w:p>
          <w:p w14:paraId="6383F167" w14:textId="57D0E4F1" w:rsidR="00DE3FC7" w:rsidRDefault="00DE3FC7" w:rsidP="005E70F9">
            <w:pPr>
              <w:outlineLvl w:val="0"/>
              <w:rPr>
                <w:szCs w:val="24"/>
              </w:rPr>
            </w:pPr>
          </w:p>
          <w:p w14:paraId="03EBDA4E" w14:textId="4B3CD6B2" w:rsidR="00DE3FC7" w:rsidRDefault="00DE3FC7" w:rsidP="005E70F9">
            <w:pPr>
              <w:outlineLvl w:val="0"/>
            </w:pPr>
            <w:r>
              <w:t>V-ledamoten anmälde ett särskilt yttrande.</w:t>
            </w:r>
          </w:p>
          <w:p w14:paraId="7805567C" w14:textId="77777777" w:rsidR="004008BB" w:rsidRPr="00336BD7" w:rsidRDefault="004008BB" w:rsidP="005E70F9">
            <w:pPr>
              <w:outlineLvl w:val="0"/>
              <w:rPr>
                <w:szCs w:val="24"/>
              </w:rPr>
            </w:pPr>
          </w:p>
          <w:p w14:paraId="38A0BE5C" w14:textId="3CDC77D2" w:rsidR="00336BD7" w:rsidRDefault="00336BD7" w:rsidP="005E70F9">
            <w:pPr>
              <w:outlineLvl w:val="0"/>
              <w:rPr>
                <w:b/>
              </w:rPr>
            </w:pPr>
          </w:p>
        </w:tc>
      </w:tr>
      <w:tr w:rsidR="00336BD7" w14:paraId="01A0BBD8" w14:textId="77777777" w:rsidTr="008035C8">
        <w:tc>
          <w:tcPr>
            <w:tcW w:w="567" w:type="dxa"/>
          </w:tcPr>
          <w:p w14:paraId="2AF14874" w14:textId="4DFE884D" w:rsidR="00336BD7" w:rsidRDefault="00336BD7" w:rsidP="00EF57E7">
            <w:pPr>
              <w:tabs>
                <w:tab w:val="left" w:pos="1701"/>
              </w:tabs>
              <w:rPr>
                <w:b/>
                <w:snapToGrid w:val="0"/>
              </w:rPr>
            </w:pPr>
            <w:r>
              <w:rPr>
                <w:b/>
                <w:snapToGrid w:val="0"/>
              </w:rPr>
              <w:lastRenderedPageBreak/>
              <w:t xml:space="preserve">§ </w:t>
            </w:r>
            <w:r w:rsidR="00785851">
              <w:rPr>
                <w:b/>
                <w:snapToGrid w:val="0"/>
              </w:rPr>
              <w:t>4</w:t>
            </w:r>
          </w:p>
        </w:tc>
        <w:tc>
          <w:tcPr>
            <w:tcW w:w="7655" w:type="dxa"/>
          </w:tcPr>
          <w:p w14:paraId="382D350C" w14:textId="0B782DE8" w:rsidR="002739D6" w:rsidRPr="002739D6" w:rsidRDefault="00336BD7" w:rsidP="002739D6">
            <w:pPr>
              <w:widowControl/>
              <w:tabs>
                <w:tab w:val="left" w:pos="2127"/>
              </w:tabs>
              <w:autoSpaceDE w:val="0"/>
              <w:autoSpaceDN w:val="0"/>
              <w:adjustRightInd w:val="0"/>
              <w:spacing w:after="200" w:line="280" w:lineRule="exact"/>
              <w:rPr>
                <w:bCs/>
                <w:szCs w:val="24"/>
              </w:rPr>
            </w:pPr>
            <w:r w:rsidRPr="00336BD7">
              <w:rPr>
                <w:b/>
                <w:bCs/>
                <w:iCs/>
              </w:rPr>
              <w:t>Statens budget 2023 – Rambeslutet (FiU1)</w:t>
            </w:r>
            <w:r w:rsidR="002739D6">
              <w:rPr>
                <w:b/>
                <w:bCs/>
                <w:iCs/>
              </w:rPr>
              <w:br/>
            </w:r>
            <w:r w:rsidR="002739D6">
              <w:t>Utskottet fortsatte behandlingen av p</w:t>
            </w:r>
            <w:r w:rsidRPr="001061AF">
              <w:t>rop. 2021/22:245</w:t>
            </w:r>
            <w:r>
              <w:t xml:space="preserve">, </w:t>
            </w:r>
            <w:r w:rsidRPr="001061AF">
              <w:t>2022/23:1, 15, 17, 18</w:t>
            </w:r>
            <w:r w:rsidR="00435F46">
              <w:t>, yttrande från skatteutskottet</w:t>
            </w:r>
            <w:r>
              <w:t xml:space="preserve"> och motioner. </w:t>
            </w:r>
          </w:p>
          <w:p w14:paraId="1638C145" w14:textId="0DAE6AE3" w:rsidR="00336BD7" w:rsidRPr="002739D6" w:rsidRDefault="002739D6" w:rsidP="00336BD7">
            <w:pPr>
              <w:widowControl/>
              <w:tabs>
                <w:tab w:val="left" w:pos="2127"/>
              </w:tabs>
              <w:autoSpaceDE w:val="0"/>
              <w:autoSpaceDN w:val="0"/>
              <w:adjustRightInd w:val="0"/>
              <w:spacing w:after="200" w:line="280" w:lineRule="exact"/>
              <w:rPr>
                <w:b/>
                <w:bCs/>
                <w:szCs w:val="24"/>
              </w:rPr>
            </w:pPr>
            <w:r w:rsidRPr="00AB463A">
              <w:rPr>
                <w:bCs/>
                <w:szCs w:val="24"/>
              </w:rPr>
              <w:t>Ärendet bordlades.</w:t>
            </w:r>
          </w:p>
          <w:p w14:paraId="0575573F" w14:textId="77777777" w:rsidR="00336BD7" w:rsidRPr="004D7A5A" w:rsidRDefault="00336BD7" w:rsidP="005E70F9">
            <w:pPr>
              <w:outlineLvl w:val="0"/>
              <w:rPr>
                <w:b/>
                <w:bCs/>
                <w:iCs/>
              </w:rPr>
            </w:pPr>
          </w:p>
        </w:tc>
      </w:tr>
      <w:tr w:rsidR="00336BD7" w14:paraId="361E1ECE" w14:textId="77777777" w:rsidTr="008035C8">
        <w:tc>
          <w:tcPr>
            <w:tcW w:w="567" w:type="dxa"/>
          </w:tcPr>
          <w:p w14:paraId="59D699D3" w14:textId="324DECFA" w:rsidR="00336BD7" w:rsidRDefault="00336BD7" w:rsidP="00EF57E7">
            <w:pPr>
              <w:tabs>
                <w:tab w:val="left" w:pos="1701"/>
              </w:tabs>
              <w:rPr>
                <w:b/>
                <w:snapToGrid w:val="0"/>
              </w:rPr>
            </w:pPr>
            <w:r>
              <w:rPr>
                <w:b/>
                <w:snapToGrid w:val="0"/>
              </w:rPr>
              <w:t xml:space="preserve">§ </w:t>
            </w:r>
            <w:r w:rsidR="00785851">
              <w:rPr>
                <w:b/>
                <w:snapToGrid w:val="0"/>
              </w:rPr>
              <w:t>5</w:t>
            </w:r>
          </w:p>
        </w:tc>
        <w:tc>
          <w:tcPr>
            <w:tcW w:w="7655" w:type="dxa"/>
          </w:tcPr>
          <w:p w14:paraId="31E482DC" w14:textId="0E9448FB" w:rsidR="00336BD7" w:rsidRDefault="00336BD7" w:rsidP="00336BD7">
            <w:pPr>
              <w:widowControl/>
              <w:tabs>
                <w:tab w:val="left" w:pos="2127"/>
              </w:tabs>
              <w:autoSpaceDE w:val="0"/>
              <w:autoSpaceDN w:val="0"/>
              <w:adjustRightInd w:val="0"/>
              <w:spacing w:after="200" w:line="280" w:lineRule="exact"/>
              <w:rPr>
                <w:b/>
                <w:bCs/>
                <w:iCs/>
              </w:rPr>
            </w:pPr>
            <w:r w:rsidRPr="004D7A5A">
              <w:rPr>
                <w:b/>
                <w:bCs/>
                <w:iCs/>
              </w:rPr>
              <w:t>Redovisning av AP-fondernas verksamhet t.o.m. 2021 (FiU6)</w:t>
            </w:r>
            <w:r w:rsidR="002739D6">
              <w:rPr>
                <w:b/>
                <w:bCs/>
                <w:iCs/>
              </w:rPr>
              <w:br/>
            </w:r>
            <w:r w:rsidR="002739D6">
              <w:t xml:space="preserve">Utskottet behandlade skr. </w:t>
            </w:r>
            <w:r w:rsidR="002739D6" w:rsidRPr="00336BD7">
              <w:rPr>
                <w:rFonts w:eastAsia="Calibri"/>
                <w:sz w:val="23"/>
                <w:szCs w:val="22"/>
                <w:lang w:eastAsia="en-US"/>
              </w:rPr>
              <w:t>2021/22:130</w:t>
            </w:r>
            <w:r w:rsidR="002739D6">
              <w:rPr>
                <w:rFonts w:eastAsia="Calibri"/>
                <w:sz w:val="23"/>
                <w:szCs w:val="22"/>
                <w:lang w:eastAsia="en-US"/>
              </w:rPr>
              <w:t xml:space="preserve"> och</w:t>
            </w:r>
            <w:r w:rsidR="002739D6" w:rsidRPr="00336BD7">
              <w:rPr>
                <w:rFonts w:eastAsia="Calibri"/>
                <w:sz w:val="23"/>
                <w:szCs w:val="22"/>
                <w:lang w:eastAsia="en-US"/>
              </w:rPr>
              <w:t xml:space="preserve"> motion</w:t>
            </w:r>
            <w:r w:rsidR="002739D6">
              <w:rPr>
                <w:rFonts w:eastAsia="Calibri"/>
                <w:sz w:val="23"/>
                <w:szCs w:val="22"/>
                <w:lang w:eastAsia="en-US"/>
              </w:rPr>
              <w:t xml:space="preserve">. </w:t>
            </w:r>
          </w:p>
          <w:p w14:paraId="27BEB1BB" w14:textId="7FD3BB7E" w:rsidR="00336BD7" w:rsidRDefault="002739D6" w:rsidP="002739D6">
            <w:pPr>
              <w:keepNext/>
              <w:widowControl/>
              <w:spacing w:after="200" w:line="280" w:lineRule="exact"/>
              <w:contextualSpacing/>
              <w:rPr>
                <w:rFonts w:eastAsia="Calibri"/>
                <w:iCs/>
                <w:sz w:val="23"/>
                <w:szCs w:val="22"/>
                <w:lang w:eastAsia="en-US"/>
              </w:rPr>
            </w:pPr>
            <w:r>
              <w:rPr>
                <w:rFonts w:eastAsia="Calibri"/>
                <w:iCs/>
                <w:sz w:val="23"/>
                <w:szCs w:val="22"/>
                <w:lang w:eastAsia="en-US"/>
              </w:rPr>
              <w:t xml:space="preserve">Ärendet bordlades. </w:t>
            </w:r>
          </w:p>
          <w:p w14:paraId="78CCD911" w14:textId="77777777" w:rsidR="004008BB" w:rsidRDefault="004008BB" w:rsidP="002739D6">
            <w:pPr>
              <w:keepNext/>
              <w:widowControl/>
              <w:spacing w:after="200" w:line="280" w:lineRule="exact"/>
              <w:contextualSpacing/>
              <w:rPr>
                <w:rFonts w:eastAsia="Calibri"/>
                <w:iCs/>
                <w:sz w:val="23"/>
                <w:szCs w:val="22"/>
                <w:lang w:eastAsia="en-US"/>
              </w:rPr>
            </w:pPr>
          </w:p>
          <w:p w14:paraId="18D81EB1" w14:textId="2EBD5EA4" w:rsidR="00336BD7" w:rsidRPr="00336BD7" w:rsidRDefault="00336BD7" w:rsidP="00DE3FC7">
            <w:pPr>
              <w:keepNext/>
              <w:widowControl/>
              <w:spacing w:after="200" w:line="280" w:lineRule="exact"/>
              <w:contextualSpacing/>
              <w:rPr>
                <w:b/>
                <w:bCs/>
                <w:iCs/>
              </w:rPr>
            </w:pPr>
          </w:p>
        </w:tc>
      </w:tr>
      <w:tr w:rsidR="001D4484" w14:paraId="2E6F4894" w14:textId="77777777" w:rsidTr="008035C8">
        <w:tc>
          <w:tcPr>
            <w:tcW w:w="567" w:type="dxa"/>
          </w:tcPr>
          <w:p w14:paraId="71CCE18A" w14:textId="0AC3AE98" w:rsidR="001D4484" w:rsidRDefault="001D4484" w:rsidP="00EF57E7">
            <w:pPr>
              <w:tabs>
                <w:tab w:val="left" w:pos="1701"/>
              </w:tabs>
              <w:rPr>
                <w:b/>
                <w:snapToGrid w:val="0"/>
              </w:rPr>
            </w:pPr>
            <w:r>
              <w:rPr>
                <w:b/>
                <w:snapToGrid w:val="0"/>
              </w:rPr>
              <w:t xml:space="preserve">§ </w:t>
            </w:r>
            <w:r w:rsidR="00785851">
              <w:rPr>
                <w:b/>
                <w:snapToGrid w:val="0"/>
              </w:rPr>
              <w:t>6</w:t>
            </w:r>
          </w:p>
        </w:tc>
        <w:tc>
          <w:tcPr>
            <w:tcW w:w="7655" w:type="dxa"/>
          </w:tcPr>
          <w:p w14:paraId="5BF560D8" w14:textId="24AA9095" w:rsidR="00CA3B1E" w:rsidRDefault="00BC2DCD" w:rsidP="00CA3B1E">
            <w:pPr>
              <w:autoSpaceDE w:val="0"/>
              <w:autoSpaceDN w:val="0"/>
              <w:adjustRightInd w:val="0"/>
              <w:rPr>
                <w:rFonts w:eastAsiaTheme="minorHAnsi"/>
                <w:b/>
                <w:bCs/>
                <w:color w:val="000000"/>
                <w:szCs w:val="24"/>
                <w:lang w:eastAsia="en-US"/>
              </w:rPr>
            </w:pPr>
            <w:r>
              <w:rPr>
                <w:rFonts w:eastAsiaTheme="minorHAnsi"/>
                <w:b/>
                <w:bCs/>
                <w:color w:val="000000"/>
                <w:szCs w:val="24"/>
                <w:lang w:eastAsia="en-US"/>
              </w:rPr>
              <w:t>Övrigt</w:t>
            </w:r>
          </w:p>
          <w:p w14:paraId="562DC2AA" w14:textId="55198A04" w:rsidR="004008BB" w:rsidRDefault="004008BB" w:rsidP="004008BB">
            <w:pPr>
              <w:autoSpaceDE w:val="0"/>
              <w:autoSpaceDN w:val="0"/>
              <w:adjustRightInd w:val="0"/>
              <w:rPr>
                <w:rFonts w:eastAsiaTheme="minorHAnsi"/>
                <w:color w:val="000000"/>
                <w:szCs w:val="24"/>
                <w:lang w:eastAsia="en-US"/>
              </w:rPr>
            </w:pPr>
            <w:r w:rsidRPr="004008BB">
              <w:rPr>
                <w:rFonts w:eastAsiaTheme="minorHAnsi"/>
                <w:color w:val="000000"/>
                <w:szCs w:val="24"/>
                <w:lang w:eastAsia="en-US"/>
              </w:rPr>
              <w:t xml:space="preserve">Utskottet fortsatte behandlingen av tidigare bordlagt förslag från V-ledamoten </w:t>
            </w:r>
            <w:r w:rsidR="00435F46">
              <w:rPr>
                <w:rFonts w:eastAsiaTheme="minorHAnsi"/>
                <w:color w:val="000000"/>
                <w:szCs w:val="24"/>
                <w:lang w:eastAsia="en-US"/>
              </w:rPr>
              <w:t xml:space="preserve">om </w:t>
            </w:r>
            <w:r w:rsidRPr="004008BB">
              <w:rPr>
                <w:rFonts w:eastAsiaTheme="minorHAnsi"/>
                <w:color w:val="000000"/>
                <w:szCs w:val="24"/>
                <w:lang w:eastAsia="en-US"/>
              </w:rPr>
              <w:t xml:space="preserve">utskottsinitiativ </w:t>
            </w:r>
            <w:r w:rsidR="00435F46">
              <w:rPr>
                <w:rFonts w:eastAsiaTheme="minorHAnsi"/>
                <w:color w:val="000000"/>
                <w:szCs w:val="24"/>
                <w:lang w:eastAsia="en-US"/>
              </w:rPr>
              <w:t xml:space="preserve">för </w:t>
            </w:r>
            <w:r>
              <w:rPr>
                <w:rFonts w:eastAsiaTheme="minorHAnsi"/>
                <w:color w:val="000000"/>
                <w:szCs w:val="24"/>
                <w:lang w:eastAsia="en-US"/>
              </w:rPr>
              <w:t>p</w:t>
            </w:r>
            <w:r w:rsidRPr="004008BB">
              <w:rPr>
                <w:rFonts w:eastAsiaTheme="minorHAnsi"/>
                <w:color w:val="000000"/>
                <w:szCs w:val="24"/>
                <w:lang w:eastAsia="en-US"/>
              </w:rPr>
              <w:t>ausad uppräkning av skiktgränsen för höginkomsttagare</w:t>
            </w:r>
            <w:r>
              <w:rPr>
                <w:rFonts w:eastAsiaTheme="minorHAnsi"/>
                <w:color w:val="000000"/>
                <w:szCs w:val="24"/>
                <w:lang w:eastAsia="en-US"/>
              </w:rPr>
              <w:t>.</w:t>
            </w:r>
          </w:p>
          <w:p w14:paraId="50E5754E" w14:textId="77777777" w:rsidR="004008BB" w:rsidRPr="004008BB" w:rsidRDefault="004008BB" w:rsidP="004008BB">
            <w:pPr>
              <w:autoSpaceDE w:val="0"/>
              <w:autoSpaceDN w:val="0"/>
              <w:adjustRightInd w:val="0"/>
              <w:rPr>
                <w:rFonts w:eastAsiaTheme="minorHAnsi"/>
                <w:color w:val="000000"/>
                <w:szCs w:val="24"/>
                <w:lang w:eastAsia="en-US"/>
              </w:rPr>
            </w:pPr>
          </w:p>
          <w:p w14:paraId="32770F84" w14:textId="77777777" w:rsidR="004008BB" w:rsidRDefault="004008BB" w:rsidP="004008BB">
            <w:pPr>
              <w:autoSpaceDE w:val="0"/>
              <w:autoSpaceDN w:val="0"/>
              <w:adjustRightInd w:val="0"/>
              <w:rPr>
                <w:rFonts w:eastAsiaTheme="minorHAnsi"/>
                <w:color w:val="000000"/>
                <w:szCs w:val="24"/>
                <w:lang w:eastAsia="en-US"/>
              </w:rPr>
            </w:pPr>
            <w:r w:rsidRPr="004008BB">
              <w:rPr>
                <w:rFonts w:eastAsiaTheme="minorHAnsi"/>
                <w:color w:val="000000"/>
                <w:szCs w:val="24"/>
                <w:lang w:eastAsia="en-US"/>
              </w:rPr>
              <w:t xml:space="preserve">Ordförande konstaterade att det inte fanns stöd för förslaget till utskottsinitiativ. </w:t>
            </w:r>
          </w:p>
          <w:p w14:paraId="372ABF4D" w14:textId="77777777" w:rsidR="00CA3B1E" w:rsidRDefault="00CA3B1E" w:rsidP="005E70F9">
            <w:pPr>
              <w:outlineLvl w:val="0"/>
              <w:rPr>
                <w:b/>
              </w:rPr>
            </w:pPr>
          </w:p>
          <w:p w14:paraId="6F912618" w14:textId="65B04A99" w:rsidR="004008BB" w:rsidRPr="001D4484" w:rsidRDefault="004008BB" w:rsidP="005E70F9">
            <w:pPr>
              <w:outlineLvl w:val="0"/>
              <w:rPr>
                <w:b/>
              </w:rPr>
            </w:pPr>
          </w:p>
        </w:tc>
      </w:tr>
      <w:tr w:rsidR="00CD7E8B" w14:paraId="50189005" w14:textId="77777777" w:rsidTr="00D12ED4">
        <w:trPr>
          <w:trHeight w:val="707"/>
        </w:trPr>
        <w:tc>
          <w:tcPr>
            <w:tcW w:w="567" w:type="dxa"/>
          </w:tcPr>
          <w:p w14:paraId="7E4011EE" w14:textId="7720FB44" w:rsidR="00CD7E8B" w:rsidRDefault="00CD7E8B" w:rsidP="000C726F">
            <w:pPr>
              <w:tabs>
                <w:tab w:val="left" w:pos="1701"/>
              </w:tabs>
              <w:rPr>
                <w:b/>
                <w:snapToGrid w:val="0"/>
              </w:rPr>
            </w:pPr>
            <w:r>
              <w:rPr>
                <w:b/>
                <w:snapToGrid w:val="0"/>
              </w:rPr>
              <w:t xml:space="preserve">§ </w:t>
            </w:r>
            <w:r w:rsidR="00785851">
              <w:rPr>
                <w:b/>
                <w:snapToGrid w:val="0"/>
              </w:rPr>
              <w:t>7</w:t>
            </w:r>
          </w:p>
        </w:tc>
        <w:tc>
          <w:tcPr>
            <w:tcW w:w="7655" w:type="dxa"/>
          </w:tcPr>
          <w:p w14:paraId="05F8320F" w14:textId="77777777" w:rsidR="003572D4" w:rsidRDefault="00AD47F5" w:rsidP="00D021DB">
            <w:pPr>
              <w:outlineLvl w:val="0"/>
              <w:rPr>
                <w:b/>
                <w:bCs/>
              </w:rPr>
            </w:pPr>
            <w:r w:rsidRPr="00AD47F5">
              <w:rPr>
                <w:b/>
                <w:bCs/>
              </w:rPr>
              <w:t>Nästa sammanträde</w:t>
            </w:r>
          </w:p>
          <w:p w14:paraId="7AFCD231" w14:textId="766549A3" w:rsidR="00CD7E8B" w:rsidRPr="003572D4" w:rsidRDefault="003572D4" w:rsidP="00D021DB">
            <w:pPr>
              <w:outlineLvl w:val="0"/>
            </w:pPr>
            <w:r w:rsidRPr="003572D4">
              <w:t>Måndag 12 december kl. 11.00</w:t>
            </w:r>
          </w:p>
        </w:tc>
      </w:tr>
      <w:tr w:rsidR="00D12ED4" w14:paraId="33706D06" w14:textId="77777777" w:rsidTr="008035C8">
        <w:tc>
          <w:tcPr>
            <w:tcW w:w="567" w:type="dxa"/>
          </w:tcPr>
          <w:p w14:paraId="5959F126" w14:textId="77777777" w:rsidR="00D12ED4" w:rsidRDefault="00D12ED4" w:rsidP="00541406">
            <w:pPr>
              <w:tabs>
                <w:tab w:val="left" w:pos="1701"/>
              </w:tabs>
              <w:rPr>
                <w:b/>
                <w:snapToGrid w:val="0"/>
              </w:rPr>
            </w:pPr>
          </w:p>
          <w:p w14:paraId="6A8516C5" w14:textId="77777777" w:rsidR="00D12ED4" w:rsidRDefault="00D12ED4" w:rsidP="00541406">
            <w:pPr>
              <w:tabs>
                <w:tab w:val="left" w:pos="1701"/>
              </w:tabs>
              <w:rPr>
                <w:b/>
                <w:snapToGrid w:val="0"/>
              </w:rPr>
            </w:pPr>
          </w:p>
          <w:p w14:paraId="0EC766DA" w14:textId="77777777" w:rsidR="00D12ED4" w:rsidRDefault="00D12ED4" w:rsidP="00541406">
            <w:pPr>
              <w:tabs>
                <w:tab w:val="left" w:pos="1701"/>
              </w:tabs>
              <w:rPr>
                <w:b/>
                <w:snapToGrid w:val="0"/>
              </w:rPr>
            </w:pPr>
          </w:p>
          <w:p w14:paraId="12C16029" w14:textId="77777777" w:rsidR="00D12ED4" w:rsidRDefault="00D12ED4" w:rsidP="00541406">
            <w:pPr>
              <w:tabs>
                <w:tab w:val="left" w:pos="1701"/>
              </w:tabs>
              <w:rPr>
                <w:b/>
                <w:snapToGrid w:val="0"/>
              </w:rPr>
            </w:pPr>
          </w:p>
        </w:tc>
        <w:tc>
          <w:tcPr>
            <w:tcW w:w="7655" w:type="dxa"/>
          </w:tcPr>
          <w:p w14:paraId="4BD66919" w14:textId="77777777" w:rsidR="00CD7E8B" w:rsidRDefault="00CD7E8B" w:rsidP="00C15B79">
            <w:pPr>
              <w:outlineLvl w:val="0"/>
              <w:rPr>
                <w:bCs/>
              </w:rPr>
            </w:pPr>
          </w:p>
          <w:p w14:paraId="7B8ABC7E" w14:textId="77777777" w:rsidR="00CD7E8B" w:rsidRDefault="00CD7E8B" w:rsidP="00C15B79">
            <w:pPr>
              <w:outlineLvl w:val="0"/>
              <w:rPr>
                <w:bCs/>
              </w:rPr>
            </w:pPr>
          </w:p>
          <w:p w14:paraId="146E3ADE" w14:textId="77777777" w:rsidR="005345E8" w:rsidRPr="00CD7E8B" w:rsidRDefault="005345E8" w:rsidP="00C15B79">
            <w:pPr>
              <w:outlineLvl w:val="0"/>
              <w:rPr>
                <w:bCs/>
              </w:rPr>
            </w:pPr>
          </w:p>
          <w:p w14:paraId="6A4CC53E" w14:textId="77777777" w:rsidR="00934140" w:rsidRDefault="00CD7E8B" w:rsidP="00C15B79">
            <w:pPr>
              <w:outlineLvl w:val="0"/>
              <w:rPr>
                <w:bCs/>
              </w:rPr>
            </w:pPr>
            <w:r w:rsidRPr="00CD7E8B">
              <w:rPr>
                <w:bCs/>
              </w:rPr>
              <w:t>Justeras</w:t>
            </w:r>
            <w:r w:rsidR="003572D4">
              <w:rPr>
                <w:bCs/>
              </w:rPr>
              <w:t xml:space="preserve"> den 12 december</w:t>
            </w:r>
            <w:r w:rsidR="00934140">
              <w:rPr>
                <w:bCs/>
              </w:rPr>
              <w:t xml:space="preserve"> 2022</w:t>
            </w:r>
          </w:p>
          <w:p w14:paraId="5D577E60" w14:textId="77777777" w:rsidR="00934140" w:rsidRDefault="00934140" w:rsidP="00C15B79">
            <w:pPr>
              <w:outlineLvl w:val="0"/>
              <w:rPr>
                <w:bCs/>
              </w:rPr>
            </w:pPr>
          </w:p>
          <w:p w14:paraId="62C6D6FD" w14:textId="77777777" w:rsidR="00934140" w:rsidRDefault="00934140" w:rsidP="00C15B79">
            <w:pPr>
              <w:outlineLvl w:val="0"/>
              <w:rPr>
                <w:bCs/>
              </w:rPr>
            </w:pPr>
          </w:p>
          <w:p w14:paraId="09C81E78" w14:textId="77777777" w:rsidR="00934140" w:rsidRDefault="00934140" w:rsidP="00C15B79">
            <w:pPr>
              <w:outlineLvl w:val="0"/>
              <w:rPr>
                <w:bCs/>
              </w:rPr>
            </w:pPr>
          </w:p>
          <w:p w14:paraId="4F248B5A" w14:textId="77777777" w:rsidR="00934140" w:rsidRDefault="00934140" w:rsidP="00C15B79">
            <w:pPr>
              <w:outlineLvl w:val="0"/>
              <w:rPr>
                <w:bCs/>
              </w:rPr>
            </w:pPr>
          </w:p>
          <w:p w14:paraId="63D50B52" w14:textId="4E0ED48F" w:rsidR="00CD7E8B" w:rsidRPr="00CD7E8B" w:rsidRDefault="003572D4" w:rsidP="00C15B79">
            <w:pPr>
              <w:outlineLvl w:val="0"/>
              <w:rPr>
                <w:bCs/>
              </w:rPr>
            </w:pPr>
            <w:r>
              <w:rPr>
                <w:bCs/>
              </w:rPr>
              <w:t xml:space="preserve"> Edward Riedl </w:t>
            </w:r>
          </w:p>
          <w:p w14:paraId="7F203D39" w14:textId="77777777" w:rsidR="00CD7E8B" w:rsidRPr="00CD7E8B" w:rsidRDefault="00CD7E8B" w:rsidP="00C15B79">
            <w:pPr>
              <w:outlineLvl w:val="0"/>
              <w:rPr>
                <w:bCs/>
              </w:rPr>
            </w:pPr>
          </w:p>
          <w:p w14:paraId="12D9BE41" w14:textId="77777777" w:rsidR="00CD7E8B" w:rsidRPr="00CD7E8B" w:rsidRDefault="00CD7E8B" w:rsidP="00C15B79">
            <w:pPr>
              <w:outlineLvl w:val="0"/>
              <w:rPr>
                <w:bCs/>
              </w:rPr>
            </w:pPr>
          </w:p>
          <w:p w14:paraId="4664718B" w14:textId="77777777" w:rsidR="00CD7E8B" w:rsidRPr="00CD7E8B" w:rsidRDefault="00CD7E8B" w:rsidP="00C15B79">
            <w:pPr>
              <w:outlineLvl w:val="0"/>
              <w:rPr>
                <w:bCs/>
              </w:rPr>
            </w:pPr>
          </w:p>
          <w:p w14:paraId="1664C89A" w14:textId="77777777" w:rsidR="00D12ED4" w:rsidRPr="00D12ED4" w:rsidRDefault="00D12ED4" w:rsidP="00BC2DCD">
            <w:pPr>
              <w:outlineLvl w:val="0"/>
              <w:rPr>
                <w:bCs/>
              </w:rPr>
            </w:pPr>
          </w:p>
        </w:tc>
      </w:tr>
      <w:tr w:rsidR="002C538C" w14:paraId="3025882C" w14:textId="77777777" w:rsidTr="008035C8">
        <w:tc>
          <w:tcPr>
            <w:tcW w:w="8222" w:type="dxa"/>
            <w:gridSpan w:val="2"/>
          </w:tcPr>
          <w:p w14:paraId="7B13580B" w14:textId="77777777" w:rsidR="002C538C" w:rsidRPr="00BD39D1" w:rsidRDefault="002C538C" w:rsidP="002C538C">
            <w:pPr>
              <w:outlineLvl w:val="0"/>
            </w:pPr>
          </w:p>
        </w:tc>
      </w:tr>
    </w:tbl>
    <w:p w14:paraId="2AE5C24C" w14:textId="49D17FA7" w:rsidR="00E13E61" w:rsidRDefault="00E13E61" w:rsidP="00223A90">
      <w:pPr>
        <w:pStyle w:val="Sidhuvud"/>
        <w:tabs>
          <w:tab w:val="clear" w:pos="4536"/>
          <w:tab w:val="left" w:pos="3402"/>
          <w:tab w:val="left" w:pos="6946"/>
        </w:tabs>
        <w:ind w:left="-851"/>
        <w:rPr>
          <w:sz w:val="20"/>
        </w:rPr>
      </w:pPr>
      <w:r>
        <w:rPr>
          <w:sz w:val="20"/>
        </w:rPr>
        <w:br/>
      </w:r>
    </w:p>
    <w:p w14:paraId="7A5FD73F" w14:textId="63CEC742" w:rsidR="00294515" w:rsidRDefault="00E13E61" w:rsidP="00E13E61">
      <w:pPr>
        <w:widowControl/>
        <w:rPr>
          <w:sz w:val="20"/>
        </w:rPr>
      </w:pPr>
      <w:r>
        <w:rPr>
          <w:sz w:val="20"/>
        </w:rPr>
        <w:br w:type="page"/>
      </w:r>
    </w:p>
    <w:p w14:paraId="331980B9" w14:textId="75A86DF4" w:rsidR="005A0175" w:rsidRDefault="005A0175" w:rsidP="005A0175">
      <w:pPr>
        <w:pStyle w:val="Sidhuvud"/>
        <w:tabs>
          <w:tab w:val="clear" w:pos="4536"/>
          <w:tab w:val="left" w:pos="3402"/>
          <w:tab w:val="left" w:pos="6946"/>
        </w:tabs>
        <w:rPr>
          <w:sz w:val="20"/>
        </w:rPr>
      </w:pPr>
    </w:p>
    <w:p w14:paraId="746C0D59" w14:textId="2046CEB0" w:rsidR="004C6601" w:rsidRDefault="004C6601" w:rsidP="004C6601">
      <w:pPr>
        <w:pStyle w:val="Sidhuvud"/>
        <w:tabs>
          <w:tab w:val="clear" w:pos="4536"/>
          <w:tab w:val="left" w:pos="3402"/>
          <w:tab w:val="left" w:pos="5529"/>
        </w:tabs>
        <w:ind w:left="-851"/>
        <w:rPr>
          <w:sz w:val="22"/>
        </w:rPr>
      </w:pPr>
      <w:r>
        <w:rPr>
          <w:sz w:val="20"/>
        </w:rPr>
        <w:t>Närvaro och</w:t>
      </w:r>
      <w:r w:rsidRPr="00282678">
        <w:rPr>
          <w:sz w:val="20"/>
        </w:rPr>
        <w:t xml:space="preserve"> </w:t>
      </w:r>
      <w:r>
        <w:rPr>
          <w:sz w:val="20"/>
        </w:rPr>
        <w:t>voteringsförteckning</w:t>
      </w:r>
      <w:r>
        <w:rPr>
          <w:caps/>
          <w:sz w:val="20"/>
        </w:rPr>
        <w:tab/>
      </w:r>
      <w:r>
        <w:rPr>
          <w:sz w:val="22"/>
        </w:rPr>
        <w:tab/>
        <w:t>Bilaga 1</w:t>
      </w:r>
      <w:r w:rsidRPr="00282678">
        <w:rPr>
          <w:sz w:val="22"/>
        </w:rPr>
        <w:t xml:space="preserve"> </w:t>
      </w:r>
      <w:r>
        <w:rPr>
          <w:sz w:val="22"/>
        </w:rPr>
        <w:t xml:space="preserve">till protokoll </w:t>
      </w:r>
      <w:r>
        <w:rPr>
          <w:sz w:val="22"/>
          <w:szCs w:val="22"/>
        </w:rPr>
        <w:t>20</w:t>
      </w:r>
      <w:r w:rsidR="00914E3E">
        <w:rPr>
          <w:sz w:val="22"/>
          <w:szCs w:val="22"/>
        </w:rPr>
        <w:t>2</w:t>
      </w:r>
      <w:r w:rsidR="006375F0">
        <w:rPr>
          <w:sz w:val="22"/>
          <w:szCs w:val="22"/>
        </w:rPr>
        <w:t>2</w:t>
      </w:r>
      <w:r>
        <w:rPr>
          <w:sz w:val="22"/>
          <w:szCs w:val="22"/>
        </w:rPr>
        <w:t>/</w:t>
      </w:r>
      <w:r w:rsidR="00917732">
        <w:rPr>
          <w:sz w:val="22"/>
          <w:szCs w:val="22"/>
        </w:rPr>
        <w:t>2</w:t>
      </w:r>
      <w:r w:rsidR="006375F0">
        <w:rPr>
          <w:sz w:val="22"/>
          <w:szCs w:val="22"/>
        </w:rPr>
        <w:t>3</w:t>
      </w:r>
      <w:r w:rsidRPr="00282678">
        <w:rPr>
          <w:sz w:val="22"/>
          <w:szCs w:val="22"/>
        </w:rPr>
        <w:t>:</w:t>
      </w:r>
      <w:r w:rsidR="00336BD7">
        <w:rPr>
          <w:sz w:val="22"/>
          <w:szCs w:val="22"/>
        </w:rPr>
        <w:t>19</w:t>
      </w:r>
    </w:p>
    <w:tbl>
      <w:tblPr>
        <w:tblW w:w="0" w:type="auto"/>
        <w:tblInd w:w="-780" w:type="dxa"/>
        <w:tblLayout w:type="fixed"/>
        <w:tblCellMar>
          <w:left w:w="71" w:type="dxa"/>
          <w:right w:w="71" w:type="dxa"/>
        </w:tblCellMar>
        <w:tblLook w:val="0000" w:firstRow="0" w:lastRow="0" w:firstColumn="0" w:lastColumn="0" w:noHBand="0" w:noVBand="0"/>
      </w:tblPr>
      <w:tblGrid>
        <w:gridCol w:w="4395"/>
        <w:gridCol w:w="488"/>
        <w:gridCol w:w="507"/>
        <w:gridCol w:w="395"/>
        <w:gridCol w:w="396"/>
        <w:gridCol w:w="395"/>
        <w:gridCol w:w="396"/>
        <w:gridCol w:w="395"/>
        <w:gridCol w:w="396"/>
        <w:gridCol w:w="395"/>
        <w:gridCol w:w="396"/>
        <w:gridCol w:w="395"/>
        <w:gridCol w:w="333"/>
      </w:tblGrid>
      <w:tr w:rsidR="004C6601" w:rsidRPr="000E151F" w14:paraId="6C3C698D" w14:textId="77777777" w:rsidTr="006B55D9">
        <w:tc>
          <w:tcPr>
            <w:tcW w:w="4395" w:type="dxa"/>
            <w:tcBorders>
              <w:top w:val="single" w:sz="6" w:space="0" w:color="auto"/>
              <w:left w:val="single" w:sz="6" w:space="0" w:color="auto"/>
              <w:bottom w:val="single" w:sz="6" w:space="0" w:color="auto"/>
              <w:right w:val="single" w:sz="6" w:space="0" w:color="auto"/>
            </w:tcBorders>
          </w:tcPr>
          <w:p w14:paraId="70490EDB" w14:textId="77777777" w:rsidR="004C6601" w:rsidRPr="000E151F" w:rsidRDefault="004C6601" w:rsidP="006B55D9">
            <w:pPr>
              <w:pStyle w:val="Rubrik4"/>
              <w:rPr>
                <w:b w:val="0"/>
                <w:szCs w:val="22"/>
              </w:rPr>
            </w:pPr>
          </w:p>
        </w:tc>
        <w:tc>
          <w:tcPr>
            <w:tcW w:w="995" w:type="dxa"/>
            <w:gridSpan w:val="2"/>
            <w:tcBorders>
              <w:top w:val="single" w:sz="6" w:space="0" w:color="auto"/>
              <w:left w:val="nil"/>
              <w:bottom w:val="single" w:sz="6" w:space="0" w:color="auto"/>
              <w:right w:val="single" w:sz="6" w:space="0" w:color="auto"/>
            </w:tcBorders>
          </w:tcPr>
          <w:p w14:paraId="3DCBEDC1" w14:textId="21FF6C95" w:rsidR="004C6601" w:rsidRPr="000E151F" w:rsidRDefault="00336BD7" w:rsidP="006B55D9">
            <w:pPr>
              <w:spacing w:line="360" w:lineRule="auto"/>
              <w:rPr>
                <w:sz w:val="22"/>
                <w:szCs w:val="22"/>
              </w:rPr>
            </w:pPr>
            <w:r w:rsidRPr="00336BD7">
              <w:rPr>
                <w:sz w:val="22"/>
                <w:szCs w:val="22"/>
              </w:rPr>
              <w:t>§</w:t>
            </w:r>
            <w:r>
              <w:rPr>
                <w:sz w:val="22"/>
                <w:szCs w:val="22"/>
              </w:rPr>
              <w:t xml:space="preserve"> 1-</w:t>
            </w:r>
            <w:r w:rsidR="00D45F02">
              <w:rPr>
                <w:sz w:val="22"/>
                <w:szCs w:val="22"/>
              </w:rPr>
              <w:t>7</w:t>
            </w:r>
          </w:p>
        </w:tc>
        <w:tc>
          <w:tcPr>
            <w:tcW w:w="791" w:type="dxa"/>
            <w:gridSpan w:val="2"/>
            <w:tcBorders>
              <w:top w:val="single" w:sz="6" w:space="0" w:color="auto"/>
              <w:left w:val="single" w:sz="6" w:space="0" w:color="auto"/>
              <w:bottom w:val="single" w:sz="6" w:space="0" w:color="auto"/>
              <w:right w:val="single" w:sz="6" w:space="0" w:color="auto"/>
            </w:tcBorders>
          </w:tcPr>
          <w:p w14:paraId="536CEB3D" w14:textId="77777777" w:rsidR="004C6601" w:rsidRPr="000E151F" w:rsidRDefault="004C6601" w:rsidP="006B55D9">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1489731B" w14:textId="77777777" w:rsidR="004C6601" w:rsidRPr="000E151F" w:rsidRDefault="004C6601" w:rsidP="006B55D9">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78119485" w14:textId="77777777" w:rsidR="004C6601" w:rsidRPr="000E151F" w:rsidRDefault="004C6601" w:rsidP="006B55D9">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557B979E" w14:textId="77777777" w:rsidR="004C6601" w:rsidRPr="000E151F" w:rsidRDefault="004C6601" w:rsidP="006B55D9">
            <w:pPr>
              <w:rPr>
                <w:sz w:val="22"/>
                <w:szCs w:val="22"/>
              </w:rPr>
            </w:pPr>
          </w:p>
        </w:tc>
        <w:tc>
          <w:tcPr>
            <w:tcW w:w="728" w:type="dxa"/>
            <w:gridSpan w:val="2"/>
            <w:tcBorders>
              <w:top w:val="single" w:sz="6" w:space="0" w:color="auto"/>
              <w:left w:val="single" w:sz="6" w:space="0" w:color="auto"/>
              <w:bottom w:val="single" w:sz="6" w:space="0" w:color="auto"/>
              <w:right w:val="single" w:sz="6" w:space="0" w:color="auto"/>
            </w:tcBorders>
          </w:tcPr>
          <w:p w14:paraId="0174786C" w14:textId="77777777" w:rsidR="004C6601" w:rsidRPr="000E151F" w:rsidRDefault="004C6601" w:rsidP="006B55D9">
            <w:pPr>
              <w:rPr>
                <w:sz w:val="22"/>
                <w:szCs w:val="22"/>
              </w:rPr>
            </w:pPr>
          </w:p>
        </w:tc>
      </w:tr>
      <w:tr w:rsidR="004C6601" w:rsidRPr="000E151F" w14:paraId="27BBC827" w14:textId="77777777" w:rsidTr="006B55D9">
        <w:tc>
          <w:tcPr>
            <w:tcW w:w="4395" w:type="dxa"/>
            <w:tcBorders>
              <w:top w:val="single" w:sz="6" w:space="0" w:color="auto"/>
              <w:left w:val="single" w:sz="6" w:space="0" w:color="auto"/>
              <w:bottom w:val="single" w:sz="6" w:space="0" w:color="auto"/>
              <w:right w:val="single" w:sz="6" w:space="0" w:color="auto"/>
            </w:tcBorders>
          </w:tcPr>
          <w:p w14:paraId="64AA2767" w14:textId="77777777" w:rsidR="004C6601" w:rsidRPr="000E151F" w:rsidRDefault="004C6601" w:rsidP="006B55D9">
            <w:pPr>
              <w:rPr>
                <w:spacing w:val="4"/>
                <w:kern w:val="16"/>
                <w:sz w:val="22"/>
                <w:szCs w:val="22"/>
              </w:rPr>
            </w:pPr>
            <w:r w:rsidRPr="000E151F">
              <w:rPr>
                <w:b/>
                <w:i/>
                <w:sz w:val="22"/>
                <w:szCs w:val="22"/>
              </w:rPr>
              <w:t>Ledamöter</w:t>
            </w:r>
          </w:p>
        </w:tc>
        <w:tc>
          <w:tcPr>
            <w:tcW w:w="488" w:type="dxa"/>
            <w:tcBorders>
              <w:top w:val="single" w:sz="6" w:space="0" w:color="auto"/>
              <w:left w:val="single" w:sz="6" w:space="0" w:color="auto"/>
              <w:bottom w:val="single" w:sz="6" w:space="0" w:color="auto"/>
              <w:right w:val="single" w:sz="6" w:space="0" w:color="auto"/>
            </w:tcBorders>
          </w:tcPr>
          <w:p w14:paraId="6EB6966C" w14:textId="77777777" w:rsidR="004C6601" w:rsidRPr="000E151F" w:rsidRDefault="001D4484" w:rsidP="006B55D9">
            <w:pPr>
              <w:rPr>
                <w:sz w:val="22"/>
                <w:szCs w:val="22"/>
              </w:rPr>
            </w:pPr>
            <w:r>
              <w:rPr>
                <w:sz w:val="22"/>
                <w:szCs w:val="22"/>
              </w:rPr>
              <w:t>N</w:t>
            </w:r>
          </w:p>
        </w:tc>
        <w:tc>
          <w:tcPr>
            <w:tcW w:w="507" w:type="dxa"/>
            <w:tcBorders>
              <w:top w:val="single" w:sz="6" w:space="0" w:color="auto"/>
              <w:left w:val="single" w:sz="6" w:space="0" w:color="auto"/>
              <w:bottom w:val="single" w:sz="6" w:space="0" w:color="auto"/>
              <w:right w:val="single" w:sz="6" w:space="0" w:color="auto"/>
            </w:tcBorders>
          </w:tcPr>
          <w:p w14:paraId="6DB59EAC" w14:textId="77777777" w:rsidR="004C6601" w:rsidRPr="000E151F" w:rsidRDefault="001D4484" w:rsidP="006B55D9">
            <w:pPr>
              <w:rPr>
                <w:sz w:val="22"/>
                <w:szCs w:val="22"/>
              </w:rPr>
            </w:pPr>
            <w:r>
              <w:rPr>
                <w:sz w:val="22"/>
                <w:szCs w:val="22"/>
              </w:rPr>
              <w:t>V</w:t>
            </w:r>
          </w:p>
        </w:tc>
        <w:tc>
          <w:tcPr>
            <w:tcW w:w="395" w:type="dxa"/>
            <w:tcBorders>
              <w:top w:val="single" w:sz="6" w:space="0" w:color="auto"/>
              <w:left w:val="single" w:sz="6" w:space="0" w:color="auto"/>
              <w:bottom w:val="single" w:sz="6" w:space="0" w:color="auto"/>
              <w:right w:val="single" w:sz="6" w:space="0" w:color="auto"/>
            </w:tcBorders>
          </w:tcPr>
          <w:p w14:paraId="6B952CFC" w14:textId="77777777"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54EBAD2B" w14:textId="77777777"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14:paraId="705F1A91" w14:textId="77777777"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0B8B259D" w14:textId="77777777"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14:paraId="742EB21A" w14:textId="77777777"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3E7386E2" w14:textId="77777777"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14:paraId="710A5441" w14:textId="77777777"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344F3EBF" w14:textId="77777777"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14:paraId="5F26E60C" w14:textId="77777777" w:rsidR="004C6601" w:rsidRPr="000E151F" w:rsidRDefault="004C6601" w:rsidP="006B55D9">
            <w:pPr>
              <w:rPr>
                <w:sz w:val="22"/>
                <w:szCs w:val="22"/>
              </w:rPr>
            </w:pPr>
            <w:r w:rsidRPr="000E151F">
              <w:rPr>
                <w:sz w:val="22"/>
                <w:szCs w:val="22"/>
              </w:rPr>
              <w:t>N</w:t>
            </w:r>
          </w:p>
        </w:tc>
        <w:tc>
          <w:tcPr>
            <w:tcW w:w="333" w:type="dxa"/>
            <w:tcBorders>
              <w:top w:val="single" w:sz="6" w:space="0" w:color="auto"/>
              <w:left w:val="single" w:sz="6" w:space="0" w:color="auto"/>
              <w:bottom w:val="single" w:sz="6" w:space="0" w:color="auto"/>
              <w:right w:val="single" w:sz="6" w:space="0" w:color="auto"/>
            </w:tcBorders>
          </w:tcPr>
          <w:p w14:paraId="72545131" w14:textId="77777777" w:rsidR="004C6601" w:rsidRPr="000E151F" w:rsidRDefault="004C6601" w:rsidP="006B55D9">
            <w:pPr>
              <w:rPr>
                <w:sz w:val="22"/>
                <w:szCs w:val="22"/>
              </w:rPr>
            </w:pPr>
            <w:r w:rsidRPr="000E151F">
              <w:rPr>
                <w:sz w:val="22"/>
                <w:szCs w:val="22"/>
              </w:rPr>
              <w:t>V</w:t>
            </w:r>
          </w:p>
        </w:tc>
      </w:tr>
      <w:tr w:rsidR="001B4CE1" w:rsidRPr="000E151F" w14:paraId="477F96EA" w14:textId="77777777" w:rsidTr="006B55D9">
        <w:tc>
          <w:tcPr>
            <w:tcW w:w="4395" w:type="dxa"/>
            <w:tcBorders>
              <w:top w:val="single" w:sz="6" w:space="0" w:color="auto"/>
              <w:left w:val="single" w:sz="6" w:space="0" w:color="auto"/>
              <w:bottom w:val="single" w:sz="6" w:space="0" w:color="auto"/>
              <w:right w:val="single" w:sz="6" w:space="0" w:color="auto"/>
            </w:tcBorders>
          </w:tcPr>
          <w:p w14:paraId="69FA43AD" w14:textId="74E47AEA" w:rsidR="001B4CE1" w:rsidRPr="000E151F" w:rsidRDefault="001B4CE1" w:rsidP="001B4CE1">
            <w:pPr>
              <w:rPr>
                <w:b/>
                <w:i/>
                <w:sz w:val="22"/>
                <w:szCs w:val="22"/>
              </w:rPr>
            </w:pPr>
            <w:r w:rsidRPr="00A946FF">
              <w:rPr>
                <w:snapToGrid w:val="0"/>
                <w:sz w:val="22"/>
                <w:szCs w:val="22"/>
              </w:rPr>
              <w:t xml:space="preserve"> Oscar Sjöstedt (SD)</w:t>
            </w:r>
          </w:p>
        </w:tc>
        <w:tc>
          <w:tcPr>
            <w:tcW w:w="488" w:type="dxa"/>
            <w:tcBorders>
              <w:top w:val="single" w:sz="6" w:space="0" w:color="auto"/>
              <w:left w:val="single" w:sz="6" w:space="0" w:color="auto"/>
              <w:bottom w:val="single" w:sz="6" w:space="0" w:color="auto"/>
              <w:right w:val="single" w:sz="6" w:space="0" w:color="auto"/>
            </w:tcBorders>
          </w:tcPr>
          <w:p w14:paraId="410336F0" w14:textId="19C28AFD" w:rsidR="001B4CE1" w:rsidRPr="000E151F" w:rsidRDefault="0092528A" w:rsidP="001B4CE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35F6F07"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333136"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F3E45F"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C8CDED0"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4CA44A"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E474C61"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049E023"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D28605A"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1053B09"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0B67E11" w14:textId="77777777" w:rsidR="001B4CE1" w:rsidRPr="000E151F" w:rsidRDefault="001B4CE1"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40F3C0D" w14:textId="77777777" w:rsidR="001B4CE1" w:rsidRPr="000E151F" w:rsidRDefault="001B4CE1" w:rsidP="001B4CE1">
            <w:pPr>
              <w:rPr>
                <w:sz w:val="22"/>
                <w:szCs w:val="22"/>
              </w:rPr>
            </w:pPr>
          </w:p>
        </w:tc>
      </w:tr>
      <w:tr w:rsidR="001B4CE1" w:rsidRPr="000E151F" w14:paraId="24BD4331" w14:textId="77777777" w:rsidTr="006B55D9">
        <w:tc>
          <w:tcPr>
            <w:tcW w:w="4395" w:type="dxa"/>
            <w:tcBorders>
              <w:top w:val="single" w:sz="6" w:space="0" w:color="auto"/>
              <w:left w:val="single" w:sz="6" w:space="0" w:color="auto"/>
              <w:bottom w:val="single" w:sz="6" w:space="0" w:color="auto"/>
              <w:right w:val="single" w:sz="6" w:space="0" w:color="auto"/>
            </w:tcBorders>
          </w:tcPr>
          <w:p w14:paraId="4D350194" w14:textId="165F24C8" w:rsidR="001B4CE1" w:rsidRDefault="001B4CE1" w:rsidP="001B4CE1">
            <w:pPr>
              <w:tabs>
                <w:tab w:val="left" w:pos="-70"/>
              </w:tabs>
              <w:ind w:left="-354" w:firstLine="426"/>
              <w:rPr>
                <w:snapToGrid w:val="0"/>
                <w:sz w:val="22"/>
                <w:szCs w:val="22"/>
              </w:rPr>
            </w:pPr>
            <w:r w:rsidRPr="00A946FF">
              <w:rPr>
                <w:snapToGrid w:val="0"/>
                <w:sz w:val="22"/>
                <w:szCs w:val="22"/>
              </w:rPr>
              <w:t>Gunilla Carlsson (S)</w:t>
            </w:r>
          </w:p>
        </w:tc>
        <w:tc>
          <w:tcPr>
            <w:tcW w:w="488" w:type="dxa"/>
            <w:tcBorders>
              <w:top w:val="single" w:sz="6" w:space="0" w:color="auto"/>
              <w:left w:val="single" w:sz="6" w:space="0" w:color="auto"/>
              <w:bottom w:val="single" w:sz="6" w:space="0" w:color="auto"/>
              <w:right w:val="single" w:sz="6" w:space="0" w:color="auto"/>
            </w:tcBorders>
          </w:tcPr>
          <w:p w14:paraId="058A60A3" w14:textId="12E8C0F7" w:rsidR="001B4CE1" w:rsidRPr="000E151F" w:rsidRDefault="001B4CE1" w:rsidP="001B4CE1">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8AA06D6"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DD50D5F"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16EAFE2"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E5E37AF"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F8B1275"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5500331"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977633"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9E3EB1"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BD80708"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92ABFA" w14:textId="77777777" w:rsidR="001B4CE1" w:rsidRPr="000E151F" w:rsidRDefault="001B4CE1"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ADC6937" w14:textId="77777777" w:rsidR="001B4CE1" w:rsidRPr="000E151F" w:rsidRDefault="001B4CE1" w:rsidP="001B4CE1">
            <w:pPr>
              <w:rPr>
                <w:sz w:val="22"/>
                <w:szCs w:val="22"/>
              </w:rPr>
            </w:pPr>
          </w:p>
        </w:tc>
      </w:tr>
      <w:tr w:rsidR="001B4CE1" w:rsidRPr="000E151F" w14:paraId="2C532478" w14:textId="77777777" w:rsidTr="006B55D9">
        <w:tc>
          <w:tcPr>
            <w:tcW w:w="4395" w:type="dxa"/>
            <w:tcBorders>
              <w:top w:val="single" w:sz="6" w:space="0" w:color="auto"/>
              <w:left w:val="single" w:sz="6" w:space="0" w:color="auto"/>
              <w:bottom w:val="single" w:sz="6" w:space="0" w:color="auto"/>
              <w:right w:val="single" w:sz="6" w:space="0" w:color="auto"/>
            </w:tcBorders>
          </w:tcPr>
          <w:p w14:paraId="04CD60D5" w14:textId="7C7B0653" w:rsidR="001B4CE1" w:rsidRPr="000E151F" w:rsidRDefault="001B4CE1" w:rsidP="001B4CE1">
            <w:pPr>
              <w:tabs>
                <w:tab w:val="left" w:pos="-70"/>
              </w:tabs>
              <w:ind w:left="-354" w:firstLine="426"/>
              <w:rPr>
                <w:snapToGrid w:val="0"/>
                <w:sz w:val="22"/>
                <w:szCs w:val="22"/>
              </w:rPr>
            </w:pPr>
            <w:r w:rsidRPr="00A946FF">
              <w:rPr>
                <w:snapToGrid w:val="0"/>
                <w:sz w:val="22"/>
                <w:szCs w:val="22"/>
              </w:rPr>
              <w:t xml:space="preserve">Edward Riedl (M) </w:t>
            </w:r>
            <w:r w:rsidRPr="00A946FF">
              <w:rPr>
                <w:i/>
                <w:snapToGrid w:val="0"/>
                <w:sz w:val="22"/>
                <w:szCs w:val="22"/>
              </w:rPr>
              <w:t>ordförande</w:t>
            </w:r>
          </w:p>
        </w:tc>
        <w:tc>
          <w:tcPr>
            <w:tcW w:w="488" w:type="dxa"/>
            <w:tcBorders>
              <w:top w:val="single" w:sz="6" w:space="0" w:color="auto"/>
              <w:left w:val="single" w:sz="6" w:space="0" w:color="auto"/>
              <w:bottom w:val="single" w:sz="6" w:space="0" w:color="auto"/>
              <w:right w:val="single" w:sz="6" w:space="0" w:color="auto"/>
            </w:tcBorders>
          </w:tcPr>
          <w:p w14:paraId="56088C57" w14:textId="5316207A" w:rsidR="001B4CE1" w:rsidRPr="000E151F" w:rsidRDefault="0092528A" w:rsidP="001B4CE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20FCD1F4"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E0F4A25"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B9C3260"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456AE9"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C2344E8"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017776F"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F4DC09B"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4E2C7B5"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145CF2"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3E82DD" w14:textId="77777777" w:rsidR="001B4CE1" w:rsidRPr="000E151F" w:rsidRDefault="001B4CE1"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42F0EAF" w14:textId="77777777" w:rsidR="001B4CE1" w:rsidRPr="000E151F" w:rsidRDefault="001B4CE1" w:rsidP="001B4CE1">
            <w:pPr>
              <w:rPr>
                <w:sz w:val="22"/>
                <w:szCs w:val="22"/>
              </w:rPr>
            </w:pPr>
          </w:p>
        </w:tc>
      </w:tr>
      <w:tr w:rsidR="001B4CE1" w:rsidRPr="000E151F" w14:paraId="6CCF27CA" w14:textId="77777777" w:rsidTr="006B55D9">
        <w:tc>
          <w:tcPr>
            <w:tcW w:w="4395" w:type="dxa"/>
            <w:tcBorders>
              <w:top w:val="single" w:sz="6" w:space="0" w:color="auto"/>
              <w:left w:val="single" w:sz="6" w:space="0" w:color="auto"/>
              <w:bottom w:val="single" w:sz="6" w:space="0" w:color="auto"/>
              <w:right w:val="single" w:sz="6" w:space="0" w:color="auto"/>
            </w:tcBorders>
          </w:tcPr>
          <w:p w14:paraId="0CAAE1B8" w14:textId="45F2044D" w:rsidR="001B4CE1" w:rsidRPr="000E151F" w:rsidRDefault="001B4CE1" w:rsidP="001B4CE1">
            <w:pPr>
              <w:tabs>
                <w:tab w:val="left" w:pos="-70"/>
              </w:tabs>
              <w:rPr>
                <w:snapToGrid w:val="0"/>
                <w:sz w:val="22"/>
                <w:szCs w:val="22"/>
              </w:rPr>
            </w:pPr>
            <w:r w:rsidRPr="00A946FF">
              <w:rPr>
                <w:snapToGrid w:val="0"/>
                <w:sz w:val="22"/>
                <w:szCs w:val="22"/>
              </w:rPr>
              <w:t xml:space="preserve"> Mikael Damberg (S) </w:t>
            </w:r>
            <w:r w:rsidRPr="00A946FF">
              <w:rPr>
                <w:i/>
                <w:iCs/>
                <w:snapToGrid w:val="0"/>
                <w:sz w:val="22"/>
                <w:szCs w:val="22"/>
              </w:rPr>
              <w:t>vice ordförande</w:t>
            </w:r>
          </w:p>
        </w:tc>
        <w:tc>
          <w:tcPr>
            <w:tcW w:w="488" w:type="dxa"/>
            <w:tcBorders>
              <w:top w:val="single" w:sz="6" w:space="0" w:color="auto"/>
              <w:left w:val="single" w:sz="6" w:space="0" w:color="auto"/>
              <w:bottom w:val="single" w:sz="6" w:space="0" w:color="auto"/>
              <w:right w:val="single" w:sz="6" w:space="0" w:color="auto"/>
            </w:tcBorders>
          </w:tcPr>
          <w:p w14:paraId="12A20652" w14:textId="063F72A4" w:rsidR="001B4CE1" w:rsidRPr="000E151F" w:rsidRDefault="0092528A" w:rsidP="001B4CE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CD92D49"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AB3DE2"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E71E463"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2538946"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9C61E11"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07C51A2"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C549D6C"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52835E5"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A836D4"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A4C5C66" w14:textId="77777777" w:rsidR="001B4CE1" w:rsidRPr="000E151F" w:rsidRDefault="001B4CE1"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E8198C9" w14:textId="77777777" w:rsidR="001B4CE1" w:rsidRPr="000E151F" w:rsidRDefault="001B4CE1" w:rsidP="001B4CE1">
            <w:pPr>
              <w:rPr>
                <w:sz w:val="22"/>
                <w:szCs w:val="22"/>
              </w:rPr>
            </w:pPr>
          </w:p>
        </w:tc>
      </w:tr>
      <w:tr w:rsidR="001B4CE1" w:rsidRPr="000E151F" w14:paraId="3B0EC3CC" w14:textId="77777777" w:rsidTr="006B55D9">
        <w:tc>
          <w:tcPr>
            <w:tcW w:w="4395" w:type="dxa"/>
            <w:tcBorders>
              <w:top w:val="single" w:sz="6" w:space="0" w:color="auto"/>
              <w:left w:val="single" w:sz="6" w:space="0" w:color="auto"/>
              <w:bottom w:val="single" w:sz="6" w:space="0" w:color="auto"/>
              <w:right w:val="single" w:sz="6" w:space="0" w:color="auto"/>
            </w:tcBorders>
          </w:tcPr>
          <w:p w14:paraId="71330215" w14:textId="2873588D" w:rsidR="001B4CE1" w:rsidRDefault="001B4CE1" w:rsidP="001B4CE1">
            <w:pPr>
              <w:tabs>
                <w:tab w:val="left" w:pos="-70"/>
              </w:tabs>
              <w:rPr>
                <w:snapToGrid w:val="0"/>
                <w:sz w:val="22"/>
                <w:szCs w:val="22"/>
              </w:rPr>
            </w:pPr>
            <w:r w:rsidRPr="00A946FF">
              <w:rPr>
                <w:snapToGrid w:val="0"/>
                <w:sz w:val="22"/>
                <w:szCs w:val="22"/>
              </w:rPr>
              <w:t xml:space="preserve"> Dennis Dioukarev (SD)</w:t>
            </w:r>
          </w:p>
        </w:tc>
        <w:tc>
          <w:tcPr>
            <w:tcW w:w="488" w:type="dxa"/>
            <w:tcBorders>
              <w:top w:val="single" w:sz="6" w:space="0" w:color="auto"/>
              <w:left w:val="single" w:sz="6" w:space="0" w:color="auto"/>
              <w:bottom w:val="single" w:sz="6" w:space="0" w:color="auto"/>
              <w:right w:val="single" w:sz="6" w:space="0" w:color="auto"/>
            </w:tcBorders>
          </w:tcPr>
          <w:p w14:paraId="4CE3C77B" w14:textId="4B1DA5D0" w:rsidR="001B4CE1" w:rsidRPr="000E151F" w:rsidRDefault="0092528A" w:rsidP="001B4CE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9688A3B"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8BDD64"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B904A6"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EF3F414"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FE75758"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90E9EAA"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0E9B57A"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0E3DB5F"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637B05"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73286F" w14:textId="77777777" w:rsidR="001B4CE1" w:rsidRPr="000E151F" w:rsidRDefault="001B4CE1"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3E31E51" w14:textId="77777777" w:rsidR="001B4CE1" w:rsidRPr="000E151F" w:rsidRDefault="001B4CE1" w:rsidP="001B4CE1">
            <w:pPr>
              <w:rPr>
                <w:sz w:val="22"/>
                <w:szCs w:val="22"/>
              </w:rPr>
            </w:pPr>
          </w:p>
        </w:tc>
      </w:tr>
      <w:tr w:rsidR="001B4CE1" w:rsidRPr="000E151F" w14:paraId="6406D376" w14:textId="77777777" w:rsidTr="006B55D9">
        <w:tc>
          <w:tcPr>
            <w:tcW w:w="4395" w:type="dxa"/>
            <w:tcBorders>
              <w:top w:val="single" w:sz="6" w:space="0" w:color="auto"/>
              <w:left w:val="single" w:sz="6" w:space="0" w:color="auto"/>
              <w:bottom w:val="single" w:sz="6" w:space="0" w:color="auto"/>
              <w:right w:val="single" w:sz="6" w:space="0" w:color="auto"/>
            </w:tcBorders>
          </w:tcPr>
          <w:p w14:paraId="6A2AD32A" w14:textId="124E9437" w:rsidR="001B4CE1" w:rsidRDefault="001B4CE1" w:rsidP="001B4CE1">
            <w:pPr>
              <w:tabs>
                <w:tab w:val="left" w:pos="-70"/>
              </w:tabs>
              <w:rPr>
                <w:snapToGrid w:val="0"/>
                <w:sz w:val="22"/>
                <w:szCs w:val="22"/>
              </w:rPr>
            </w:pPr>
            <w:r w:rsidRPr="00A946FF">
              <w:rPr>
                <w:snapToGrid w:val="0"/>
                <w:sz w:val="22"/>
                <w:szCs w:val="22"/>
              </w:rPr>
              <w:t xml:space="preserve"> Björn Wiechel (S)</w:t>
            </w:r>
          </w:p>
        </w:tc>
        <w:tc>
          <w:tcPr>
            <w:tcW w:w="488" w:type="dxa"/>
            <w:tcBorders>
              <w:top w:val="single" w:sz="6" w:space="0" w:color="auto"/>
              <w:left w:val="single" w:sz="6" w:space="0" w:color="auto"/>
              <w:bottom w:val="single" w:sz="6" w:space="0" w:color="auto"/>
              <w:right w:val="single" w:sz="6" w:space="0" w:color="auto"/>
            </w:tcBorders>
          </w:tcPr>
          <w:p w14:paraId="07F3DC6F" w14:textId="4B6F0B28" w:rsidR="001B4CE1" w:rsidRPr="000E151F" w:rsidRDefault="0092528A" w:rsidP="001B4CE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15C5090"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8B6DAB"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8FB0C4B"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13648D"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053DC0"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1EE85C"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5C4E3C5"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D62C7F1"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19D5E6A"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3BD7A1" w14:textId="77777777" w:rsidR="001B4CE1" w:rsidRPr="000E151F" w:rsidRDefault="001B4CE1"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BCC347F" w14:textId="77777777" w:rsidR="001B4CE1" w:rsidRPr="000E151F" w:rsidRDefault="001B4CE1" w:rsidP="001B4CE1">
            <w:pPr>
              <w:rPr>
                <w:sz w:val="22"/>
                <w:szCs w:val="22"/>
              </w:rPr>
            </w:pPr>
          </w:p>
        </w:tc>
      </w:tr>
      <w:tr w:rsidR="001B4CE1" w:rsidRPr="000E151F" w14:paraId="70BC57B8" w14:textId="77777777" w:rsidTr="006B55D9">
        <w:tc>
          <w:tcPr>
            <w:tcW w:w="4395" w:type="dxa"/>
            <w:tcBorders>
              <w:top w:val="single" w:sz="6" w:space="0" w:color="auto"/>
              <w:left w:val="single" w:sz="6" w:space="0" w:color="auto"/>
              <w:bottom w:val="single" w:sz="6" w:space="0" w:color="auto"/>
              <w:right w:val="single" w:sz="6" w:space="0" w:color="auto"/>
            </w:tcBorders>
          </w:tcPr>
          <w:p w14:paraId="6236693E" w14:textId="6B2149F7" w:rsidR="001B4CE1" w:rsidRPr="000E151F" w:rsidRDefault="001B4CE1" w:rsidP="001B4CE1">
            <w:pPr>
              <w:tabs>
                <w:tab w:val="left" w:pos="-70"/>
              </w:tabs>
              <w:rPr>
                <w:snapToGrid w:val="0"/>
                <w:sz w:val="22"/>
                <w:szCs w:val="22"/>
              </w:rPr>
            </w:pPr>
            <w:r w:rsidRPr="00A946FF">
              <w:rPr>
                <w:snapToGrid w:val="0"/>
                <w:sz w:val="22"/>
                <w:szCs w:val="22"/>
              </w:rPr>
              <w:t xml:space="preserve"> </w:t>
            </w:r>
            <w:r w:rsidR="00983F2C">
              <w:rPr>
                <w:snapToGrid w:val="0"/>
                <w:sz w:val="22"/>
                <w:szCs w:val="22"/>
              </w:rPr>
              <w:t xml:space="preserve">Ida Drougge </w:t>
            </w:r>
            <w:r w:rsidRPr="00A946FF">
              <w:rPr>
                <w:snapToGrid w:val="0"/>
                <w:sz w:val="22"/>
                <w:szCs w:val="22"/>
              </w:rPr>
              <w:t>(M)</w:t>
            </w:r>
          </w:p>
        </w:tc>
        <w:tc>
          <w:tcPr>
            <w:tcW w:w="488" w:type="dxa"/>
            <w:tcBorders>
              <w:top w:val="single" w:sz="6" w:space="0" w:color="auto"/>
              <w:left w:val="single" w:sz="6" w:space="0" w:color="auto"/>
              <w:bottom w:val="single" w:sz="6" w:space="0" w:color="auto"/>
              <w:right w:val="single" w:sz="6" w:space="0" w:color="auto"/>
            </w:tcBorders>
          </w:tcPr>
          <w:p w14:paraId="5C7048E9" w14:textId="7E0BDB43" w:rsidR="001B4CE1" w:rsidRPr="000E151F" w:rsidRDefault="0092528A" w:rsidP="001B4CE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AAA073B"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7E4548D"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8C7134"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FDF9269"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F009AAA"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3A4167"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6EBD77E"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0B6FD21"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719943D"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B5892F1" w14:textId="77777777" w:rsidR="001B4CE1" w:rsidRPr="000E151F" w:rsidRDefault="001B4CE1"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00A2865" w14:textId="77777777" w:rsidR="001B4CE1" w:rsidRPr="000E151F" w:rsidRDefault="001B4CE1" w:rsidP="001B4CE1">
            <w:pPr>
              <w:rPr>
                <w:sz w:val="22"/>
                <w:szCs w:val="22"/>
              </w:rPr>
            </w:pPr>
          </w:p>
        </w:tc>
      </w:tr>
      <w:tr w:rsidR="001B4CE1" w:rsidRPr="000E151F" w14:paraId="617064F9" w14:textId="77777777" w:rsidTr="006B55D9">
        <w:tc>
          <w:tcPr>
            <w:tcW w:w="4395" w:type="dxa"/>
            <w:tcBorders>
              <w:top w:val="single" w:sz="6" w:space="0" w:color="auto"/>
              <w:left w:val="single" w:sz="6" w:space="0" w:color="auto"/>
              <w:bottom w:val="single" w:sz="6" w:space="0" w:color="auto"/>
              <w:right w:val="single" w:sz="6" w:space="0" w:color="auto"/>
            </w:tcBorders>
          </w:tcPr>
          <w:p w14:paraId="047E346B" w14:textId="0B5732AF" w:rsidR="001B4CE1" w:rsidRPr="000E151F" w:rsidRDefault="001B4CE1" w:rsidP="001B4CE1">
            <w:pPr>
              <w:tabs>
                <w:tab w:val="left" w:pos="-70"/>
              </w:tabs>
              <w:rPr>
                <w:snapToGrid w:val="0"/>
                <w:sz w:val="22"/>
                <w:szCs w:val="22"/>
              </w:rPr>
            </w:pPr>
            <w:r w:rsidRPr="00A946FF">
              <w:rPr>
                <w:snapToGrid w:val="0"/>
                <w:sz w:val="22"/>
                <w:szCs w:val="22"/>
              </w:rPr>
              <w:t xml:space="preserve"> Ingela Nylund Watz (S)</w:t>
            </w:r>
          </w:p>
        </w:tc>
        <w:tc>
          <w:tcPr>
            <w:tcW w:w="488" w:type="dxa"/>
            <w:tcBorders>
              <w:top w:val="single" w:sz="6" w:space="0" w:color="auto"/>
              <w:left w:val="single" w:sz="6" w:space="0" w:color="auto"/>
              <w:bottom w:val="single" w:sz="6" w:space="0" w:color="auto"/>
              <w:right w:val="single" w:sz="6" w:space="0" w:color="auto"/>
            </w:tcBorders>
          </w:tcPr>
          <w:p w14:paraId="78ADA909" w14:textId="7C504BED" w:rsidR="001B4CE1" w:rsidRPr="000E151F" w:rsidRDefault="001B4CE1" w:rsidP="001B4CE1">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93AB901"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D82339"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ACBFC9A"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EA670F1"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47B4F5"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3F5C198"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610AC9A"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8BA6C41"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D7F16D"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155A715" w14:textId="77777777" w:rsidR="001B4CE1" w:rsidRPr="000E151F" w:rsidRDefault="001B4CE1"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DF7AB38" w14:textId="77777777" w:rsidR="001B4CE1" w:rsidRPr="000E151F" w:rsidRDefault="001B4CE1" w:rsidP="001B4CE1">
            <w:pPr>
              <w:rPr>
                <w:sz w:val="22"/>
                <w:szCs w:val="22"/>
              </w:rPr>
            </w:pPr>
          </w:p>
        </w:tc>
      </w:tr>
      <w:tr w:rsidR="001B4CE1" w:rsidRPr="000E151F" w14:paraId="03A741D0" w14:textId="77777777" w:rsidTr="006B55D9">
        <w:tc>
          <w:tcPr>
            <w:tcW w:w="4395" w:type="dxa"/>
            <w:tcBorders>
              <w:top w:val="single" w:sz="6" w:space="0" w:color="auto"/>
              <w:left w:val="single" w:sz="6" w:space="0" w:color="auto"/>
              <w:bottom w:val="single" w:sz="6" w:space="0" w:color="auto"/>
              <w:right w:val="single" w:sz="6" w:space="0" w:color="auto"/>
            </w:tcBorders>
          </w:tcPr>
          <w:p w14:paraId="70B18BE5" w14:textId="5819B8DB" w:rsidR="001B4CE1" w:rsidRPr="000E151F" w:rsidRDefault="001B4CE1" w:rsidP="001B4CE1">
            <w:pPr>
              <w:tabs>
                <w:tab w:val="left" w:pos="356"/>
              </w:tabs>
              <w:rPr>
                <w:spacing w:val="4"/>
                <w:kern w:val="16"/>
                <w:sz w:val="22"/>
                <w:szCs w:val="22"/>
              </w:rPr>
            </w:pPr>
            <w:r w:rsidRPr="00A946FF">
              <w:rPr>
                <w:spacing w:val="4"/>
                <w:kern w:val="16"/>
                <w:sz w:val="22"/>
                <w:szCs w:val="22"/>
              </w:rPr>
              <w:t xml:space="preserve"> </w:t>
            </w:r>
            <w:r w:rsidRPr="00A946FF">
              <w:rPr>
                <w:snapToGrid w:val="0"/>
                <w:sz w:val="22"/>
                <w:szCs w:val="22"/>
              </w:rPr>
              <w:t>Charlotte Quensel (SD)</w:t>
            </w:r>
          </w:p>
        </w:tc>
        <w:tc>
          <w:tcPr>
            <w:tcW w:w="488" w:type="dxa"/>
            <w:tcBorders>
              <w:top w:val="single" w:sz="6" w:space="0" w:color="auto"/>
              <w:left w:val="single" w:sz="6" w:space="0" w:color="auto"/>
              <w:bottom w:val="single" w:sz="6" w:space="0" w:color="auto"/>
              <w:right w:val="single" w:sz="6" w:space="0" w:color="auto"/>
            </w:tcBorders>
          </w:tcPr>
          <w:p w14:paraId="6650D2B7" w14:textId="2F7DB2BE" w:rsidR="001B4CE1" w:rsidRPr="000E151F" w:rsidRDefault="0092528A" w:rsidP="001B4CE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45B0A081"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40A4F87"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A99BFA4"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759C900"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A80D75A"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D23CB7"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B6FE19E"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E2F3986"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4BE9C53"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800366" w14:textId="77777777" w:rsidR="001B4CE1" w:rsidRPr="000E151F" w:rsidRDefault="001B4CE1"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D0F6BCB" w14:textId="77777777" w:rsidR="001B4CE1" w:rsidRPr="000E151F" w:rsidRDefault="001B4CE1" w:rsidP="001B4CE1">
            <w:pPr>
              <w:rPr>
                <w:sz w:val="22"/>
                <w:szCs w:val="22"/>
              </w:rPr>
            </w:pPr>
          </w:p>
        </w:tc>
      </w:tr>
      <w:tr w:rsidR="001B4CE1" w:rsidRPr="000E151F" w14:paraId="1BF715A1" w14:textId="77777777" w:rsidTr="006B55D9">
        <w:tc>
          <w:tcPr>
            <w:tcW w:w="4395" w:type="dxa"/>
            <w:tcBorders>
              <w:top w:val="single" w:sz="6" w:space="0" w:color="auto"/>
              <w:left w:val="single" w:sz="6" w:space="0" w:color="auto"/>
              <w:bottom w:val="single" w:sz="6" w:space="0" w:color="auto"/>
              <w:right w:val="single" w:sz="6" w:space="0" w:color="auto"/>
            </w:tcBorders>
          </w:tcPr>
          <w:p w14:paraId="2FDE984C" w14:textId="32FC3348" w:rsidR="001B4CE1" w:rsidRPr="000E151F" w:rsidRDefault="001B4CE1" w:rsidP="001B4CE1">
            <w:pPr>
              <w:tabs>
                <w:tab w:val="left" w:pos="356"/>
              </w:tabs>
              <w:rPr>
                <w:snapToGrid w:val="0"/>
                <w:sz w:val="22"/>
                <w:szCs w:val="22"/>
              </w:rPr>
            </w:pPr>
            <w:r w:rsidRPr="00A946FF">
              <w:rPr>
                <w:spacing w:val="4"/>
                <w:kern w:val="16"/>
                <w:sz w:val="22"/>
                <w:szCs w:val="22"/>
              </w:rPr>
              <w:t xml:space="preserve"> </w:t>
            </w:r>
            <w:r w:rsidRPr="00A946FF">
              <w:rPr>
                <w:snapToGrid w:val="0"/>
                <w:sz w:val="22"/>
                <w:szCs w:val="22"/>
                <w:lang w:val="en-US"/>
              </w:rPr>
              <w:t xml:space="preserve">Adnan Dibrani </w:t>
            </w:r>
            <w:r w:rsidRPr="00A946FF">
              <w:rPr>
                <w:spacing w:val="4"/>
                <w:kern w:val="16"/>
                <w:sz w:val="22"/>
                <w:szCs w:val="22"/>
              </w:rPr>
              <w:t>(S)</w:t>
            </w:r>
          </w:p>
        </w:tc>
        <w:tc>
          <w:tcPr>
            <w:tcW w:w="488" w:type="dxa"/>
            <w:tcBorders>
              <w:top w:val="single" w:sz="6" w:space="0" w:color="auto"/>
              <w:left w:val="single" w:sz="6" w:space="0" w:color="auto"/>
              <w:bottom w:val="single" w:sz="6" w:space="0" w:color="auto"/>
              <w:right w:val="single" w:sz="6" w:space="0" w:color="auto"/>
            </w:tcBorders>
          </w:tcPr>
          <w:p w14:paraId="09856E69" w14:textId="043EEF61" w:rsidR="001B4CE1" w:rsidRPr="000E151F" w:rsidRDefault="0092528A" w:rsidP="001B4CE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EE95A9B"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945C972"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54DEBC9"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5B61E6"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1C79344"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06961F6"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5DFCE11"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5F148C1"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80EF87"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71D89A" w14:textId="77777777" w:rsidR="001B4CE1" w:rsidRPr="000E151F" w:rsidRDefault="001B4CE1"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78F3529" w14:textId="77777777" w:rsidR="001B4CE1" w:rsidRPr="000E151F" w:rsidRDefault="001B4CE1" w:rsidP="001B4CE1">
            <w:pPr>
              <w:rPr>
                <w:sz w:val="22"/>
                <w:szCs w:val="22"/>
              </w:rPr>
            </w:pPr>
          </w:p>
        </w:tc>
      </w:tr>
      <w:tr w:rsidR="001B4CE1" w:rsidRPr="000E151F" w14:paraId="4573A89E" w14:textId="77777777" w:rsidTr="006B55D9">
        <w:tc>
          <w:tcPr>
            <w:tcW w:w="4395" w:type="dxa"/>
            <w:tcBorders>
              <w:top w:val="single" w:sz="6" w:space="0" w:color="auto"/>
              <w:left w:val="single" w:sz="6" w:space="0" w:color="auto"/>
              <w:bottom w:val="single" w:sz="6" w:space="0" w:color="auto"/>
              <w:right w:val="single" w:sz="6" w:space="0" w:color="auto"/>
            </w:tcBorders>
          </w:tcPr>
          <w:p w14:paraId="258AAE13" w14:textId="378479E7" w:rsidR="001B4CE1" w:rsidRDefault="001B4CE1" w:rsidP="001B4CE1">
            <w:pPr>
              <w:tabs>
                <w:tab w:val="left" w:pos="-70"/>
              </w:tabs>
              <w:ind w:left="-354" w:firstLine="426"/>
              <w:rPr>
                <w:snapToGrid w:val="0"/>
                <w:sz w:val="22"/>
                <w:szCs w:val="22"/>
              </w:rPr>
            </w:pPr>
            <w:r w:rsidRPr="00A946FF">
              <w:rPr>
                <w:snapToGrid w:val="0"/>
                <w:sz w:val="22"/>
                <w:szCs w:val="22"/>
              </w:rPr>
              <w:t>Jan Ericson (M)</w:t>
            </w:r>
          </w:p>
        </w:tc>
        <w:tc>
          <w:tcPr>
            <w:tcW w:w="488" w:type="dxa"/>
            <w:tcBorders>
              <w:top w:val="single" w:sz="6" w:space="0" w:color="auto"/>
              <w:left w:val="single" w:sz="6" w:space="0" w:color="auto"/>
              <w:bottom w:val="single" w:sz="6" w:space="0" w:color="auto"/>
              <w:right w:val="single" w:sz="6" w:space="0" w:color="auto"/>
            </w:tcBorders>
          </w:tcPr>
          <w:p w14:paraId="5444E358" w14:textId="7D72133B" w:rsidR="001B4CE1" w:rsidRPr="000E151F" w:rsidRDefault="0092528A" w:rsidP="001B4CE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71D29C01"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7B7C7ED"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07DA8CA"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C1111F"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CBA8D87"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BD467E2"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EA21C0C"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1AD51E"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C6EDB27"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3DA5FBB" w14:textId="77777777" w:rsidR="001B4CE1" w:rsidRPr="000E151F" w:rsidRDefault="001B4CE1"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B974661" w14:textId="77777777" w:rsidR="001B4CE1" w:rsidRPr="000E151F" w:rsidRDefault="001B4CE1" w:rsidP="001B4CE1">
            <w:pPr>
              <w:rPr>
                <w:sz w:val="22"/>
                <w:szCs w:val="22"/>
              </w:rPr>
            </w:pPr>
          </w:p>
        </w:tc>
      </w:tr>
      <w:tr w:rsidR="001B4CE1" w:rsidRPr="000E151F" w14:paraId="40EA3EA1" w14:textId="77777777" w:rsidTr="006B55D9">
        <w:tc>
          <w:tcPr>
            <w:tcW w:w="4395" w:type="dxa"/>
            <w:tcBorders>
              <w:top w:val="single" w:sz="6" w:space="0" w:color="auto"/>
              <w:left w:val="single" w:sz="6" w:space="0" w:color="auto"/>
              <w:bottom w:val="single" w:sz="6" w:space="0" w:color="auto"/>
              <w:right w:val="single" w:sz="6" w:space="0" w:color="auto"/>
            </w:tcBorders>
          </w:tcPr>
          <w:p w14:paraId="44434686" w14:textId="2FA6FFF7" w:rsidR="001B4CE1" w:rsidRDefault="001B4CE1" w:rsidP="001B4CE1">
            <w:pPr>
              <w:tabs>
                <w:tab w:val="left" w:pos="-70"/>
              </w:tabs>
              <w:ind w:left="-354" w:firstLine="426"/>
              <w:rPr>
                <w:snapToGrid w:val="0"/>
                <w:sz w:val="22"/>
                <w:szCs w:val="22"/>
              </w:rPr>
            </w:pPr>
            <w:r w:rsidRPr="00A946FF">
              <w:rPr>
                <w:snapToGrid w:val="0"/>
                <w:sz w:val="22"/>
                <w:szCs w:val="22"/>
              </w:rPr>
              <w:t>Ali Esbati (V)</w:t>
            </w:r>
          </w:p>
        </w:tc>
        <w:tc>
          <w:tcPr>
            <w:tcW w:w="488" w:type="dxa"/>
            <w:tcBorders>
              <w:top w:val="single" w:sz="6" w:space="0" w:color="auto"/>
              <w:left w:val="single" w:sz="6" w:space="0" w:color="auto"/>
              <w:bottom w:val="single" w:sz="6" w:space="0" w:color="auto"/>
              <w:right w:val="single" w:sz="6" w:space="0" w:color="auto"/>
            </w:tcBorders>
          </w:tcPr>
          <w:p w14:paraId="63F556D3" w14:textId="1C58CB14" w:rsidR="001B4CE1" w:rsidRPr="000E151F" w:rsidRDefault="0092528A" w:rsidP="001B4CE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610B5D1"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A1BF29C"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3722C9"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73E6A3C"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07E6B52"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E7F55E"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9BCE30C"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E5F43A3"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7B29CDC"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A3852D3" w14:textId="77777777" w:rsidR="001B4CE1" w:rsidRPr="000E151F" w:rsidRDefault="001B4CE1"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DCE5D9E" w14:textId="77777777" w:rsidR="001B4CE1" w:rsidRPr="000E151F" w:rsidRDefault="001B4CE1" w:rsidP="001B4CE1">
            <w:pPr>
              <w:rPr>
                <w:sz w:val="22"/>
                <w:szCs w:val="22"/>
              </w:rPr>
            </w:pPr>
          </w:p>
        </w:tc>
      </w:tr>
      <w:tr w:rsidR="001B4CE1" w:rsidRPr="000E151F" w14:paraId="2B83F74B" w14:textId="77777777" w:rsidTr="006B55D9">
        <w:tc>
          <w:tcPr>
            <w:tcW w:w="4395" w:type="dxa"/>
            <w:tcBorders>
              <w:top w:val="single" w:sz="6" w:space="0" w:color="auto"/>
              <w:left w:val="single" w:sz="6" w:space="0" w:color="auto"/>
              <w:bottom w:val="single" w:sz="6" w:space="0" w:color="auto"/>
              <w:right w:val="single" w:sz="6" w:space="0" w:color="auto"/>
            </w:tcBorders>
          </w:tcPr>
          <w:p w14:paraId="76A190A8" w14:textId="0394FF69" w:rsidR="001B4CE1" w:rsidRDefault="002B1F97" w:rsidP="001B4CE1">
            <w:pPr>
              <w:tabs>
                <w:tab w:val="left" w:pos="-70"/>
              </w:tabs>
              <w:ind w:left="-354" w:firstLine="426"/>
              <w:rPr>
                <w:snapToGrid w:val="0"/>
                <w:sz w:val="22"/>
                <w:szCs w:val="22"/>
              </w:rPr>
            </w:pPr>
            <w:r>
              <w:rPr>
                <w:snapToGrid w:val="0"/>
                <w:sz w:val="22"/>
                <w:szCs w:val="22"/>
              </w:rPr>
              <w:t>Hans Eklind</w:t>
            </w:r>
            <w:r w:rsidR="001B4CE1" w:rsidRPr="00A946FF">
              <w:rPr>
                <w:snapToGrid w:val="0"/>
                <w:sz w:val="22"/>
                <w:szCs w:val="22"/>
              </w:rPr>
              <w:t xml:space="preserve"> (KD)</w:t>
            </w:r>
          </w:p>
        </w:tc>
        <w:tc>
          <w:tcPr>
            <w:tcW w:w="488" w:type="dxa"/>
            <w:tcBorders>
              <w:top w:val="single" w:sz="6" w:space="0" w:color="auto"/>
              <w:left w:val="single" w:sz="6" w:space="0" w:color="auto"/>
              <w:bottom w:val="single" w:sz="6" w:space="0" w:color="auto"/>
              <w:right w:val="single" w:sz="6" w:space="0" w:color="auto"/>
            </w:tcBorders>
          </w:tcPr>
          <w:p w14:paraId="2F377AB0" w14:textId="15736F7F" w:rsidR="001B4CE1" w:rsidRPr="000E151F" w:rsidRDefault="0092528A" w:rsidP="001B4CE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7E6A7CF0"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47FC92"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B150C5"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7746658"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86EA1B"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DCFC0C3"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622C019"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304EF4"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E51D89C"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EF96B7" w14:textId="77777777" w:rsidR="001B4CE1" w:rsidRPr="000E151F" w:rsidRDefault="001B4CE1"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675AD3E" w14:textId="77777777" w:rsidR="001B4CE1" w:rsidRPr="000E151F" w:rsidRDefault="001B4CE1" w:rsidP="001B4CE1">
            <w:pPr>
              <w:rPr>
                <w:sz w:val="22"/>
                <w:szCs w:val="22"/>
              </w:rPr>
            </w:pPr>
          </w:p>
        </w:tc>
      </w:tr>
      <w:tr w:rsidR="001B4CE1" w:rsidRPr="000E151F" w14:paraId="160AF056" w14:textId="77777777" w:rsidTr="006B55D9">
        <w:tc>
          <w:tcPr>
            <w:tcW w:w="4395" w:type="dxa"/>
            <w:tcBorders>
              <w:top w:val="single" w:sz="6" w:space="0" w:color="auto"/>
              <w:left w:val="single" w:sz="6" w:space="0" w:color="auto"/>
              <w:bottom w:val="single" w:sz="6" w:space="0" w:color="auto"/>
              <w:right w:val="single" w:sz="6" w:space="0" w:color="auto"/>
            </w:tcBorders>
          </w:tcPr>
          <w:p w14:paraId="71057526" w14:textId="6517D19F" w:rsidR="001B4CE1" w:rsidRPr="000E151F" w:rsidRDefault="001B4CE1" w:rsidP="001B4CE1">
            <w:pPr>
              <w:tabs>
                <w:tab w:val="left" w:pos="-70"/>
              </w:tabs>
              <w:ind w:left="-354" w:firstLine="426"/>
              <w:rPr>
                <w:snapToGrid w:val="0"/>
                <w:sz w:val="22"/>
                <w:szCs w:val="22"/>
              </w:rPr>
            </w:pPr>
            <w:r w:rsidRPr="00A946FF">
              <w:rPr>
                <w:snapToGrid w:val="0"/>
                <w:sz w:val="22"/>
                <w:szCs w:val="22"/>
              </w:rPr>
              <w:t>Martin Ådahl (C)</w:t>
            </w:r>
          </w:p>
        </w:tc>
        <w:tc>
          <w:tcPr>
            <w:tcW w:w="488" w:type="dxa"/>
            <w:tcBorders>
              <w:top w:val="single" w:sz="6" w:space="0" w:color="auto"/>
              <w:left w:val="single" w:sz="6" w:space="0" w:color="auto"/>
              <w:bottom w:val="single" w:sz="6" w:space="0" w:color="auto"/>
              <w:right w:val="single" w:sz="6" w:space="0" w:color="auto"/>
            </w:tcBorders>
          </w:tcPr>
          <w:p w14:paraId="796C2913" w14:textId="08891B94" w:rsidR="001B4CE1" w:rsidRPr="000E151F" w:rsidRDefault="0092528A" w:rsidP="001B4CE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4570C6A5"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8194D1"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36C67C"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0692B23"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A89801"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7DC6AB4"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F65D78"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F6CBBE2"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970872C"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CFE740E" w14:textId="77777777" w:rsidR="001B4CE1" w:rsidRPr="000E151F" w:rsidRDefault="001B4CE1"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8B72B75" w14:textId="77777777" w:rsidR="001B4CE1" w:rsidRPr="000E151F" w:rsidRDefault="001B4CE1" w:rsidP="001B4CE1">
            <w:pPr>
              <w:rPr>
                <w:sz w:val="22"/>
                <w:szCs w:val="22"/>
              </w:rPr>
            </w:pPr>
          </w:p>
        </w:tc>
      </w:tr>
      <w:tr w:rsidR="001B4CE1" w:rsidRPr="000E151F" w14:paraId="7BD2BBCA" w14:textId="77777777" w:rsidTr="006B55D9">
        <w:tc>
          <w:tcPr>
            <w:tcW w:w="4395" w:type="dxa"/>
            <w:tcBorders>
              <w:top w:val="single" w:sz="6" w:space="0" w:color="auto"/>
              <w:left w:val="single" w:sz="6" w:space="0" w:color="auto"/>
              <w:bottom w:val="single" w:sz="6" w:space="0" w:color="auto"/>
              <w:right w:val="single" w:sz="6" w:space="0" w:color="auto"/>
            </w:tcBorders>
          </w:tcPr>
          <w:p w14:paraId="3B6AC79C" w14:textId="4E21E33D" w:rsidR="001B4CE1" w:rsidRDefault="001B4CE1" w:rsidP="001B4CE1">
            <w:pPr>
              <w:tabs>
                <w:tab w:val="left" w:pos="-70"/>
              </w:tabs>
              <w:ind w:left="-354" w:firstLine="426"/>
              <w:rPr>
                <w:snapToGrid w:val="0"/>
                <w:sz w:val="22"/>
                <w:szCs w:val="22"/>
              </w:rPr>
            </w:pPr>
            <w:r w:rsidRPr="00A946FF">
              <w:rPr>
                <w:snapToGrid w:val="0"/>
                <w:sz w:val="22"/>
                <w:szCs w:val="22"/>
              </w:rPr>
              <w:t>David Perez (SD)</w:t>
            </w:r>
          </w:p>
        </w:tc>
        <w:tc>
          <w:tcPr>
            <w:tcW w:w="488" w:type="dxa"/>
            <w:tcBorders>
              <w:top w:val="single" w:sz="6" w:space="0" w:color="auto"/>
              <w:left w:val="single" w:sz="6" w:space="0" w:color="auto"/>
              <w:bottom w:val="single" w:sz="6" w:space="0" w:color="auto"/>
              <w:right w:val="single" w:sz="6" w:space="0" w:color="auto"/>
            </w:tcBorders>
          </w:tcPr>
          <w:p w14:paraId="0A788C68" w14:textId="0EF3B856" w:rsidR="001B4CE1" w:rsidRPr="000E151F" w:rsidRDefault="0092528A" w:rsidP="001B4CE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4DAF385D"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1225AB"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13C01D1"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1E6998"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C5CEAD"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969040"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28B314"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6AD936"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71BC961"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0096323" w14:textId="77777777" w:rsidR="001B4CE1" w:rsidRPr="000E151F" w:rsidRDefault="001B4CE1"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32CE179" w14:textId="77777777" w:rsidR="001B4CE1" w:rsidRPr="000E151F" w:rsidRDefault="001B4CE1" w:rsidP="001B4CE1">
            <w:pPr>
              <w:rPr>
                <w:sz w:val="22"/>
                <w:szCs w:val="22"/>
              </w:rPr>
            </w:pPr>
          </w:p>
        </w:tc>
      </w:tr>
      <w:tr w:rsidR="001B4CE1" w:rsidRPr="000E151F" w14:paraId="1B290039" w14:textId="77777777" w:rsidTr="006B55D9">
        <w:tc>
          <w:tcPr>
            <w:tcW w:w="4395" w:type="dxa"/>
            <w:tcBorders>
              <w:top w:val="single" w:sz="6" w:space="0" w:color="auto"/>
              <w:left w:val="single" w:sz="6" w:space="0" w:color="auto"/>
              <w:bottom w:val="single" w:sz="6" w:space="0" w:color="auto"/>
              <w:right w:val="single" w:sz="6" w:space="0" w:color="auto"/>
            </w:tcBorders>
          </w:tcPr>
          <w:p w14:paraId="3CB2DC00" w14:textId="71A81EE2" w:rsidR="001B4CE1" w:rsidRPr="000E151F" w:rsidRDefault="001B4CE1" w:rsidP="001B4CE1">
            <w:pPr>
              <w:tabs>
                <w:tab w:val="left" w:pos="497"/>
              </w:tabs>
              <w:ind w:left="72"/>
              <w:rPr>
                <w:snapToGrid w:val="0"/>
                <w:sz w:val="22"/>
                <w:szCs w:val="22"/>
              </w:rPr>
            </w:pPr>
            <w:r w:rsidRPr="00A946FF">
              <w:rPr>
                <w:snapToGrid w:val="0"/>
                <w:sz w:val="22"/>
                <w:szCs w:val="22"/>
              </w:rPr>
              <w:t>Janine Alm Ericson (MP)</w:t>
            </w:r>
          </w:p>
        </w:tc>
        <w:tc>
          <w:tcPr>
            <w:tcW w:w="488" w:type="dxa"/>
            <w:tcBorders>
              <w:top w:val="single" w:sz="6" w:space="0" w:color="auto"/>
              <w:left w:val="single" w:sz="6" w:space="0" w:color="auto"/>
              <w:bottom w:val="single" w:sz="6" w:space="0" w:color="auto"/>
              <w:right w:val="single" w:sz="6" w:space="0" w:color="auto"/>
            </w:tcBorders>
          </w:tcPr>
          <w:p w14:paraId="34AEADCA" w14:textId="36F37E3B" w:rsidR="001B4CE1" w:rsidRPr="000E151F" w:rsidRDefault="0092528A" w:rsidP="001B4CE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2C4DE44B"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3BD6C8"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9AB7FB6"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4F46C6"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35B1C15"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5118BD"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72ECC99"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96BDD6D"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A1A8240"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03C16A" w14:textId="77777777" w:rsidR="001B4CE1" w:rsidRPr="000E151F" w:rsidRDefault="001B4CE1"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91FFC90" w14:textId="77777777" w:rsidR="001B4CE1" w:rsidRPr="000E151F" w:rsidRDefault="001B4CE1" w:rsidP="001B4CE1">
            <w:pPr>
              <w:rPr>
                <w:sz w:val="22"/>
                <w:szCs w:val="22"/>
              </w:rPr>
            </w:pPr>
          </w:p>
        </w:tc>
      </w:tr>
      <w:tr w:rsidR="001B4CE1" w:rsidRPr="000E151F" w14:paraId="0ADE0E0F" w14:textId="77777777" w:rsidTr="006B55D9">
        <w:tc>
          <w:tcPr>
            <w:tcW w:w="4395" w:type="dxa"/>
            <w:tcBorders>
              <w:top w:val="single" w:sz="6" w:space="0" w:color="auto"/>
              <w:left w:val="single" w:sz="6" w:space="0" w:color="auto"/>
              <w:bottom w:val="single" w:sz="6" w:space="0" w:color="auto"/>
              <w:right w:val="single" w:sz="6" w:space="0" w:color="auto"/>
            </w:tcBorders>
          </w:tcPr>
          <w:p w14:paraId="0EFA515E" w14:textId="4AB1047D" w:rsidR="001B4CE1" w:rsidRPr="000E151F" w:rsidRDefault="00983F2C" w:rsidP="001B4CE1">
            <w:pPr>
              <w:tabs>
                <w:tab w:val="left" w:pos="497"/>
              </w:tabs>
              <w:ind w:left="72"/>
              <w:rPr>
                <w:snapToGrid w:val="0"/>
                <w:sz w:val="22"/>
                <w:szCs w:val="22"/>
              </w:rPr>
            </w:pPr>
            <w:r>
              <w:rPr>
                <w:snapToGrid w:val="0"/>
                <w:sz w:val="22"/>
                <w:szCs w:val="22"/>
              </w:rPr>
              <w:t>Carl B Hamilton</w:t>
            </w:r>
            <w:r w:rsidR="001B4CE1" w:rsidRPr="00A946FF">
              <w:rPr>
                <w:snapToGrid w:val="0"/>
                <w:sz w:val="22"/>
                <w:szCs w:val="22"/>
              </w:rPr>
              <w:t xml:space="preserve"> (L)</w:t>
            </w:r>
          </w:p>
        </w:tc>
        <w:tc>
          <w:tcPr>
            <w:tcW w:w="488" w:type="dxa"/>
            <w:tcBorders>
              <w:top w:val="single" w:sz="6" w:space="0" w:color="auto"/>
              <w:left w:val="single" w:sz="6" w:space="0" w:color="auto"/>
              <w:bottom w:val="single" w:sz="6" w:space="0" w:color="auto"/>
              <w:right w:val="single" w:sz="6" w:space="0" w:color="auto"/>
            </w:tcBorders>
          </w:tcPr>
          <w:p w14:paraId="341041A4" w14:textId="363E5FBF" w:rsidR="001B4CE1" w:rsidRPr="000E151F" w:rsidRDefault="0092528A" w:rsidP="001B4CE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EB2F6C9"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B25E6D"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FDD5A87"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E6F291"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BF47287"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BDA7450"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AD2803"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BE4B3D0"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FD2F94B"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BB29E11" w14:textId="77777777" w:rsidR="001B4CE1" w:rsidRPr="000E151F" w:rsidRDefault="001B4CE1"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E66DAA0" w14:textId="77777777" w:rsidR="001B4CE1" w:rsidRPr="000E151F" w:rsidRDefault="001B4CE1" w:rsidP="001B4CE1">
            <w:pPr>
              <w:rPr>
                <w:sz w:val="22"/>
                <w:szCs w:val="22"/>
              </w:rPr>
            </w:pPr>
          </w:p>
        </w:tc>
      </w:tr>
      <w:tr w:rsidR="006375F0" w:rsidRPr="000E151F" w14:paraId="69C6C7A7" w14:textId="77777777" w:rsidTr="006B55D9">
        <w:tc>
          <w:tcPr>
            <w:tcW w:w="4395" w:type="dxa"/>
            <w:tcBorders>
              <w:top w:val="single" w:sz="6" w:space="0" w:color="auto"/>
              <w:left w:val="single" w:sz="6" w:space="0" w:color="auto"/>
              <w:bottom w:val="single" w:sz="6" w:space="0" w:color="auto"/>
              <w:right w:val="single" w:sz="6" w:space="0" w:color="auto"/>
            </w:tcBorders>
          </w:tcPr>
          <w:p w14:paraId="6AF97126" w14:textId="77777777" w:rsidR="006375F0" w:rsidRPr="000E151F" w:rsidRDefault="006375F0" w:rsidP="006375F0">
            <w:pPr>
              <w:spacing w:line="360" w:lineRule="auto"/>
              <w:rPr>
                <w:b/>
                <w:spacing w:val="4"/>
                <w:kern w:val="16"/>
                <w:sz w:val="22"/>
                <w:szCs w:val="22"/>
              </w:rPr>
            </w:pPr>
            <w:r w:rsidRPr="000E151F">
              <w:rPr>
                <w:b/>
                <w:i/>
                <w:spacing w:val="4"/>
                <w:kern w:val="16"/>
                <w:sz w:val="22"/>
                <w:szCs w:val="22"/>
              </w:rPr>
              <w:t>Suppleanter</w:t>
            </w:r>
          </w:p>
        </w:tc>
        <w:tc>
          <w:tcPr>
            <w:tcW w:w="488" w:type="dxa"/>
            <w:tcBorders>
              <w:top w:val="single" w:sz="6" w:space="0" w:color="auto"/>
              <w:left w:val="single" w:sz="6" w:space="0" w:color="auto"/>
              <w:bottom w:val="single" w:sz="6" w:space="0" w:color="auto"/>
              <w:right w:val="single" w:sz="6" w:space="0" w:color="auto"/>
            </w:tcBorders>
          </w:tcPr>
          <w:p w14:paraId="7E76B09E" w14:textId="77777777" w:rsidR="006375F0" w:rsidRPr="000E151F" w:rsidRDefault="006375F0" w:rsidP="006375F0">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A629A4E" w14:textId="77777777" w:rsidR="006375F0" w:rsidRPr="000E151F" w:rsidRDefault="006375F0" w:rsidP="006375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3C67462" w14:textId="77777777" w:rsidR="006375F0" w:rsidRPr="000E151F" w:rsidRDefault="006375F0" w:rsidP="006375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6BA979" w14:textId="77777777" w:rsidR="006375F0" w:rsidRPr="000E151F" w:rsidRDefault="006375F0" w:rsidP="006375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0514094" w14:textId="77777777" w:rsidR="006375F0" w:rsidRPr="000E151F" w:rsidRDefault="006375F0" w:rsidP="006375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8273B64" w14:textId="77777777" w:rsidR="006375F0" w:rsidRPr="000E151F" w:rsidRDefault="006375F0" w:rsidP="006375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1E4C0F" w14:textId="77777777" w:rsidR="006375F0" w:rsidRPr="000E151F" w:rsidRDefault="006375F0" w:rsidP="006375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958C866" w14:textId="77777777" w:rsidR="006375F0" w:rsidRPr="000E151F" w:rsidRDefault="006375F0" w:rsidP="006375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0CA893" w14:textId="77777777" w:rsidR="006375F0" w:rsidRPr="000E151F" w:rsidRDefault="006375F0" w:rsidP="006375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6AC0018" w14:textId="77777777" w:rsidR="006375F0" w:rsidRPr="000E151F" w:rsidRDefault="006375F0" w:rsidP="006375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F8C79C1" w14:textId="77777777" w:rsidR="006375F0" w:rsidRPr="000E151F" w:rsidRDefault="006375F0" w:rsidP="006375F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B279D34" w14:textId="77777777" w:rsidR="006375F0" w:rsidRPr="000E151F" w:rsidRDefault="006375F0" w:rsidP="006375F0">
            <w:pPr>
              <w:rPr>
                <w:sz w:val="22"/>
                <w:szCs w:val="22"/>
              </w:rPr>
            </w:pPr>
          </w:p>
        </w:tc>
      </w:tr>
      <w:tr w:rsidR="002B1F97" w:rsidRPr="000E151F" w14:paraId="5736E6FA" w14:textId="77777777" w:rsidTr="006B55D9">
        <w:tc>
          <w:tcPr>
            <w:tcW w:w="4395" w:type="dxa"/>
            <w:tcBorders>
              <w:top w:val="single" w:sz="6" w:space="0" w:color="auto"/>
              <w:left w:val="single" w:sz="6" w:space="0" w:color="auto"/>
              <w:bottom w:val="single" w:sz="6" w:space="0" w:color="auto"/>
              <w:right w:val="single" w:sz="6" w:space="0" w:color="auto"/>
            </w:tcBorders>
          </w:tcPr>
          <w:p w14:paraId="09E643F0" w14:textId="281AB4C6" w:rsidR="002B1F97" w:rsidRPr="000E151F" w:rsidRDefault="002B1F97" w:rsidP="002B1F97">
            <w:pPr>
              <w:numPr>
                <w:ilvl w:val="0"/>
                <w:numId w:val="3"/>
              </w:numPr>
              <w:tabs>
                <w:tab w:val="clear" w:pos="360"/>
                <w:tab w:val="left" w:pos="0"/>
              </w:tabs>
              <w:ind w:hanging="720"/>
              <w:rPr>
                <w:snapToGrid w:val="0"/>
                <w:sz w:val="22"/>
                <w:szCs w:val="22"/>
              </w:rPr>
            </w:pPr>
            <w:r>
              <w:rPr>
                <w:snapToGrid w:val="0"/>
                <w:sz w:val="22"/>
                <w:szCs w:val="22"/>
              </w:rPr>
              <w:t xml:space="preserve"> Mattias Eriksson Falk (SD)</w:t>
            </w:r>
          </w:p>
        </w:tc>
        <w:tc>
          <w:tcPr>
            <w:tcW w:w="488" w:type="dxa"/>
            <w:tcBorders>
              <w:top w:val="single" w:sz="6" w:space="0" w:color="auto"/>
              <w:left w:val="single" w:sz="6" w:space="0" w:color="auto"/>
              <w:bottom w:val="single" w:sz="6" w:space="0" w:color="auto"/>
              <w:right w:val="single" w:sz="6" w:space="0" w:color="auto"/>
            </w:tcBorders>
          </w:tcPr>
          <w:p w14:paraId="61C901BD" w14:textId="05C8AEFC" w:rsidR="002B1F97" w:rsidRPr="000E151F" w:rsidRDefault="0092528A" w:rsidP="002B1F97">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7754884C"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0FDC73F" w14:textId="77777777" w:rsidR="002B1F97" w:rsidRPr="000E151F" w:rsidRDefault="002B1F97" w:rsidP="002B1F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D16446"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00A799" w14:textId="77777777" w:rsidR="002B1F97" w:rsidRPr="000E151F" w:rsidRDefault="002B1F97" w:rsidP="002B1F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2A7993"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86EE97" w14:textId="77777777" w:rsidR="002B1F97" w:rsidRPr="000E151F" w:rsidRDefault="002B1F97" w:rsidP="002B1F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7C1029"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84F805" w14:textId="77777777" w:rsidR="002B1F97" w:rsidRPr="000E151F" w:rsidRDefault="002B1F97" w:rsidP="002B1F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72BACDC"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19353FA" w14:textId="77777777" w:rsidR="002B1F97" w:rsidRPr="000E151F" w:rsidRDefault="002B1F97" w:rsidP="002B1F9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C0998C7" w14:textId="77777777" w:rsidR="002B1F97" w:rsidRPr="000E151F" w:rsidRDefault="002B1F97" w:rsidP="002B1F97">
            <w:pPr>
              <w:rPr>
                <w:sz w:val="22"/>
                <w:szCs w:val="22"/>
              </w:rPr>
            </w:pPr>
          </w:p>
        </w:tc>
      </w:tr>
      <w:tr w:rsidR="002B1F97" w:rsidRPr="000E151F" w14:paraId="6B3F8B01" w14:textId="77777777" w:rsidTr="006B55D9">
        <w:tc>
          <w:tcPr>
            <w:tcW w:w="4395" w:type="dxa"/>
            <w:tcBorders>
              <w:top w:val="single" w:sz="6" w:space="0" w:color="auto"/>
              <w:left w:val="single" w:sz="6" w:space="0" w:color="auto"/>
              <w:bottom w:val="single" w:sz="6" w:space="0" w:color="auto"/>
              <w:right w:val="single" w:sz="6" w:space="0" w:color="auto"/>
            </w:tcBorders>
          </w:tcPr>
          <w:p w14:paraId="7047F91B" w14:textId="47503218" w:rsidR="002B1F97" w:rsidRPr="000E151F" w:rsidRDefault="002B1F97" w:rsidP="002B1F97">
            <w:pPr>
              <w:rPr>
                <w:snapToGrid w:val="0"/>
                <w:sz w:val="22"/>
                <w:szCs w:val="22"/>
              </w:rPr>
            </w:pPr>
            <w:r>
              <w:rPr>
                <w:snapToGrid w:val="0"/>
                <w:sz w:val="22"/>
                <w:szCs w:val="22"/>
              </w:rPr>
              <w:t xml:space="preserve"> Eva Lindh (S)</w:t>
            </w:r>
          </w:p>
        </w:tc>
        <w:tc>
          <w:tcPr>
            <w:tcW w:w="488" w:type="dxa"/>
            <w:tcBorders>
              <w:top w:val="single" w:sz="6" w:space="0" w:color="auto"/>
              <w:left w:val="single" w:sz="6" w:space="0" w:color="auto"/>
              <w:bottom w:val="single" w:sz="6" w:space="0" w:color="auto"/>
              <w:right w:val="single" w:sz="6" w:space="0" w:color="auto"/>
            </w:tcBorders>
          </w:tcPr>
          <w:p w14:paraId="142C7D6B" w14:textId="3DABE04D" w:rsidR="002B1F97" w:rsidRPr="000E151F" w:rsidRDefault="0092528A" w:rsidP="002B1F97">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09D4280C"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B11145A" w14:textId="77777777" w:rsidR="002B1F97" w:rsidRPr="000E151F" w:rsidRDefault="002B1F97" w:rsidP="002B1F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94678D1"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F95C5A4" w14:textId="77777777" w:rsidR="002B1F97" w:rsidRPr="000E151F" w:rsidRDefault="002B1F97" w:rsidP="002B1F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FCBE4A5"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0F4D07" w14:textId="77777777" w:rsidR="002B1F97" w:rsidRPr="000E151F" w:rsidRDefault="002B1F97" w:rsidP="002B1F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0B0380"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B920604" w14:textId="77777777" w:rsidR="002B1F97" w:rsidRPr="000E151F" w:rsidRDefault="002B1F97" w:rsidP="002B1F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BFD89FD"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8A39423" w14:textId="77777777" w:rsidR="002B1F97" w:rsidRPr="000E151F" w:rsidRDefault="002B1F97" w:rsidP="002B1F9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676EBC4" w14:textId="77777777" w:rsidR="002B1F97" w:rsidRPr="000E151F" w:rsidRDefault="002B1F97" w:rsidP="002B1F97">
            <w:pPr>
              <w:rPr>
                <w:sz w:val="22"/>
                <w:szCs w:val="22"/>
              </w:rPr>
            </w:pPr>
          </w:p>
        </w:tc>
      </w:tr>
      <w:tr w:rsidR="002B1F97" w:rsidRPr="000E151F" w14:paraId="637E4EE2" w14:textId="77777777" w:rsidTr="006B55D9">
        <w:tc>
          <w:tcPr>
            <w:tcW w:w="4395" w:type="dxa"/>
            <w:tcBorders>
              <w:top w:val="single" w:sz="6" w:space="0" w:color="auto"/>
              <w:left w:val="single" w:sz="6" w:space="0" w:color="auto"/>
              <w:bottom w:val="single" w:sz="6" w:space="0" w:color="auto"/>
              <w:right w:val="single" w:sz="6" w:space="0" w:color="auto"/>
            </w:tcBorders>
          </w:tcPr>
          <w:p w14:paraId="7FC4862B" w14:textId="62BAC22E" w:rsidR="002B1F97" w:rsidRPr="000E151F" w:rsidRDefault="002B1F97" w:rsidP="002B1F97">
            <w:pPr>
              <w:tabs>
                <w:tab w:val="left" w:pos="356"/>
              </w:tabs>
              <w:rPr>
                <w:snapToGrid w:val="0"/>
                <w:sz w:val="22"/>
                <w:szCs w:val="22"/>
              </w:rPr>
            </w:pPr>
            <w:r>
              <w:rPr>
                <w:snapToGrid w:val="0"/>
                <w:sz w:val="22"/>
                <w:szCs w:val="22"/>
              </w:rPr>
              <w:t xml:space="preserve"> Adam Reuterskiöld (M) </w:t>
            </w:r>
          </w:p>
        </w:tc>
        <w:tc>
          <w:tcPr>
            <w:tcW w:w="488" w:type="dxa"/>
            <w:tcBorders>
              <w:top w:val="single" w:sz="6" w:space="0" w:color="auto"/>
              <w:left w:val="single" w:sz="6" w:space="0" w:color="auto"/>
              <w:bottom w:val="single" w:sz="6" w:space="0" w:color="auto"/>
              <w:right w:val="single" w:sz="6" w:space="0" w:color="auto"/>
            </w:tcBorders>
          </w:tcPr>
          <w:p w14:paraId="315C1389" w14:textId="7EEDB82F" w:rsidR="002B1F97" w:rsidRPr="000E151F" w:rsidRDefault="0092528A" w:rsidP="002B1F97">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3466489C"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2FC5A58" w14:textId="77777777" w:rsidR="002B1F97" w:rsidRPr="000E151F" w:rsidRDefault="002B1F97" w:rsidP="002B1F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22BB5C"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D7A86A5" w14:textId="77777777" w:rsidR="002B1F97" w:rsidRPr="000E151F" w:rsidRDefault="002B1F97" w:rsidP="002B1F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8C5A0F"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67BD80" w14:textId="77777777" w:rsidR="002B1F97" w:rsidRPr="000E151F" w:rsidRDefault="002B1F97" w:rsidP="002B1F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DDBF59"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02B03E" w14:textId="77777777" w:rsidR="002B1F97" w:rsidRPr="000E151F" w:rsidRDefault="002B1F97" w:rsidP="002B1F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5301E8D"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10F3F2" w14:textId="77777777" w:rsidR="002B1F97" w:rsidRPr="000E151F" w:rsidRDefault="002B1F97" w:rsidP="002B1F9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F6B53E5" w14:textId="77777777" w:rsidR="002B1F97" w:rsidRPr="000E151F" w:rsidRDefault="002B1F97" w:rsidP="002B1F97">
            <w:pPr>
              <w:rPr>
                <w:sz w:val="22"/>
                <w:szCs w:val="22"/>
              </w:rPr>
            </w:pPr>
          </w:p>
        </w:tc>
      </w:tr>
      <w:tr w:rsidR="002B1F97" w:rsidRPr="000E151F" w14:paraId="76CEDFE5" w14:textId="77777777" w:rsidTr="006B55D9">
        <w:tc>
          <w:tcPr>
            <w:tcW w:w="4395" w:type="dxa"/>
            <w:tcBorders>
              <w:top w:val="single" w:sz="6" w:space="0" w:color="auto"/>
              <w:left w:val="single" w:sz="6" w:space="0" w:color="auto"/>
              <w:bottom w:val="single" w:sz="6" w:space="0" w:color="auto"/>
              <w:right w:val="single" w:sz="6" w:space="0" w:color="auto"/>
            </w:tcBorders>
          </w:tcPr>
          <w:p w14:paraId="7FA51402" w14:textId="0435E133" w:rsidR="002B1F97" w:rsidRPr="000E151F" w:rsidRDefault="002B1F97" w:rsidP="002B1F97">
            <w:pPr>
              <w:tabs>
                <w:tab w:val="left" w:pos="1701"/>
              </w:tabs>
              <w:rPr>
                <w:snapToGrid w:val="0"/>
                <w:sz w:val="22"/>
                <w:szCs w:val="22"/>
                <w:lang w:val="en-US"/>
              </w:rPr>
            </w:pPr>
            <w:r>
              <w:rPr>
                <w:snapToGrid w:val="0"/>
                <w:sz w:val="22"/>
                <w:szCs w:val="22"/>
              </w:rPr>
              <w:t xml:space="preserve"> Joakim Sandell (S)</w:t>
            </w:r>
          </w:p>
        </w:tc>
        <w:tc>
          <w:tcPr>
            <w:tcW w:w="488" w:type="dxa"/>
            <w:tcBorders>
              <w:top w:val="single" w:sz="6" w:space="0" w:color="auto"/>
              <w:left w:val="single" w:sz="6" w:space="0" w:color="auto"/>
              <w:bottom w:val="single" w:sz="6" w:space="0" w:color="auto"/>
              <w:right w:val="single" w:sz="6" w:space="0" w:color="auto"/>
            </w:tcBorders>
          </w:tcPr>
          <w:p w14:paraId="7AFD7DBE" w14:textId="00BFDD96" w:rsidR="002B1F97" w:rsidRPr="000E151F" w:rsidRDefault="0092528A" w:rsidP="002B1F97">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9CDED50"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1609AE" w14:textId="77777777" w:rsidR="002B1F97" w:rsidRPr="000E151F" w:rsidRDefault="002B1F97" w:rsidP="002B1F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7E161B"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22BEA2" w14:textId="77777777" w:rsidR="002B1F97" w:rsidRPr="000E151F" w:rsidRDefault="002B1F97" w:rsidP="002B1F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F828DE"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448238" w14:textId="77777777" w:rsidR="002B1F97" w:rsidRPr="000E151F" w:rsidRDefault="002B1F97" w:rsidP="002B1F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94499AC"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7C85AF0" w14:textId="77777777" w:rsidR="002B1F97" w:rsidRPr="000E151F" w:rsidRDefault="002B1F97" w:rsidP="002B1F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C5581FA"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7683707" w14:textId="77777777" w:rsidR="002B1F97" w:rsidRPr="000E151F" w:rsidRDefault="002B1F97" w:rsidP="002B1F9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413CDE7" w14:textId="77777777" w:rsidR="002B1F97" w:rsidRPr="000E151F" w:rsidRDefault="002B1F97" w:rsidP="002B1F97">
            <w:pPr>
              <w:rPr>
                <w:sz w:val="22"/>
                <w:szCs w:val="22"/>
              </w:rPr>
            </w:pPr>
          </w:p>
        </w:tc>
      </w:tr>
      <w:tr w:rsidR="002B1F97" w:rsidRPr="000E151F" w14:paraId="7C849C8E" w14:textId="77777777" w:rsidTr="006B55D9">
        <w:tc>
          <w:tcPr>
            <w:tcW w:w="4395" w:type="dxa"/>
            <w:tcBorders>
              <w:top w:val="single" w:sz="6" w:space="0" w:color="auto"/>
              <w:left w:val="single" w:sz="6" w:space="0" w:color="auto"/>
              <w:bottom w:val="single" w:sz="6" w:space="0" w:color="auto"/>
              <w:right w:val="single" w:sz="6" w:space="0" w:color="auto"/>
            </w:tcBorders>
          </w:tcPr>
          <w:p w14:paraId="7970513E" w14:textId="6A86FD8F" w:rsidR="002B1F97" w:rsidRPr="000E151F" w:rsidRDefault="002B1F97" w:rsidP="002B1F97">
            <w:pPr>
              <w:tabs>
                <w:tab w:val="left" w:pos="1701"/>
              </w:tabs>
              <w:rPr>
                <w:snapToGrid w:val="0"/>
                <w:sz w:val="22"/>
                <w:szCs w:val="22"/>
                <w:lang w:val="en-US"/>
              </w:rPr>
            </w:pPr>
            <w:r>
              <w:rPr>
                <w:snapToGrid w:val="0"/>
                <w:sz w:val="22"/>
                <w:szCs w:val="22"/>
                <w:lang w:val="en-US"/>
              </w:rPr>
              <w:t xml:space="preserve"> Josef Fransson (SD)</w:t>
            </w:r>
          </w:p>
        </w:tc>
        <w:tc>
          <w:tcPr>
            <w:tcW w:w="488" w:type="dxa"/>
            <w:tcBorders>
              <w:top w:val="single" w:sz="6" w:space="0" w:color="auto"/>
              <w:left w:val="single" w:sz="6" w:space="0" w:color="auto"/>
              <w:bottom w:val="single" w:sz="6" w:space="0" w:color="auto"/>
              <w:right w:val="single" w:sz="6" w:space="0" w:color="auto"/>
            </w:tcBorders>
          </w:tcPr>
          <w:p w14:paraId="64E9BDDE" w14:textId="77777777" w:rsidR="002B1F97" w:rsidRPr="000E151F" w:rsidRDefault="002B1F97" w:rsidP="002B1F97">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625E1B6"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650EAD2" w14:textId="77777777" w:rsidR="002B1F97" w:rsidRPr="000E151F" w:rsidRDefault="002B1F97" w:rsidP="002B1F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94D3CC1"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207002" w14:textId="77777777" w:rsidR="002B1F97" w:rsidRPr="000E151F" w:rsidRDefault="002B1F97" w:rsidP="002B1F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E75E9E6"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9AE90E" w14:textId="77777777" w:rsidR="002B1F97" w:rsidRPr="000E151F" w:rsidRDefault="002B1F97" w:rsidP="002B1F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EBA961"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4CDF2A4" w14:textId="77777777" w:rsidR="002B1F97" w:rsidRPr="000E151F" w:rsidRDefault="002B1F97" w:rsidP="002B1F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BE22F8E"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F473A58" w14:textId="77777777" w:rsidR="002B1F97" w:rsidRPr="000E151F" w:rsidRDefault="002B1F97" w:rsidP="002B1F9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A962134" w14:textId="77777777" w:rsidR="002B1F97" w:rsidRPr="000E151F" w:rsidRDefault="002B1F97" w:rsidP="002B1F97">
            <w:pPr>
              <w:rPr>
                <w:sz w:val="22"/>
                <w:szCs w:val="22"/>
              </w:rPr>
            </w:pPr>
          </w:p>
        </w:tc>
      </w:tr>
      <w:tr w:rsidR="002B1F97" w:rsidRPr="000E151F" w14:paraId="2EE776F1" w14:textId="77777777" w:rsidTr="006B55D9">
        <w:tc>
          <w:tcPr>
            <w:tcW w:w="4395" w:type="dxa"/>
            <w:tcBorders>
              <w:top w:val="single" w:sz="6" w:space="0" w:color="auto"/>
              <w:left w:val="single" w:sz="6" w:space="0" w:color="auto"/>
              <w:bottom w:val="single" w:sz="6" w:space="0" w:color="auto"/>
              <w:right w:val="single" w:sz="6" w:space="0" w:color="auto"/>
            </w:tcBorders>
          </w:tcPr>
          <w:p w14:paraId="0676FD88" w14:textId="213B7586" w:rsidR="002B1F97" w:rsidRPr="000E151F" w:rsidRDefault="002B1F97" w:rsidP="002B1F97">
            <w:pPr>
              <w:tabs>
                <w:tab w:val="left" w:pos="1701"/>
              </w:tabs>
              <w:rPr>
                <w:snapToGrid w:val="0"/>
                <w:sz w:val="22"/>
                <w:szCs w:val="22"/>
                <w:lang w:val="en-US"/>
              </w:rPr>
            </w:pPr>
            <w:r>
              <w:rPr>
                <w:snapToGrid w:val="0"/>
                <w:sz w:val="22"/>
                <w:szCs w:val="22"/>
                <w:lang w:val="en-US"/>
              </w:rPr>
              <w:t xml:space="preserve"> Hanna Westerén (S)</w:t>
            </w:r>
          </w:p>
        </w:tc>
        <w:tc>
          <w:tcPr>
            <w:tcW w:w="488" w:type="dxa"/>
            <w:tcBorders>
              <w:top w:val="single" w:sz="6" w:space="0" w:color="auto"/>
              <w:left w:val="single" w:sz="6" w:space="0" w:color="auto"/>
              <w:bottom w:val="single" w:sz="6" w:space="0" w:color="auto"/>
              <w:right w:val="single" w:sz="6" w:space="0" w:color="auto"/>
            </w:tcBorders>
          </w:tcPr>
          <w:p w14:paraId="1DE90D52" w14:textId="77777777" w:rsidR="002B1F97" w:rsidRPr="000E151F" w:rsidRDefault="002B1F97" w:rsidP="002B1F97">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0B0BE23"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77AF2CB" w14:textId="77777777" w:rsidR="002B1F97" w:rsidRPr="000E151F" w:rsidRDefault="002B1F97" w:rsidP="002B1F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C14AC8"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5ED037" w14:textId="77777777" w:rsidR="002B1F97" w:rsidRPr="000E151F" w:rsidRDefault="002B1F97" w:rsidP="002B1F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C66CE08"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EFAF314" w14:textId="77777777" w:rsidR="002B1F97" w:rsidRPr="000E151F" w:rsidRDefault="002B1F97" w:rsidP="002B1F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C4C2EDE"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AEC402" w14:textId="77777777" w:rsidR="002B1F97" w:rsidRPr="000E151F" w:rsidRDefault="002B1F97" w:rsidP="002B1F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8A22D89"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0B9AC12" w14:textId="77777777" w:rsidR="002B1F97" w:rsidRPr="000E151F" w:rsidRDefault="002B1F97" w:rsidP="002B1F9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E0B3470" w14:textId="77777777" w:rsidR="002B1F97" w:rsidRPr="000E151F" w:rsidRDefault="002B1F97" w:rsidP="002B1F97">
            <w:pPr>
              <w:rPr>
                <w:sz w:val="22"/>
                <w:szCs w:val="22"/>
              </w:rPr>
            </w:pPr>
          </w:p>
        </w:tc>
      </w:tr>
      <w:tr w:rsidR="002B1F97" w:rsidRPr="000E151F" w14:paraId="24793189" w14:textId="77777777" w:rsidTr="006B55D9">
        <w:tc>
          <w:tcPr>
            <w:tcW w:w="4395" w:type="dxa"/>
            <w:tcBorders>
              <w:top w:val="single" w:sz="6" w:space="0" w:color="auto"/>
              <w:left w:val="single" w:sz="6" w:space="0" w:color="auto"/>
              <w:bottom w:val="single" w:sz="6" w:space="0" w:color="auto"/>
              <w:right w:val="single" w:sz="6" w:space="0" w:color="auto"/>
            </w:tcBorders>
          </w:tcPr>
          <w:p w14:paraId="00CAD59E" w14:textId="2097FD35" w:rsidR="002B1F97" w:rsidRPr="000E151F" w:rsidRDefault="002B1F97" w:rsidP="002B1F97">
            <w:pPr>
              <w:tabs>
                <w:tab w:val="left" w:pos="1701"/>
              </w:tabs>
              <w:rPr>
                <w:snapToGrid w:val="0"/>
                <w:sz w:val="22"/>
                <w:szCs w:val="22"/>
                <w:lang w:val="en-US"/>
              </w:rPr>
            </w:pPr>
            <w:r>
              <w:rPr>
                <w:snapToGrid w:val="0"/>
                <w:sz w:val="22"/>
                <w:szCs w:val="22"/>
                <w:lang w:val="en-US"/>
              </w:rPr>
              <w:t xml:space="preserve"> </w:t>
            </w:r>
            <w:r>
              <w:rPr>
                <w:snapToGrid w:val="0"/>
                <w:sz w:val="22"/>
                <w:szCs w:val="22"/>
              </w:rPr>
              <w:t>Emma Ahlström Köster (M)</w:t>
            </w:r>
          </w:p>
        </w:tc>
        <w:tc>
          <w:tcPr>
            <w:tcW w:w="488" w:type="dxa"/>
            <w:tcBorders>
              <w:top w:val="single" w:sz="6" w:space="0" w:color="auto"/>
              <w:left w:val="single" w:sz="6" w:space="0" w:color="auto"/>
              <w:bottom w:val="single" w:sz="6" w:space="0" w:color="auto"/>
              <w:right w:val="single" w:sz="6" w:space="0" w:color="auto"/>
            </w:tcBorders>
          </w:tcPr>
          <w:p w14:paraId="0071CE9E" w14:textId="77777777" w:rsidR="002B1F97" w:rsidRPr="000E151F" w:rsidRDefault="002B1F97" w:rsidP="002B1F97">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9102A10"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2A82A9" w14:textId="77777777" w:rsidR="002B1F97" w:rsidRPr="000E151F" w:rsidRDefault="002B1F97" w:rsidP="002B1F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5E36C98"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0C9C155" w14:textId="77777777" w:rsidR="002B1F97" w:rsidRPr="000E151F" w:rsidRDefault="002B1F97" w:rsidP="002B1F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70AC9FA"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F3251B" w14:textId="77777777" w:rsidR="002B1F97" w:rsidRPr="000E151F" w:rsidRDefault="002B1F97" w:rsidP="002B1F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1E359DE"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9FB8A6A" w14:textId="77777777" w:rsidR="002B1F97" w:rsidRPr="000E151F" w:rsidRDefault="002B1F97" w:rsidP="002B1F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F9EC81"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BF31590" w14:textId="77777777" w:rsidR="002B1F97" w:rsidRPr="000E151F" w:rsidRDefault="002B1F97" w:rsidP="002B1F9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78F0329" w14:textId="77777777" w:rsidR="002B1F97" w:rsidRPr="000E151F" w:rsidRDefault="002B1F97" w:rsidP="002B1F97">
            <w:pPr>
              <w:rPr>
                <w:sz w:val="22"/>
                <w:szCs w:val="22"/>
              </w:rPr>
            </w:pPr>
          </w:p>
        </w:tc>
      </w:tr>
      <w:tr w:rsidR="002B1F97" w:rsidRPr="000E151F" w14:paraId="7F6B7004" w14:textId="77777777" w:rsidTr="006B55D9">
        <w:tc>
          <w:tcPr>
            <w:tcW w:w="4395" w:type="dxa"/>
            <w:tcBorders>
              <w:top w:val="single" w:sz="6" w:space="0" w:color="auto"/>
              <w:left w:val="single" w:sz="6" w:space="0" w:color="auto"/>
              <w:bottom w:val="single" w:sz="6" w:space="0" w:color="auto"/>
              <w:right w:val="single" w:sz="6" w:space="0" w:color="auto"/>
            </w:tcBorders>
          </w:tcPr>
          <w:p w14:paraId="2C09FC8E" w14:textId="14D99CAF" w:rsidR="002B1F97" w:rsidRDefault="002B1F97" w:rsidP="002B1F97">
            <w:pPr>
              <w:tabs>
                <w:tab w:val="left" w:pos="1701"/>
              </w:tabs>
              <w:rPr>
                <w:snapToGrid w:val="0"/>
                <w:sz w:val="22"/>
                <w:szCs w:val="22"/>
                <w:lang w:val="en-US"/>
              </w:rPr>
            </w:pPr>
            <w:r>
              <w:rPr>
                <w:snapToGrid w:val="0"/>
                <w:sz w:val="22"/>
                <w:szCs w:val="22"/>
              </w:rPr>
              <w:t xml:space="preserve"> Mathias Tegnér (S)</w:t>
            </w:r>
          </w:p>
        </w:tc>
        <w:tc>
          <w:tcPr>
            <w:tcW w:w="488" w:type="dxa"/>
            <w:tcBorders>
              <w:top w:val="single" w:sz="6" w:space="0" w:color="auto"/>
              <w:left w:val="single" w:sz="6" w:space="0" w:color="auto"/>
              <w:bottom w:val="single" w:sz="6" w:space="0" w:color="auto"/>
              <w:right w:val="single" w:sz="6" w:space="0" w:color="auto"/>
            </w:tcBorders>
          </w:tcPr>
          <w:p w14:paraId="162A9D78" w14:textId="77777777" w:rsidR="002B1F97" w:rsidRPr="000E151F" w:rsidRDefault="002B1F97" w:rsidP="002B1F97">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BE7BBD0"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41D15C0" w14:textId="77777777" w:rsidR="002B1F97" w:rsidRPr="000E151F" w:rsidRDefault="002B1F97" w:rsidP="002B1F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AD80B8A"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3F8E16" w14:textId="77777777" w:rsidR="002B1F97" w:rsidRPr="000E151F" w:rsidRDefault="002B1F97" w:rsidP="002B1F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A3AE3FF"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04966CF" w14:textId="77777777" w:rsidR="002B1F97" w:rsidRPr="000E151F" w:rsidRDefault="002B1F97" w:rsidP="002B1F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AF9DD60"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EAEA556" w14:textId="77777777" w:rsidR="002B1F97" w:rsidRPr="000E151F" w:rsidRDefault="002B1F97" w:rsidP="002B1F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D0998A6"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321249" w14:textId="77777777" w:rsidR="002B1F97" w:rsidRPr="000E151F" w:rsidRDefault="002B1F97" w:rsidP="002B1F9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FF46FA2" w14:textId="77777777" w:rsidR="002B1F97" w:rsidRPr="000E151F" w:rsidRDefault="002B1F97" w:rsidP="002B1F97">
            <w:pPr>
              <w:rPr>
                <w:sz w:val="22"/>
                <w:szCs w:val="22"/>
              </w:rPr>
            </w:pPr>
          </w:p>
        </w:tc>
      </w:tr>
      <w:tr w:rsidR="002B1F97" w:rsidRPr="000E151F" w14:paraId="23199AE9" w14:textId="77777777" w:rsidTr="006B55D9">
        <w:tc>
          <w:tcPr>
            <w:tcW w:w="4395" w:type="dxa"/>
            <w:tcBorders>
              <w:top w:val="single" w:sz="6" w:space="0" w:color="auto"/>
              <w:left w:val="single" w:sz="6" w:space="0" w:color="auto"/>
              <w:bottom w:val="single" w:sz="6" w:space="0" w:color="auto"/>
              <w:right w:val="single" w:sz="6" w:space="0" w:color="auto"/>
            </w:tcBorders>
          </w:tcPr>
          <w:p w14:paraId="586E0EFD" w14:textId="2BF0CEBF" w:rsidR="002B1F97" w:rsidRPr="000E151F" w:rsidRDefault="002B1F97" w:rsidP="002B1F97">
            <w:pPr>
              <w:tabs>
                <w:tab w:val="left" w:pos="1701"/>
              </w:tabs>
              <w:rPr>
                <w:snapToGrid w:val="0"/>
                <w:sz w:val="22"/>
                <w:szCs w:val="22"/>
                <w:lang w:val="en-US"/>
              </w:rPr>
            </w:pPr>
            <w:r>
              <w:rPr>
                <w:snapToGrid w:val="0"/>
                <w:sz w:val="22"/>
                <w:szCs w:val="22"/>
                <w:lang w:val="en-US"/>
              </w:rPr>
              <w:t xml:space="preserve"> Ulf Lindholm (SD)</w:t>
            </w:r>
          </w:p>
        </w:tc>
        <w:tc>
          <w:tcPr>
            <w:tcW w:w="488" w:type="dxa"/>
            <w:tcBorders>
              <w:top w:val="single" w:sz="6" w:space="0" w:color="auto"/>
              <w:left w:val="single" w:sz="6" w:space="0" w:color="auto"/>
              <w:bottom w:val="single" w:sz="6" w:space="0" w:color="auto"/>
              <w:right w:val="single" w:sz="6" w:space="0" w:color="auto"/>
            </w:tcBorders>
          </w:tcPr>
          <w:p w14:paraId="1141DEEC" w14:textId="77777777" w:rsidR="002B1F97" w:rsidRPr="000E151F" w:rsidRDefault="002B1F97" w:rsidP="002B1F97">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711C380"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85CF14" w14:textId="77777777" w:rsidR="002B1F97" w:rsidRPr="000E151F" w:rsidRDefault="002B1F97" w:rsidP="002B1F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B661A56"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0D60FC" w14:textId="77777777" w:rsidR="002B1F97" w:rsidRPr="000E151F" w:rsidRDefault="002B1F97" w:rsidP="002B1F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74E743E"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CE606B" w14:textId="77777777" w:rsidR="002B1F97" w:rsidRPr="000E151F" w:rsidRDefault="002B1F97" w:rsidP="002B1F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559FF1"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E5CDCB" w14:textId="77777777" w:rsidR="002B1F97" w:rsidRPr="000E151F" w:rsidRDefault="002B1F97" w:rsidP="002B1F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14DE82"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0A8DB12" w14:textId="77777777" w:rsidR="002B1F97" w:rsidRPr="000E151F" w:rsidRDefault="002B1F97" w:rsidP="002B1F9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8E92411" w14:textId="77777777" w:rsidR="002B1F97" w:rsidRPr="000E151F" w:rsidRDefault="002B1F97" w:rsidP="002B1F97">
            <w:pPr>
              <w:rPr>
                <w:sz w:val="22"/>
                <w:szCs w:val="22"/>
              </w:rPr>
            </w:pPr>
          </w:p>
        </w:tc>
      </w:tr>
      <w:tr w:rsidR="002B1F97" w:rsidRPr="000E151F" w14:paraId="622C01D7" w14:textId="77777777" w:rsidTr="006B55D9">
        <w:tc>
          <w:tcPr>
            <w:tcW w:w="4395" w:type="dxa"/>
            <w:tcBorders>
              <w:top w:val="single" w:sz="6" w:space="0" w:color="auto"/>
              <w:left w:val="single" w:sz="6" w:space="0" w:color="auto"/>
              <w:bottom w:val="single" w:sz="6" w:space="0" w:color="auto"/>
              <w:right w:val="single" w:sz="6" w:space="0" w:color="auto"/>
            </w:tcBorders>
          </w:tcPr>
          <w:p w14:paraId="2858A481" w14:textId="18E890E7" w:rsidR="002B1F97" w:rsidRPr="000E151F" w:rsidRDefault="002B1F97" w:rsidP="002B1F97">
            <w:pPr>
              <w:tabs>
                <w:tab w:val="left" w:pos="1701"/>
              </w:tabs>
              <w:rPr>
                <w:snapToGrid w:val="0"/>
                <w:sz w:val="22"/>
                <w:szCs w:val="22"/>
                <w:lang w:val="en-US"/>
              </w:rPr>
            </w:pPr>
            <w:r>
              <w:rPr>
                <w:snapToGrid w:val="0"/>
                <w:sz w:val="22"/>
                <w:szCs w:val="22"/>
                <w:lang w:val="en-US"/>
              </w:rPr>
              <w:t xml:space="preserve"> Peder Björk (S)</w:t>
            </w:r>
          </w:p>
        </w:tc>
        <w:tc>
          <w:tcPr>
            <w:tcW w:w="488" w:type="dxa"/>
            <w:tcBorders>
              <w:top w:val="single" w:sz="6" w:space="0" w:color="auto"/>
              <w:left w:val="single" w:sz="6" w:space="0" w:color="auto"/>
              <w:bottom w:val="single" w:sz="6" w:space="0" w:color="auto"/>
              <w:right w:val="single" w:sz="6" w:space="0" w:color="auto"/>
            </w:tcBorders>
          </w:tcPr>
          <w:p w14:paraId="6BABA3C1" w14:textId="77777777" w:rsidR="002B1F97" w:rsidRPr="000E151F" w:rsidRDefault="002B1F97" w:rsidP="002B1F97">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2B61A7A"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227B70" w14:textId="77777777" w:rsidR="002B1F97" w:rsidRPr="000E151F" w:rsidRDefault="002B1F97" w:rsidP="002B1F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8E6253F"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02FA625" w14:textId="77777777" w:rsidR="002B1F97" w:rsidRPr="000E151F" w:rsidRDefault="002B1F97" w:rsidP="002B1F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F05C57C"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76238D" w14:textId="77777777" w:rsidR="002B1F97" w:rsidRPr="000E151F" w:rsidRDefault="002B1F97" w:rsidP="002B1F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E3EBBA8"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B1D0EF" w14:textId="77777777" w:rsidR="002B1F97" w:rsidRPr="000E151F" w:rsidRDefault="002B1F97" w:rsidP="002B1F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BA91D72"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1DB4FDE" w14:textId="77777777" w:rsidR="002B1F97" w:rsidRPr="000E151F" w:rsidRDefault="002B1F97" w:rsidP="002B1F9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593CCFF" w14:textId="77777777" w:rsidR="002B1F97" w:rsidRPr="000E151F" w:rsidRDefault="002B1F97" w:rsidP="002B1F97">
            <w:pPr>
              <w:rPr>
                <w:sz w:val="22"/>
                <w:szCs w:val="22"/>
              </w:rPr>
            </w:pPr>
          </w:p>
        </w:tc>
      </w:tr>
      <w:tr w:rsidR="002B1F97" w:rsidRPr="000E151F" w14:paraId="43722A13" w14:textId="77777777" w:rsidTr="006B55D9">
        <w:tc>
          <w:tcPr>
            <w:tcW w:w="4395" w:type="dxa"/>
            <w:tcBorders>
              <w:top w:val="single" w:sz="6" w:space="0" w:color="auto"/>
              <w:left w:val="single" w:sz="6" w:space="0" w:color="auto"/>
              <w:bottom w:val="single" w:sz="6" w:space="0" w:color="auto"/>
              <w:right w:val="single" w:sz="6" w:space="0" w:color="auto"/>
            </w:tcBorders>
          </w:tcPr>
          <w:p w14:paraId="4D4F7F94" w14:textId="35604D27" w:rsidR="002B1F97" w:rsidRDefault="002B1F97" w:rsidP="002B1F97">
            <w:pPr>
              <w:tabs>
                <w:tab w:val="left" w:pos="1701"/>
              </w:tabs>
              <w:rPr>
                <w:snapToGrid w:val="0"/>
                <w:sz w:val="22"/>
                <w:szCs w:val="22"/>
              </w:rPr>
            </w:pPr>
            <w:r>
              <w:rPr>
                <w:snapToGrid w:val="0"/>
                <w:sz w:val="22"/>
                <w:szCs w:val="22"/>
              </w:rPr>
              <w:t xml:space="preserve"> Lars Beckman (M)</w:t>
            </w:r>
          </w:p>
        </w:tc>
        <w:tc>
          <w:tcPr>
            <w:tcW w:w="488" w:type="dxa"/>
            <w:tcBorders>
              <w:top w:val="single" w:sz="6" w:space="0" w:color="auto"/>
              <w:left w:val="single" w:sz="6" w:space="0" w:color="auto"/>
              <w:bottom w:val="single" w:sz="6" w:space="0" w:color="auto"/>
              <w:right w:val="single" w:sz="6" w:space="0" w:color="auto"/>
            </w:tcBorders>
          </w:tcPr>
          <w:p w14:paraId="7DDE2EDF" w14:textId="77777777" w:rsidR="002B1F97" w:rsidRPr="000E151F" w:rsidRDefault="002B1F97" w:rsidP="002B1F97">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FB9269C"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0B036B" w14:textId="77777777" w:rsidR="002B1F97" w:rsidRPr="000E151F" w:rsidRDefault="002B1F97" w:rsidP="002B1F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A8EE40D"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CFD22A" w14:textId="77777777" w:rsidR="002B1F97" w:rsidRPr="000E151F" w:rsidRDefault="002B1F97" w:rsidP="002B1F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BE7071"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ECA16E" w14:textId="77777777" w:rsidR="002B1F97" w:rsidRPr="000E151F" w:rsidRDefault="002B1F97" w:rsidP="002B1F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9F9AE89"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AA992BE" w14:textId="77777777" w:rsidR="002B1F97" w:rsidRPr="000E151F" w:rsidRDefault="002B1F97" w:rsidP="002B1F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66F35C0"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36DDF78" w14:textId="77777777" w:rsidR="002B1F97" w:rsidRPr="000E151F" w:rsidRDefault="002B1F97" w:rsidP="002B1F9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922B477" w14:textId="77777777" w:rsidR="002B1F97" w:rsidRPr="000E151F" w:rsidRDefault="002B1F97" w:rsidP="002B1F97">
            <w:pPr>
              <w:rPr>
                <w:sz w:val="22"/>
                <w:szCs w:val="22"/>
              </w:rPr>
            </w:pPr>
          </w:p>
        </w:tc>
      </w:tr>
      <w:tr w:rsidR="002B1F97" w:rsidRPr="000E151F" w14:paraId="4FC45470" w14:textId="77777777" w:rsidTr="006B55D9">
        <w:tc>
          <w:tcPr>
            <w:tcW w:w="4395" w:type="dxa"/>
            <w:tcBorders>
              <w:top w:val="single" w:sz="6" w:space="0" w:color="auto"/>
              <w:left w:val="single" w:sz="6" w:space="0" w:color="auto"/>
              <w:bottom w:val="single" w:sz="6" w:space="0" w:color="auto"/>
              <w:right w:val="single" w:sz="6" w:space="0" w:color="auto"/>
            </w:tcBorders>
          </w:tcPr>
          <w:p w14:paraId="0DC4E3A9" w14:textId="2B350359" w:rsidR="002B1F97" w:rsidRPr="000E151F" w:rsidRDefault="002B1F97" w:rsidP="002B1F97">
            <w:pPr>
              <w:tabs>
                <w:tab w:val="left" w:pos="1701"/>
              </w:tabs>
              <w:rPr>
                <w:snapToGrid w:val="0"/>
                <w:sz w:val="22"/>
                <w:szCs w:val="22"/>
              </w:rPr>
            </w:pPr>
            <w:r>
              <w:rPr>
                <w:snapToGrid w:val="0"/>
                <w:sz w:val="22"/>
                <w:szCs w:val="22"/>
              </w:rPr>
              <w:t xml:space="preserve"> Ilona Szatmári Waldau (V)</w:t>
            </w:r>
          </w:p>
        </w:tc>
        <w:tc>
          <w:tcPr>
            <w:tcW w:w="488" w:type="dxa"/>
            <w:tcBorders>
              <w:top w:val="single" w:sz="6" w:space="0" w:color="auto"/>
              <w:left w:val="single" w:sz="6" w:space="0" w:color="auto"/>
              <w:bottom w:val="single" w:sz="6" w:space="0" w:color="auto"/>
              <w:right w:val="single" w:sz="6" w:space="0" w:color="auto"/>
            </w:tcBorders>
          </w:tcPr>
          <w:p w14:paraId="555E8C2E" w14:textId="5BA4765E" w:rsidR="002B1F97" w:rsidRPr="000E151F" w:rsidRDefault="0092528A" w:rsidP="002B1F97">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2734ACFC"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ADD0515" w14:textId="77777777" w:rsidR="002B1F97" w:rsidRPr="000E151F" w:rsidRDefault="002B1F97" w:rsidP="002B1F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C18BFAE"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C7E7A3C" w14:textId="77777777" w:rsidR="002B1F97" w:rsidRPr="000E151F" w:rsidRDefault="002B1F97" w:rsidP="002B1F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B242BBB"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5AEA044" w14:textId="77777777" w:rsidR="002B1F97" w:rsidRPr="000E151F" w:rsidRDefault="002B1F97" w:rsidP="002B1F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74729F2"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020E934" w14:textId="77777777" w:rsidR="002B1F97" w:rsidRPr="000E151F" w:rsidRDefault="002B1F97" w:rsidP="002B1F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9F43E3"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FC26B2" w14:textId="77777777" w:rsidR="002B1F97" w:rsidRPr="000E151F" w:rsidRDefault="002B1F97" w:rsidP="002B1F9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D653C3B" w14:textId="77777777" w:rsidR="002B1F97" w:rsidRPr="000E151F" w:rsidRDefault="002B1F97" w:rsidP="002B1F97">
            <w:pPr>
              <w:rPr>
                <w:sz w:val="22"/>
                <w:szCs w:val="22"/>
              </w:rPr>
            </w:pPr>
          </w:p>
        </w:tc>
      </w:tr>
      <w:tr w:rsidR="002B1F97" w:rsidRPr="000E151F" w14:paraId="40EBC12B" w14:textId="77777777" w:rsidTr="006B55D9">
        <w:tc>
          <w:tcPr>
            <w:tcW w:w="4395" w:type="dxa"/>
            <w:tcBorders>
              <w:top w:val="single" w:sz="6" w:space="0" w:color="auto"/>
              <w:left w:val="single" w:sz="6" w:space="0" w:color="auto"/>
              <w:bottom w:val="single" w:sz="6" w:space="0" w:color="auto"/>
              <w:right w:val="single" w:sz="6" w:space="0" w:color="auto"/>
            </w:tcBorders>
          </w:tcPr>
          <w:p w14:paraId="39E81E96" w14:textId="2325B950" w:rsidR="002B1F97" w:rsidRDefault="002B1F97" w:rsidP="002B1F97">
            <w:pPr>
              <w:tabs>
                <w:tab w:val="left" w:pos="1701"/>
              </w:tabs>
              <w:rPr>
                <w:snapToGrid w:val="0"/>
                <w:sz w:val="22"/>
                <w:szCs w:val="22"/>
              </w:rPr>
            </w:pPr>
            <w:r>
              <w:rPr>
                <w:snapToGrid w:val="0"/>
                <w:sz w:val="22"/>
                <w:szCs w:val="22"/>
              </w:rPr>
              <w:t xml:space="preserve"> Yusuf Aydin (KD)</w:t>
            </w:r>
          </w:p>
        </w:tc>
        <w:tc>
          <w:tcPr>
            <w:tcW w:w="488" w:type="dxa"/>
            <w:tcBorders>
              <w:top w:val="single" w:sz="6" w:space="0" w:color="auto"/>
              <w:left w:val="single" w:sz="6" w:space="0" w:color="auto"/>
              <w:bottom w:val="single" w:sz="6" w:space="0" w:color="auto"/>
              <w:right w:val="single" w:sz="6" w:space="0" w:color="auto"/>
            </w:tcBorders>
          </w:tcPr>
          <w:p w14:paraId="18EA286D" w14:textId="4F5DDACD" w:rsidR="002B1F97" w:rsidRPr="000E151F" w:rsidRDefault="0092528A" w:rsidP="002B1F97">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6A1D9F75"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7B3EBF" w14:textId="77777777" w:rsidR="002B1F97" w:rsidRPr="000E151F" w:rsidRDefault="002B1F97" w:rsidP="002B1F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C22E6CC"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1FD0FE6" w14:textId="77777777" w:rsidR="002B1F97" w:rsidRPr="000E151F" w:rsidRDefault="002B1F97" w:rsidP="002B1F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57EB0F"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E165B6" w14:textId="77777777" w:rsidR="002B1F97" w:rsidRPr="000E151F" w:rsidRDefault="002B1F97" w:rsidP="002B1F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107A0A0"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AA0C16" w14:textId="77777777" w:rsidR="002B1F97" w:rsidRPr="000E151F" w:rsidRDefault="002B1F97" w:rsidP="002B1F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9EB2C3"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3CA59A" w14:textId="77777777" w:rsidR="002B1F97" w:rsidRPr="000E151F" w:rsidRDefault="002B1F97" w:rsidP="002B1F9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AA9D8B7" w14:textId="77777777" w:rsidR="002B1F97" w:rsidRPr="000E151F" w:rsidRDefault="002B1F97" w:rsidP="002B1F97">
            <w:pPr>
              <w:rPr>
                <w:sz w:val="22"/>
                <w:szCs w:val="22"/>
              </w:rPr>
            </w:pPr>
          </w:p>
        </w:tc>
      </w:tr>
      <w:tr w:rsidR="002B1F97" w:rsidRPr="000E151F" w14:paraId="32895560" w14:textId="77777777" w:rsidTr="006B55D9">
        <w:tc>
          <w:tcPr>
            <w:tcW w:w="4395" w:type="dxa"/>
            <w:tcBorders>
              <w:top w:val="single" w:sz="6" w:space="0" w:color="auto"/>
              <w:left w:val="single" w:sz="6" w:space="0" w:color="auto"/>
              <w:bottom w:val="single" w:sz="6" w:space="0" w:color="auto"/>
              <w:right w:val="single" w:sz="6" w:space="0" w:color="auto"/>
            </w:tcBorders>
          </w:tcPr>
          <w:p w14:paraId="2F5E5C8C" w14:textId="1B57B82A" w:rsidR="002B1F97" w:rsidRPr="000E151F" w:rsidRDefault="002B1F97" w:rsidP="002B1F97">
            <w:pPr>
              <w:tabs>
                <w:tab w:val="left" w:pos="1701"/>
              </w:tabs>
              <w:rPr>
                <w:snapToGrid w:val="0"/>
                <w:sz w:val="22"/>
                <w:szCs w:val="22"/>
              </w:rPr>
            </w:pPr>
            <w:r>
              <w:rPr>
                <w:snapToGrid w:val="0"/>
                <w:sz w:val="22"/>
                <w:szCs w:val="22"/>
              </w:rPr>
              <w:t xml:space="preserve"> Elisabeth Thand Ringqvist (C)</w:t>
            </w:r>
          </w:p>
        </w:tc>
        <w:tc>
          <w:tcPr>
            <w:tcW w:w="488" w:type="dxa"/>
            <w:tcBorders>
              <w:top w:val="single" w:sz="6" w:space="0" w:color="auto"/>
              <w:left w:val="single" w:sz="6" w:space="0" w:color="auto"/>
              <w:bottom w:val="single" w:sz="6" w:space="0" w:color="auto"/>
              <w:right w:val="single" w:sz="6" w:space="0" w:color="auto"/>
            </w:tcBorders>
          </w:tcPr>
          <w:p w14:paraId="52113D1A" w14:textId="77777777" w:rsidR="002B1F97" w:rsidRPr="000E151F" w:rsidRDefault="002B1F97" w:rsidP="002B1F97">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A61EAE7"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7DA5AB" w14:textId="77777777" w:rsidR="002B1F97" w:rsidRPr="000E151F" w:rsidRDefault="002B1F97" w:rsidP="002B1F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4494D71"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2CA3FF" w14:textId="77777777" w:rsidR="002B1F97" w:rsidRPr="000E151F" w:rsidRDefault="002B1F97" w:rsidP="002B1F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A9C2D1A"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7B1283" w14:textId="77777777" w:rsidR="002B1F97" w:rsidRPr="000E151F" w:rsidRDefault="002B1F97" w:rsidP="002B1F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0822426"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BB1A99B" w14:textId="77777777" w:rsidR="002B1F97" w:rsidRPr="000E151F" w:rsidRDefault="002B1F97" w:rsidP="002B1F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9C49D69"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6D7B9F5" w14:textId="77777777" w:rsidR="002B1F97" w:rsidRPr="000E151F" w:rsidRDefault="002B1F97" w:rsidP="002B1F9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D05CCAA" w14:textId="77777777" w:rsidR="002B1F97" w:rsidRPr="000E151F" w:rsidRDefault="002B1F97" w:rsidP="002B1F97">
            <w:pPr>
              <w:rPr>
                <w:sz w:val="22"/>
                <w:szCs w:val="22"/>
              </w:rPr>
            </w:pPr>
          </w:p>
        </w:tc>
      </w:tr>
      <w:tr w:rsidR="002B1F97" w:rsidRPr="000E151F" w14:paraId="0CF3A644" w14:textId="77777777" w:rsidTr="006B55D9">
        <w:tc>
          <w:tcPr>
            <w:tcW w:w="4395" w:type="dxa"/>
            <w:tcBorders>
              <w:top w:val="single" w:sz="6" w:space="0" w:color="auto"/>
              <w:left w:val="single" w:sz="6" w:space="0" w:color="auto"/>
              <w:bottom w:val="single" w:sz="6" w:space="0" w:color="auto"/>
              <w:right w:val="single" w:sz="6" w:space="0" w:color="auto"/>
            </w:tcBorders>
          </w:tcPr>
          <w:p w14:paraId="599CFF84" w14:textId="451EC01B" w:rsidR="002B1F97" w:rsidRPr="000E151F" w:rsidRDefault="002B1F97" w:rsidP="002B1F97">
            <w:pPr>
              <w:tabs>
                <w:tab w:val="left" w:pos="1701"/>
              </w:tabs>
              <w:rPr>
                <w:snapToGrid w:val="0"/>
                <w:sz w:val="22"/>
                <w:szCs w:val="22"/>
              </w:rPr>
            </w:pPr>
            <w:r>
              <w:rPr>
                <w:snapToGrid w:val="0"/>
                <w:sz w:val="22"/>
                <w:szCs w:val="22"/>
              </w:rPr>
              <w:t xml:space="preserve"> Cecilia Rönn (L)</w:t>
            </w:r>
          </w:p>
        </w:tc>
        <w:tc>
          <w:tcPr>
            <w:tcW w:w="488" w:type="dxa"/>
            <w:tcBorders>
              <w:top w:val="single" w:sz="6" w:space="0" w:color="auto"/>
              <w:left w:val="single" w:sz="6" w:space="0" w:color="auto"/>
              <w:bottom w:val="single" w:sz="6" w:space="0" w:color="auto"/>
              <w:right w:val="single" w:sz="6" w:space="0" w:color="auto"/>
            </w:tcBorders>
          </w:tcPr>
          <w:p w14:paraId="77035B45" w14:textId="5E9FC9EE" w:rsidR="002B1F97" w:rsidRPr="000E151F" w:rsidRDefault="0092528A" w:rsidP="002B1F97">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56D14A9E"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628869C" w14:textId="77777777" w:rsidR="002B1F97" w:rsidRPr="000E151F" w:rsidRDefault="002B1F97" w:rsidP="002B1F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BC0E823"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965BE9" w14:textId="77777777" w:rsidR="002B1F97" w:rsidRPr="000E151F" w:rsidRDefault="002B1F97" w:rsidP="002B1F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50C147"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E138D25" w14:textId="77777777" w:rsidR="002B1F97" w:rsidRPr="000E151F" w:rsidRDefault="002B1F97" w:rsidP="002B1F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1AA1CE"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BE1BC1" w14:textId="77777777" w:rsidR="002B1F97" w:rsidRPr="000E151F" w:rsidRDefault="002B1F97" w:rsidP="002B1F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3B6C45"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DB54C89" w14:textId="77777777" w:rsidR="002B1F97" w:rsidRPr="000E151F" w:rsidRDefault="002B1F97" w:rsidP="002B1F9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F4609D3" w14:textId="77777777" w:rsidR="002B1F97" w:rsidRPr="000E151F" w:rsidRDefault="002B1F97" w:rsidP="002B1F97">
            <w:pPr>
              <w:rPr>
                <w:sz w:val="22"/>
                <w:szCs w:val="22"/>
              </w:rPr>
            </w:pPr>
          </w:p>
        </w:tc>
      </w:tr>
      <w:tr w:rsidR="002B1F97" w:rsidRPr="000E151F" w14:paraId="453511EF" w14:textId="77777777" w:rsidTr="006B55D9">
        <w:tc>
          <w:tcPr>
            <w:tcW w:w="4395" w:type="dxa"/>
            <w:tcBorders>
              <w:top w:val="single" w:sz="6" w:space="0" w:color="auto"/>
              <w:left w:val="single" w:sz="6" w:space="0" w:color="auto"/>
              <w:bottom w:val="single" w:sz="6" w:space="0" w:color="auto"/>
              <w:right w:val="single" w:sz="6" w:space="0" w:color="auto"/>
            </w:tcBorders>
          </w:tcPr>
          <w:p w14:paraId="7A3E4488" w14:textId="2D9E46C9" w:rsidR="002B1F97" w:rsidRPr="000E151F" w:rsidRDefault="002B1F97" w:rsidP="002B1F97">
            <w:pPr>
              <w:tabs>
                <w:tab w:val="left" w:pos="1701"/>
              </w:tabs>
              <w:rPr>
                <w:snapToGrid w:val="0"/>
                <w:sz w:val="22"/>
                <w:szCs w:val="22"/>
              </w:rPr>
            </w:pPr>
            <w:r>
              <w:rPr>
                <w:snapToGrid w:val="0"/>
                <w:sz w:val="22"/>
                <w:szCs w:val="22"/>
              </w:rPr>
              <w:t xml:space="preserve"> Linus Lakso (MP)</w:t>
            </w:r>
          </w:p>
        </w:tc>
        <w:tc>
          <w:tcPr>
            <w:tcW w:w="488" w:type="dxa"/>
            <w:tcBorders>
              <w:top w:val="single" w:sz="6" w:space="0" w:color="auto"/>
              <w:left w:val="single" w:sz="6" w:space="0" w:color="auto"/>
              <w:bottom w:val="single" w:sz="6" w:space="0" w:color="auto"/>
              <w:right w:val="single" w:sz="6" w:space="0" w:color="auto"/>
            </w:tcBorders>
          </w:tcPr>
          <w:p w14:paraId="41D820B3" w14:textId="77777777" w:rsidR="002B1F97" w:rsidRPr="000E151F" w:rsidRDefault="002B1F97" w:rsidP="002B1F97">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B6B4048"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8DC80B" w14:textId="77777777" w:rsidR="002B1F97" w:rsidRPr="000E151F" w:rsidRDefault="002B1F97" w:rsidP="002B1F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6404F8C"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3889F2" w14:textId="77777777" w:rsidR="002B1F97" w:rsidRPr="000E151F" w:rsidRDefault="002B1F97" w:rsidP="002B1F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010EBD2"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33A824" w14:textId="77777777" w:rsidR="002B1F97" w:rsidRPr="000E151F" w:rsidRDefault="002B1F97" w:rsidP="002B1F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CC6202F"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7CD59E7" w14:textId="77777777" w:rsidR="002B1F97" w:rsidRPr="000E151F" w:rsidRDefault="002B1F97" w:rsidP="002B1F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BFEE0EA"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073D5D" w14:textId="77777777" w:rsidR="002B1F97" w:rsidRPr="000E151F" w:rsidRDefault="002B1F97" w:rsidP="002B1F9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CC9CFC8" w14:textId="77777777" w:rsidR="002B1F97" w:rsidRPr="000E151F" w:rsidRDefault="002B1F97" w:rsidP="002B1F97">
            <w:pPr>
              <w:rPr>
                <w:sz w:val="22"/>
                <w:szCs w:val="22"/>
              </w:rPr>
            </w:pPr>
          </w:p>
        </w:tc>
      </w:tr>
      <w:tr w:rsidR="002B1F97" w:rsidRPr="000E151F" w14:paraId="2F9F1694" w14:textId="77777777" w:rsidTr="006B55D9">
        <w:tc>
          <w:tcPr>
            <w:tcW w:w="4395" w:type="dxa"/>
            <w:tcBorders>
              <w:top w:val="single" w:sz="6" w:space="0" w:color="auto"/>
              <w:left w:val="single" w:sz="6" w:space="0" w:color="auto"/>
              <w:bottom w:val="single" w:sz="6" w:space="0" w:color="auto"/>
              <w:right w:val="single" w:sz="6" w:space="0" w:color="auto"/>
            </w:tcBorders>
          </w:tcPr>
          <w:p w14:paraId="1FFDD558" w14:textId="3D14740C" w:rsidR="002B1F97" w:rsidRPr="000E151F" w:rsidRDefault="002B1F97" w:rsidP="002B1F97">
            <w:pPr>
              <w:tabs>
                <w:tab w:val="left" w:pos="1701"/>
              </w:tabs>
              <w:rPr>
                <w:snapToGrid w:val="0"/>
                <w:sz w:val="22"/>
                <w:szCs w:val="22"/>
              </w:rPr>
            </w:pPr>
            <w:r>
              <w:rPr>
                <w:snapToGrid w:val="0"/>
                <w:sz w:val="22"/>
                <w:szCs w:val="22"/>
              </w:rPr>
              <w:t xml:space="preserve"> Oliver Rosengren (M)</w:t>
            </w:r>
          </w:p>
        </w:tc>
        <w:tc>
          <w:tcPr>
            <w:tcW w:w="488" w:type="dxa"/>
            <w:tcBorders>
              <w:top w:val="single" w:sz="6" w:space="0" w:color="auto"/>
              <w:left w:val="single" w:sz="6" w:space="0" w:color="auto"/>
              <w:bottom w:val="single" w:sz="6" w:space="0" w:color="auto"/>
              <w:right w:val="single" w:sz="6" w:space="0" w:color="auto"/>
            </w:tcBorders>
          </w:tcPr>
          <w:p w14:paraId="67EE4A70" w14:textId="33129909" w:rsidR="002B1F97" w:rsidRPr="000E151F" w:rsidRDefault="0092528A" w:rsidP="002B1F97">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3BAA90BE"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7F8BA3" w14:textId="77777777" w:rsidR="002B1F97" w:rsidRPr="000E151F" w:rsidRDefault="002B1F97" w:rsidP="002B1F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D1CB20C"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0E75B49" w14:textId="77777777" w:rsidR="002B1F97" w:rsidRPr="000E151F" w:rsidRDefault="002B1F97" w:rsidP="002B1F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6A5F310"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76A63BC" w14:textId="77777777" w:rsidR="002B1F97" w:rsidRPr="000E151F" w:rsidRDefault="002B1F97" w:rsidP="002B1F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781029B"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4DCFF3" w14:textId="77777777" w:rsidR="002B1F97" w:rsidRPr="000E151F" w:rsidRDefault="002B1F97" w:rsidP="002B1F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32F565F"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A116417" w14:textId="77777777" w:rsidR="002B1F97" w:rsidRPr="000E151F" w:rsidRDefault="002B1F97" w:rsidP="002B1F9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8397735" w14:textId="77777777" w:rsidR="002B1F97" w:rsidRPr="000E151F" w:rsidRDefault="002B1F97" w:rsidP="002B1F97">
            <w:pPr>
              <w:rPr>
                <w:sz w:val="22"/>
                <w:szCs w:val="22"/>
              </w:rPr>
            </w:pPr>
          </w:p>
        </w:tc>
      </w:tr>
      <w:tr w:rsidR="002B1F97" w:rsidRPr="000E151F" w14:paraId="668864F3" w14:textId="77777777" w:rsidTr="006B55D9">
        <w:tc>
          <w:tcPr>
            <w:tcW w:w="4395" w:type="dxa"/>
            <w:tcBorders>
              <w:top w:val="single" w:sz="6" w:space="0" w:color="auto"/>
              <w:left w:val="single" w:sz="6" w:space="0" w:color="auto"/>
              <w:bottom w:val="single" w:sz="6" w:space="0" w:color="auto"/>
              <w:right w:val="single" w:sz="6" w:space="0" w:color="auto"/>
            </w:tcBorders>
          </w:tcPr>
          <w:p w14:paraId="0531FBF1" w14:textId="3490314A" w:rsidR="002B1F97" w:rsidRPr="000E151F" w:rsidRDefault="002B1F97" w:rsidP="002B1F97">
            <w:pPr>
              <w:tabs>
                <w:tab w:val="left" w:pos="1701"/>
              </w:tabs>
              <w:rPr>
                <w:snapToGrid w:val="0"/>
                <w:sz w:val="22"/>
                <w:szCs w:val="22"/>
              </w:rPr>
            </w:pPr>
            <w:r>
              <w:rPr>
                <w:snapToGrid w:val="0"/>
                <w:sz w:val="22"/>
                <w:szCs w:val="22"/>
              </w:rPr>
              <w:t xml:space="preserve"> Ida Gabrielsson (V)</w:t>
            </w:r>
          </w:p>
        </w:tc>
        <w:tc>
          <w:tcPr>
            <w:tcW w:w="488" w:type="dxa"/>
            <w:tcBorders>
              <w:top w:val="single" w:sz="6" w:space="0" w:color="auto"/>
              <w:left w:val="single" w:sz="6" w:space="0" w:color="auto"/>
              <w:bottom w:val="single" w:sz="6" w:space="0" w:color="auto"/>
              <w:right w:val="single" w:sz="6" w:space="0" w:color="auto"/>
            </w:tcBorders>
          </w:tcPr>
          <w:p w14:paraId="699B0DA9" w14:textId="77777777" w:rsidR="002B1F97" w:rsidRPr="000E151F" w:rsidRDefault="002B1F97" w:rsidP="002B1F97">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C6806AD"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D50579" w14:textId="77777777" w:rsidR="002B1F97" w:rsidRPr="000E151F" w:rsidRDefault="002B1F97" w:rsidP="002B1F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03FB8B7"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9E2271" w14:textId="77777777" w:rsidR="002B1F97" w:rsidRPr="000E151F" w:rsidRDefault="002B1F97" w:rsidP="002B1F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89C1A5A"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7ABA53F" w14:textId="77777777" w:rsidR="002B1F97" w:rsidRPr="000E151F" w:rsidRDefault="002B1F97" w:rsidP="002B1F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EEF1E5A"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66C52F1" w14:textId="77777777" w:rsidR="002B1F97" w:rsidRPr="000E151F" w:rsidRDefault="002B1F97" w:rsidP="002B1F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B69EC6"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F5E6BF" w14:textId="77777777" w:rsidR="002B1F97" w:rsidRPr="000E151F" w:rsidRDefault="002B1F97" w:rsidP="002B1F9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0A21EE8" w14:textId="77777777" w:rsidR="002B1F97" w:rsidRPr="000E151F" w:rsidRDefault="002B1F97" w:rsidP="002B1F97">
            <w:pPr>
              <w:rPr>
                <w:sz w:val="22"/>
                <w:szCs w:val="22"/>
              </w:rPr>
            </w:pPr>
          </w:p>
        </w:tc>
      </w:tr>
      <w:tr w:rsidR="002B1F97" w:rsidRPr="000E151F" w14:paraId="2F605694" w14:textId="77777777" w:rsidTr="006B55D9">
        <w:tc>
          <w:tcPr>
            <w:tcW w:w="4395" w:type="dxa"/>
            <w:tcBorders>
              <w:top w:val="single" w:sz="6" w:space="0" w:color="auto"/>
              <w:left w:val="single" w:sz="6" w:space="0" w:color="auto"/>
              <w:bottom w:val="single" w:sz="6" w:space="0" w:color="auto"/>
              <w:right w:val="single" w:sz="6" w:space="0" w:color="auto"/>
            </w:tcBorders>
          </w:tcPr>
          <w:p w14:paraId="1995A0BD" w14:textId="47E13F42" w:rsidR="002B1F97" w:rsidRPr="000E151F" w:rsidRDefault="002B1F97" w:rsidP="002B1F97">
            <w:pPr>
              <w:tabs>
                <w:tab w:val="left" w:pos="497"/>
              </w:tabs>
              <w:rPr>
                <w:snapToGrid w:val="0"/>
                <w:sz w:val="22"/>
                <w:szCs w:val="22"/>
              </w:rPr>
            </w:pPr>
            <w:r>
              <w:rPr>
                <w:snapToGrid w:val="0"/>
                <w:sz w:val="22"/>
                <w:szCs w:val="22"/>
              </w:rPr>
              <w:t>Ulrika Liljeberg (C)</w:t>
            </w:r>
          </w:p>
        </w:tc>
        <w:tc>
          <w:tcPr>
            <w:tcW w:w="488" w:type="dxa"/>
            <w:tcBorders>
              <w:top w:val="single" w:sz="6" w:space="0" w:color="auto"/>
              <w:left w:val="single" w:sz="6" w:space="0" w:color="auto"/>
              <w:bottom w:val="single" w:sz="6" w:space="0" w:color="auto"/>
              <w:right w:val="single" w:sz="6" w:space="0" w:color="auto"/>
            </w:tcBorders>
          </w:tcPr>
          <w:p w14:paraId="1C44252A" w14:textId="77777777" w:rsidR="002B1F97" w:rsidRPr="000E151F" w:rsidRDefault="002B1F97" w:rsidP="002B1F97">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D528011"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107F4C6" w14:textId="77777777" w:rsidR="002B1F97" w:rsidRPr="000E151F" w:rsidRDefault="002B1F97" w:rsidP="002B1F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9463FA7"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7049679" w14:textId="77777777" w:rsidR="002B1F97" w:rsidRPr="000E151F" w:rsidRDefault="002B1F97" w:rsidP="002B1F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0D91A0"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1986FA8" w14:textId="77777777" w:rsidR="002B1F97" w:rsidRPr="000E151F" w:rsidRDefault="002B1F97" w:rsidP="002B1F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005348"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7879D10" w14:textId="77777777" w:rsidR="002B1F97" w:rsidRPr="000E151F" w:rsidRDefault="002B1F97" w:rsidP="002B1F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8A15996"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0F6A330" w14:textId="77777777" w:rsidR="002B1F97" w:rsidRPr="000E151F" w:rsidRDefault="002B1F97" w:rsidP="002B1F9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0DF3E28" w14:textId="77777777" w:rsidR="002B1F97" w:rsidRPr="000E151F" w:rsidRDefault="002B1F97" w:rsidP="002B1F97">
            <w:pPr>
              <w:rPr>
                <w:sz w:val="22"/>
                <w:szCs w:val="22"/>
              </w:rPr>
            </w:pPr>
          </w:p>
        </w:tc>
      </w:tr>
      <w:tr w:rsidR="002B1F97" w:rsidRPr="000E151F" w14:paraId="74371F37" w14:textId="77777777" w:rsidTr="006B55D9">
        <w:tc>
          <w:tcPr>
            <w:tcW w:w="4395" w:type="dxa"/>
            <w:tcBorders>
              <w:top w:val="single" w:sz="6" w:space="0" w:color="auto"/>
              <w:left w:val="single" w:sz="6" w:space="0" w:color="auto"/>
              <w:bottom w:val="single" w:sz="6" w:space="0" w:color="auto"/>
              <w:right w:val="single" w:sz="6" w:space="0" w:color="auto"/>
            </w:tcBorders>
          </w:tcPr>
          <w:p w14:paraId="1DE641A3" w14:textId="1163E660" w:rsidR="002B1F97" w:rsidRPr="000E151F" w:rsidRDefault="002B1F97" w:rsidP="002B1F97">
            <w:pPr>
              <w:tabs>
                <w:tab w:val="left" w:pos="497"/>
              </w:tabs>
              <w:rPr>
                <w:snapToGrid w:val="0"/>
                <w:sz w:val="22"/>
                <w:szCs w:val="22"/>
              </w:rPr>
            </w:pPr>
            <w:r>
              <w:rPr>
                <w:snapToGrid w:val="0"/>
                <w:sz w:val="22"/>
                <w:szCs w:val="22"/>
              </w:rPr>
              <w:t>Cecilia Engström (KD)</w:t>
            </w:r>
          </w:p>
        </w:tc>
        <w:tc>
          <w:tcPr>
            <w:tcW w:w="488" w:type="dxa"/>
            <w:tcBorders>
              <w:top w:val="single" w:sz="6" w:space="0" w:color="auto"/>
              <w:left w:val="single" w:sz="6" w:space="0" w:color="auto"/>
              <w:bottom w:val="single" w:sz="6" w:space="0" w:color="auto"/>
              <w:right w:val="single" w:sz="6" w:space="0" w:color="auto"/>
            </w:tcBorders>
          </w:tcPr>
          <w:p w14:paraId="2570C3D6" w14:textId="77777777" w:rsidR="002B1F97" w:rsidRPr="000E151F" w:rsidRDefault="002B1F97" w:rsidP="002B1F97">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215B65D"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0214E1" w14:textId="77777777" w:rsidR="002B1F97" w:rsidRPr="000E151F" w:rsidRDefault="002B1F97" w:rsidP="002B1F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8E7E8C2"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D93F54" w14:textId="77777777" w:rsidR="002B1F97" w:rsidRPr="000E151F" w:rsidRDefault="002B1F97" w:rsidP="002B1F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05F6616"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DC3B65" w14:textId="77777777" w:rsidR="002B1F97" w:rsidRPr="000E151F" w:rsidRDefault="002B1F97" w:rsidP="002B1F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9DF96FC"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1B04726" w14:textId="77777777" w:rsidR="002B1F97" w:rsidRPr="000E151F" w:rsidRDefault="002B1F97" w:rsidP="002B1F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A62B30"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BD394A0" w14:textId="77777777" w:rsidR="002B1F97" w:rsidRPr="000E151F" w:rsidRDefault="002B1F97" w:rsidP="002B1F9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EF97CD6" w14:textId="77777777" w:rsidR="002B1F97" w:rsidRPr="000E151F" w:rsidRDefault="002B1F97" w:rsidP="002B1F97">
            <w:pPr>
              <w:rPr>
                <w:sz w:val="22"/>
                <w:szCs w:val="22"/>
              </w:rPr>
            </w:pPr>
          </w:p>
        </w:tc>
      </w:tr>
      <w:tr w:rsidR="002B1F97" w:rsidRPr="000E151F" w14:paraId="4323D839" w14:textId="77777777" w:rsidTr="006B55D9">
        <w:tc>
          <w:tcPr>
            <w:tcW w:w="4395" w:type="dxa"/>
            <w:tcBorders>
              <w:top w:val="single" w:sz="6" w:space="0" w:color="auto"/>
              <w:left w:val="single" w:sz="6" w:space="0" w:color="auto"/>
              <w:bottom w:val="single" w:sz="6" w:space="0" w:color="auto"/>
              <w:right w:val="single" w:sz="6" w:space="0" w:color="auto"/>
            </w:tcBorders>
          </w:tcPr>
          <w:p w14:paraId="01B57C64" w14:textId="79C97581" w:rsidR="002B1F97" w:rsidRPr="000E151F" w:rsidRDefault="002B1F97" w:rsidP="002B1F97">
            <w:pPr>
              <w:tabs>
                <w:tab w:val="left" w:pos="497"/>
              </w:tabs>
              <w:rPr>
                <w:snapToGrid w:val="0"/>
                <w:sz w:val="22"/>
                <w:szCs w:val="22"/>
              </w:rPr>
            </w:pPr>
            <w:r>
              <w:rPr>
                <w:snapToGrid w:val="0"/>
                <w:sz w:val="22"/>
                <w:szCs w:val="22"/>
              </w:rPr>
              <w:t>Larry Söder (KD)</w:t>
            </w:r>
          </w:p>
        </w:tc>
        <w:tc>
          <w:tcPr>
            <w:tcW w:w="488" w:type="dxa"/>
            <w:tcBorders>
              <w:top w:val="single" w:sz="6" w:space="0" w:color="auto"/>
              <w:left w:val="single" w:sz="6" w:space="0" w:color="auto"/>
              <w:bottom w:val="single" w:sz="6" w:space="0" w:color="auto"/>
              <w:right w:val="single" w:sz="6" w:space="0" w:color="auto"/>
            </w:tcBorders>
          </w:tcPr>
          <w:p w14:paraId="2A71C219" w14:textId="77777777" w:rsidR="002B1F97" w:rsidRPr="000E151F" w:rsidRDefault="002B1F97" w:rsidP="002B1F97">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93014A5"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494ED6F" w14:textId="77777777" w:rsidR="002B1F97" w:rsidRPr="000E151F" w:rsidRDefault="002B1F97" w:rsidP="002B1F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659FF5"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B62B62" w14:textId="77777777" w:rsidR="002B1F97" w:rsidRPr="000E151F" w:rsidRDefault="002B1F97" w:rsidP="002B1F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8AB1CFA"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7837C83" w14:textId="77777777" w:rsidR="002B1F97" w:rsidRPr="000E151F" w:rsidRDefault="002B1F97" w:rsidP="002B1F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A4C7153"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1A45EC8" w14:textId="77777777" w:rsidR="002B1F97" w:rsidRPr="000E151F" w:rsidRDefault="002B1F97" w:rsidP="002B1F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9D5127F"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E336516" w14:textId="77777777" w:rsidR="002B1F97" w:rsidRPr="000E151F" w:rsidRDefault="002B1F97" w:rsidP="002B1F9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4B9B363" w14:textId="77777777" w:rsidR="002B1F97" w:rsidRPr="000E151F" w:rsidRDefault="002B1F97" w:rsidP="002B1F97">
            <w:pPr>
              <w:rPr>
                <w:sz w:val="22"/>
                <w:szCs w:val="22"/>
              </w:rPr>
            </w:pPr>
          </w:p>
        </w:tc>
      </w:tr>
      <w:tr w:rsidR="002B1F97" w:rsidRPr="000E151F" w14:paraId="01EAE5CB" w14:textId="77777777" w:rsidTr="006B55D9">
        <w:tc>
          <w:tcPr>
            <w:tcW w:w="4395" w:type="dxa"/>
            <w:tcBorders>
              <w:top w:val="single" w:sz="6" w:space="0" w:color="auto"/>
              <w:left w:val="single" w:sz="6" w:space="0" w:color="auto"/>
              <w:bottom w:val="single" w:sz="6" w:space="0" w:color="auto"/>
              <w:right w:val="single" w:sz="6" w:space="0" w:color="auto"/>
            </w:tcBorders>
          </w:tcPr>
          <w:p w14:paraId="512AD4D4" w14:textId="6753636C" w:rsidR="002B1F97" w:rsidRPr="000E151F" w:rsidRDefault="002B1F97" w:rsidP="002B1F97">
            <w:pPr>
              <w:tabs>
                <w:tab w:val="left" w:pos="497"/>
              </w:tabs>
              <w:rPr>
                <w:snapToGrid w:val="0"/>
                <w:sz w:val="22"/>
                <w:szCs w:val="22"/>
              </w:rPr>
            </w:pPr>
            <w:r>
              <w:rPr>
                <w:snapToGrid w:val="0"/>
                <w:sz w:val="22"/>
                <w:szCs w:val="22"/>
              </w:rPr>
              <w:t>Elin Söderberg (MP)</w:t>
            </w:r>
          </w:p>
        </w:tc>
        <w:tc>
          <w:tcPr>
            <w:tcW w:w="488" w:type="dxa"/>
            <w:tcBorders>
              <w:top w:val="single" w:sz="6" w:space="0" w:color="auto"/>
              <w:left w:val="single" w:sz="6" w:space="0" w:color="auto"/>
              <w:bottom w:val="single" w:sz="6" w:space="0" w:color="auto"/>
              <w:right w:val="single" w:sz="6" w:space="0" w:color="auto"/>
            </w:tcBorders>
          </w:tcPr>
          <w:p w14:paraId="7333A5D9" w14:textId="77777777" w:rsidR="002B1F97" w:rsidRPr="000E151F" w:rsidRDefault="002B1F97" w:rsidP="002B1F97">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F6E780F"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00A599" w14:textId="77777777" w:rsidR="002B1F97" w:rsidRPr="000E151F" w:rsidRDefault="002B1F97" w:rsidP="002B1F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FDDC9BA"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A90DB2F" w14:textId="77777777" w:rsidR="002B1F97" w:rsidRPr="000E151F" w:rsidRDefault="002B1F97" w:rsidP="002B1F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235623C"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064834" w14:textId="77777777" w:rsidR="002B1F97" w:rsidRPr="000E151F" w:rsidRDefault="002B1F97" w:rsidP="002B1F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0CB367"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B4B5F51" w14:textId="77777777" w:rsidR="002B1F97" w:rsidRPr="000E151F" w:rsidRDefault="002B1F97" w:rsidP="002B1F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5948BA7"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EBE6ECA" w14:textId="77777777" w:rsidR="002B1F97" w:rsidRPr="000E151F" w:rsidRDefault="002B1F97" w:rsidP="002B1F9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AAD3585" w14:textId="77777777" w:rsidR="002B1F97" w:rsidRPr="000E151F" w:rsidRDefault="002B1F97" w:rsidP="002B1F97">
            <w:pPr>
              <w:rPr>
                <w:sz w:val="22"/>
                <w:szCs w:val="22"/>
              </w:rPr>
            </w:pPr>
          </w:p>
        </w:tc>
      </w:tr>
      <w:tr w:rsidR="002B1F97" w:rsidRPr="000E151F" w14:paraId="25ADF675" w14:textId="77777777" w:rsidTr="006B55D9">
        <w:tc>
          <w:tcPr>
            <w:tcW w:w="4395" w:type="dxa"/>
            <w:tcBorders>
              <w:top w:val="single" w:sz="6" w:space="0" w:color="auto"/>
              <w:left w:val="single" w:sz="6" w:space="0" w:color="auto"/>
              <w:bottom w:val="single" w:sz="6" w:space="0" w:color="auto"/>
              <w:right w:val="single" w:sz="6" w:space="0" w:color="auto"/>
            </w:tcBorders>
          </w:tcPr>
          <w:p w14:paraId="2B7E523F" w14:textId="53CEF010" w:rsidR="002B1F97" w:rsidRPr="000E151F" w:rsidRDefault="002B1F97" w:rsidP="002B1F97">
            <w:pPr>
              <w:tabs>
                <w:tab w:val="left" w:pos="497"/>
              </w:tabs>
              <w:rPr>
                <w:snapToGrid w:val="0"/>
                <w:sz w:val="22"/>
                <w:szCs w:val="22"/>
              </w:rPr>
            </w:pPr>
            <w:r>
              <w:rPr>
                <w:snapToGrid w:val="0"/>
                <w:sz w:val="22"/>
                <w:szCs w:val="22"/>
              </w:rPr>
              <w:t xml:space="preserve">Juno Blom (L) </w:t>
            </w:r>
          </w:p>
        </w:tc>
        <w:tc>
          <w:tcPr>
            <w:tcW w:w="488" w:type="dxa"/>
            <w:tcBorders>
              <w:top w:val="single" w:sz="6" w:space="0" w:color="auto"/>
              <w:left w:val="single" w:sz="6" w:space="0" w:color="auto"/>
              <w:bottom w:val="single" w:sz="6" w:space="0" w:color="auto"/>
              <w:right w:val="single" w:sz="6" w:space="0" w:color="auto"/>
            </w:tcBorders>
          </w:tcPr>
          <w:p w14:paraId="282608E4" w14:textId="77777777" w:rsidR="002B1F97" w:rsidRPr="000E151F" w:rsidRDefault="002B1F97" w:rsidP="002B1F97">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62FE0AD"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5CB427D" w14:textId="77777777" w:rsidR="002B1F97" w:rsidRPr="000E151F" w:rsidRDefault="002B1F97" w:rsidP="002B1F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1C26FA1"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B41527E" w14:textId="77777777" w:rsidR="002B1F97" w:rsidRPr="000E151F" w:rsidRDefault="002B1F97" w:rsidP="002B1F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06B844"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0D7D25B" w14:textId="77777777" w:rsidR="002B1F97" w:rsidRPr="000E151F" w:rsidRDefault="002B1F97" w:rsidP="002B1F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2ADDC1A"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2E1B2A0" w14:textId="77777777" w:rsidR="002B1F97" w:rsidRPr="000E151F" w:rsidRDefault="002B1F97" w:rsidP="002B1F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78E9484"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3E4777A" w14:textId="77777777" w:rsidR="002B1F97" w:rsidRPr="000E151F" w:rsidRDefault="002B1F97" w:rsidP="002B1F9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EC84FE6" w14:textId="77777777" w:rsidR="002B1F97" w:rsidRPr="000E151F" w:rsidRDefault="002B1F97" w:rsidP="002B1F97">
            <w:pPr>
              <w:rPr>
                <w:sz w:val="22"/>
                <w:szCs w:val="22"/>
              </w:rPr>
            </w:pPr>
          </w:p>
        </w:tc>
      </w:tr>
      <w:tr w:rsidR="002B1F97" w:rsidRPr="000E151F" w14:paraId="64DA315F" w14:textId="77777777" w:rsidTr="006B55D9">
        <w:tc>
          <w:tcPr>
            <w:tcW w:w="4395" w:type="dxa"/>
            <w:tcBorders>
              <w:top w:val="single" w:sz="6" w:space="0" w:color="auto"/>
              <w:left w:val="single" w:sz="6" w:space="0" w:color="auto"/>
              <w:bottom w:val="single" w:sz="6" w:space="0" w:color="auto"/>
              <w:right w:val="single" w:sz="6" w:space="0" w:color="auto"/>
            </w:tcBorders>
          </w:tcPr>
          <w:p w14:paraId="1DD4C06C" w14:textId="57834D8A" w:rsidR="002B1F97" w:rsidRPr="000E151F" w:rsidRDefault="002B1F97" w:rsidP="002B1F97">
            <w:pPr>
              <w:tabs>
                <w:tab w:val="left" w:pos="497"/>
              </w:tabs>
              <w:rPr>
                <w:snapToGrid w:val="0"/>
                <w:sz w:val="22"/>
                <w:szCs w:val="22"/>
              </w:rPr>
            </w:pPr>
            <w:r>
              <w:rPr>
                <w:snapToGrid w:val="0"/>
                <w:sz w:val="22"/>
                <w:szCs w:val="22"/>
              </w:rPr>
              <w:t>Anna Starbrink (L)</w:t>
            </w:r>
          </w:p>
        </w:tc>
        <w:tc>
          <w:tcPr>
            <w:tcW w:w="488" w:type="dxa"/>
            <w:tcBorders>
              <w:top w:val="single" w:sz="6" w:space="0" w:color="auto"/>
              <w:left w:val="single" w:sz="6" w:space="0" w:color="auto"/>
              <w:bottom w:val="single" w:sz="6" w:space="0" w:color="auto"/>
              <w:right w:val="single" w:sz="6" w:space="0" w:color="auto"/>
            </w:tcBorders>
          </w:tcPr>
          <w:p w14:paraId="05E6A184" w14:textId="77777777" w:rsidR="002B1F97" w:rsidRPr="000E151F" w:rsidRDefault="002B1F97" w:rsidP="002B1F97">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BCEF3DB"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6E0D85" w14:textId="77777777" w:rsidR="002B1F97" w:rsidRPr="000E151F" w:rsidRDefault="002B1F97" w:rsidP="002B1F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20995FD"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CBC941" w14:textId="77777777" w:rsidR="002B1F97" w:rsidRPr="000E151F" w:rsidRDefault="002B1F97" w:rsidP="002B1F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8F47AE2"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61B19C1" w14:textId="77777777" w:rsidR="002B1F97" w:rsidRPr="000E151F" w:rsidRDefault="002B1F97" w:rsidP="002B1F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8B7B8EF"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B3E8F07" w14:textId="77777777" w:rsidR="002B1F97" w:rsidRPr="000E151F" w:rsidRDefault="002B1F97" w:rsidP="002B1F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A01D017"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98E64F" w14:textId="77777777" w:rsidR="002B1F97" w:rsidRPr="000E151F" w:rsidRDefault="002B1F97" w:rsidP="002B1F9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EC84A60" w14:textId="77777777" w:rsidR="002B1F97" w:rsidRPr="000E151F" w:rsidRDefault="002B1F97" w:rsidP="002B1F97">
            <w:pPr>
              <w:rPr>
                <w:sz w:val="22"/>
                <w:szCs w:val="22"/>
              </w:rPr>
            </w:pPr>
          </w:p>
        </w:tc>
      </w:tr>
      <w:tr w:rsidR="002B1F97" w:rsidRPr="000E151F" w14:paraId="3CFE6CE4" w14:textId="77777777" w:rsidTr="006B55D9">
        <w:tc>
          <w:tcPr>
            <w:tcW w:w="4395" w:type="dxa"/>
            <w:tcBorders>
              <w:top w:val="single" w:sz="6" w:space="0" w:color="auto"/>
              <w:left w:val="single" w:sz="6" w:space="0" w:color="auto"/>
              <w:bottom w:val="single" w:sz="6" w:space="0" w:color="auto"/>
              <w:right w:val="single" w:sz="6" w:space="0" w:color="auto"/>
            </w:tcBorders>
          </w:tcPr>
          <w:p w14:paraId="405F6871" w14:textId="08498E6B" w:rsidR="002B1F97" w:rsidRPr="000E151F" w:rsidRDefault="002B1F97" w:rsidP="002B1F97">
            <w:pPr>
              <w:tabs>
                <w:tab w:val="left" w:pos="497"/>
              </w:tabs>
              <w:rPr>
                <w:snapToGrid w:val="0"/>
                <w:sz w:val="22"/>
                <w:szCs w:val="22"/>
              </w:rPr>
            </w:pPr>
            <w:r>
              <w:rPr>
                <w:snapToGrid w:val="0"/>
                <w:sz w:val="22"/>
                <w:szCs w:val="22"/>
              </w:rPr>
              <w:t>Mirja Räihä (S)</w:t>
            </w:r>
          </w:p>
        </w:tc>
        <w:tc>
          <w:tcPr>
            <w:tcW w:w="488" w:type="dxa"/>
            <w:tcBorders>
              <w:top w:val="single" w:sz="6" w:space="0" w:color="auto"/>
              <w:left w:val="single" w:sz="6" w:space="0" w:color="auto"/>
              <w:bottom w:val="single" w:sz="6" w:space="0" w:color="auto"/>
              <w:right w:val="single" w:sz="6" w:space="0" w:color="auto"/>
            </w:tcBorders>
          </w:tcPr>
          <w:p w14:paraId="27368BF2" w14:textId="77777777" w:rsidR="002B1F97" w:rsidRPr="000E151F" w:rsidRDefault="002B1F97" w:rsidP="002B1F97">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2A39508"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899571C" w14:textId="77777777" w:rsidR="002B1F97" w:rsidRPr="000E151F" w:rsidRDefault="002B1F97" w:rsidP="002B1F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AF82BE"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137AE5B" w14:textId="77777777" w:rsidR="002B1F97" w:rsidRPr="000E151F" w:rsidRDefault="002B1F97" w:rsidP="002B1F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028B24C"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4CF444" w14:textId="77777777" w:rsidR="002B1F97" w:rsidRPr="000E151F" w:rsidRDefault="002B1F97" w:rsidP="002B1F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7438255"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3EBE879" w14:textId="77777777" w:rsidR="002B1F97" w:rsidRPr="000E151F" w:rsidRDefault="002B1F97" w:rsidP="002B1F9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C422B85"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8C64B0" w14:textId="77777777" w:rsidR="002B1F97" w:rsidRPr="000E151F" w:rsidRDefault="002B1F97" w:rsidP="002B1F9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1FF5F7A" w14:textId="77777777" w:rsidR="002B1F97" w:rsidRPr="000E151F" w:rsidRDefault="002B1F97" w:rsidP="002B1F97">
            <w:pPr>
              <w:rPr>
                <w:sz w:val="22"/>
                <w:szCs w:val="22"/>
              </w:rPr>
            </w:pPr>
          </w:p>
        </w:tc>
      </w:tr>
      <w:tr w:rsidR="002B1F97" w:rsidRPr="000E151F" w14:paraId="3305D65F" w14:textId="77777777" w:rsidTr="001F64CD">
        <w:tc>
          <w:tcPr>
            <w:tcW w:w="4395" w:type="dxa"/>
            <w:tcBorders>
              <w:top w:val="single" w:sz="6" w:space="0" w:color="auto"/>
              <w:left w:val="single" w:sz="6" w:space="0" w:color="auto"/>
              <w:bottom w:val="single" w:sz="4" w:space="0" w:color="auto"/>
              <w:right w:val="single" w:sz="6" w:space="0" w:color="auto"/>
            </w:tcBorders>
          </w:tcPr>
          <w:p w14:paraId="07A43431" w14:textId="7B258533" w:rsidR="002B1F97" w:rsidRDefault="002B1F97" w:rsidP="002B1F97">
            <w:pPr>
              <w:tabs>
                <w:tab w:val="left" w:pos="497"/>
              </w:tabs>
              <w:rPr>
                <w:snapToGrid w:val="0"/>
                <w:sz w:val="22"/>
                <w:szCs w:val="22"/>
              </w:rPr>
            </w:pPr>
            <w:r>
              <w:rPr>
                <w:snapToGrid w:val="0"/>
                <w:sz w:val="22"/>
                <w:szCs w:val="22"/>
              </w:rPr>
              <w:t>Anna Vikström (S)</w:t>
            </w:r>
          </w:p>
        </w:tc>
        <w:tc>
          <w:tcPr>
            <w:tcW w:w="488" w:type="dxa"/>
            <w:tcBorders>
              <w:top w:val="single" w:sz="6" w:space="0" w:color="auto"/>
              <w:left w:val="single" w:sz="6" w:space="0" w:color="auto"/>
              <w:bottom w:val="single" w:sz="4" w:space="0" w:color="auto"/>
              <w:right w:val="single" w:sz="6" w:space="0" w:color="auto"/>
            </w:tcBorders>
          </w:tcPr>
          <w:p w14:paraId="4173005C" w14:textId="77777777" w:rsidR="002B1F97" w:rsidRPr="000E151F" w:rsidRDefault="002B1F97" w:rsidP="002B1F97">
            <w:pPr>
              <w:rPr>
                <w:sz w:val="22"/>
                <w:szCs w:val="22"/>
              </w:rPr>
            </w:pPr>
          </w:p>
        </w:tc>
        <w:tc>
          <w:tcPr>
            <w:tcW w:w="507" w:type="dxa"/>
            <w:tcBorders>
              <w:top w:val="single" w:sz="6" w:space="0" w:color="auto"/>
              <w:left w:val="single" w:sz="6" w:space="0" w:color="auto"/>
              <w:bottom w:val="single" w:sz="4" w:space="0" w:color="auto"/>
              <w:right w:val="single" w:sz="6" w:space="0" w:color="auto"/>
            </w:tcBorders>
          </w:tcPr>
          <w:p w14:paraId="73E1AAFA"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14:paraId="336925B1" w14:textId="77777777" w:rsidR="002B1F97" w:rsidRPr="000E151F" w:rsidRDefault="002B1F97" w:rsidP="002B1F97">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14:paraId="63D7CE4A"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14:paraId="6911E8AA" w14:textId="77777777" w:rsidR="002B1F97" w:rsidRPr="000E151F" w:rsidRDefault="002B1F97" w:rsidP="002B1F97">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14:paraId="6F179E4B"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14:paraId="78208998" w14:textId="77777777" w:rsidR="002B1F97" w:rsidRPr="000E151F" w:rsidRDefault="002B1F97" w:rsidP="002B1F97">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14:paraId="134B9138"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14:paraId="550ED4B4" w14:textId="77777777" w:rsidR="002B1F97" w:rsidRPr="000E151F" w:rsidRDefault="002B1F97" w:rsidP="002B1F97">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14:paraId="3502E28B" w14:textId="77777777" w:rsidR="002B1F97" w:rsidRPr="000E151F" w:rsidRDefault="002B1F97" w:rsidP="002B1F97">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14:paraId="4AB9D094" w14:textId="77777777" w:rsidR="002B1F97" w:rsidRPr="000E151F" w:rsidRDefault="002B1F97" w:rsidP="002B1F97">
            <w:pPr>
              <w:rPr>
                <w:sz w:val="22"/>
                <w:szCs w:val="22"/>
              </w:rPr>
            </w:pPr>
          </w:p>
        </w:tc>
        <w:tc>
          <w:tcPr>
            <w:tcW w:w="333" w:type="dxa"/>
            <w:tcBorders>
              <w:top w:val="single" w:sz="6" w:space="0" w:color="auto"/>
              <w:left w:val="single" w:sz="6" w:space="0" w:color="auto"/>
              <w:bottom w:val="single" w:sz="4" w:space="0" w:color="auto"/>
              <w:right w:val="single" w:sz="6" w:space="0" w:color="auto"/>
            </w:tcBorders>
          </w:tcPr>
          <w:p w14:paraId="55838EB0" w14:textId="77777777" w:rsidR="002B1F97" w:rsidRPr="000E151F" w:rsidRDefault="002B1F97" w:rsidP="002B1F97">
            <w:pPr>
              <w:rPr>
                <w:sz w:val="22"/>
                <w:szCs w:val="22"/>
              </w:rPr>
            </w:pPr>
          </w:p>
        </w:tc>
      </w:tr>
      <w:tr w:rsidR="002B1F97" w:rsidRPr="000E151F" w14:paraId="78A1996A" w14:textId="77777777" w:rsidTr="001F64CD">
        <w:tc>
          <w:tcPr>
            <w:tcW w:w="4395" w:type="dxa"/>
            <w:tcBorders>
              <w:top w:val="single" w:sz="4" w:space="0" w:color="auto"/>
              <w:left w:val="single" w:sz="4" w:space="0" w:color="auto"/>
              <w:bottom w:val="single" w:sz="4" w:space="0" w:color="auto"/>
              <w:right w:val="single" w:sz="4" w:space="0" w:color="auto"/>
            </w:tcBorders>
          </w:tcPr>
          <w:p w14:paraId="01FDCB97" w14:textId="6973DCED" w:rsidR="002B1F97" w:rsidRDefault="002B1F97" w:rsidP="002B1F97">
            <w:pPr>
              <w:tabs>
                <w:tab w:val="left" w:pos="497"/>
              </w:tabs>
              <w:rPr>
                <w:snapToGrid w:val="0"/>
                <w:sz w:val="22"/>
                <w:szCs w:val="22"/>
              </w:rPr>
            </w:pPr>
            <w:r>
              <w:rPr>
                <w:snapToGrid w:val="0"/>
                <w:sz w:val="22"/>
                <w:szCs w:val="22"/>
              </w:rPr>
              <w:t xml:space="preserve">Marielle Lahti (MP) </w:t>
            </w:r>
            <w:r>
              <w:rPr>
                <w:i/>
                <w:iCs/>
                <w:snapToGrid w:val="0"/>
                <w:sz w:val="22"/>
                <w:szCs w:val="22"/>
              </w:rPr>
              <w:t>extra suppleant</w:t>
            </w:r>
          </w:p>
        </w:tc>
        <w:tc>
          <w:tcPr>
            <w:tcW w:w="488" w:type="dxa"/>
            <w:tcBorders>
              <w:top w:val="single" w:sz="4" w:space="0" w:color="auto"/>
              <w:left w:val="single" w:sz="4" w:space="0" w:color="auto"/>
              <w:bottom w:val="single" w:sz="4" w:space="0" w:color="auto"/>
              <w:right w:val="single" w:sz="4" w:space="0" w:color="auto"/>
            </w:tcBorders>
          </w:tcPr>
          <w:p w14:paraId="00780181" w14:textId="77777777" w:rsidR="002B1F97" w:rsidRPr="000E151F" w:rsidRDefault="002B1F97" w:rsidP="002B1F97">
            <w:pPr>
              <w:rPr>
                <w:sz w:val="22"/>
                <w:szCs w:val="22"/>
              </w:rPr>
            </w:pPr>
          </w:p>
        </w:tc>
        <w:tc>
          <w:tcPr>
            <w:tcW w:w="507" w:type="dxa"/>
            <w:tcBorders>
              <w:top w:val="single" w:sz="4" w:space="0" w:color="auto"/>
              <w:left w:val="single" w:sz="4" w:space="0" w:color="auto"/>
              <w:bottom w:val="single" w:sz="4" w:space="0" w:color="auto"/>
              <w:right w:val="single" w:sz="4" w:space="0" w:color="auto"/>
            </w:tcBorders>
          </w:tcPr>
          <w:p w14:paraId="16DE5456" w14:textId="77777777" w:rsidR="002B1F97" w:rsidRPr="000E151F" w:rsidRDefault="002B1F97" w:rsidP="002B1F97">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6A5620A1" w14:textId="77777777" w:rsidR="002B1F97" w:rsidRPr="000E151F" w:rsidRDefault="002B1F97" w:rsidP="002B1F97">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14:paraId="052EB2D0" w14:textId="77777777" w:rsidR="002B1F97" w:rsidRPr="000E151F" w:rsidRDefault="002B1F97" w:rsidP="002B1F97">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6B8E97F2" w14:textId="77777777" w:rsidR="002B1F97" w:rsidRPr="000E151F" w:rsidRDefault="002B1F97" w:rsidP="002B1F97">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14:paraId="58681C91" w14:textId="77777777" w:rsidR="002B1F97" w:rsidRPr="000E151F" w:rsidRDefault="002B1F97" w:rsidP="002B1F97">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2D1CD80B" w14:textId="77777777" w:rsidR="002B1F97" w:rsidRPr="000E151F" w:rsidRDefault="002B1F97" w:rsidP="002B1F97">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14:paraId="4698F104" w14:textId="77777777" w:rsidR="002B1F97" w:rsidRPr="000E151F" w:rsidRDefault="002B1F97" w:rsidP="002B1F97">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74630A2E" w14:textId="77777777" w:rsidR="002B1F97" w:rsidRPr="000E151F" w:rsidRDefault="002B1F97" w:rsidP="002B1F97">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14:paraId="168A7DDA" w14:textId="77777777" w:rsidR="002B1F97" w:rsidRPr="000E151F" w:rsidRDefault="002B1F97" w:rsidP="002B1F97">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5A0AC07A" w14:textId="77777777" w:rsidR="002B1F97" w:rsidRPr="000E151F" w:rsidRDefault="002B1F97" w:rsidP="002B1F97">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14:paraId="6986EF92" w14:textId="77777777" w:rsidR="002B1F97" w:rsidRPr="000E151F" w:rsidRDefault="002B1F97" w:rsidP="002B1F97">
            <w:pPr>
              <w:rPr>
                <w:sz w:val="22"/>
                <w:szCs w:val="22"/>
              </w:rPr>
            </w:pPr>
          </w:p>
        </w:tc>
      </w:tr>
      <w:tr w:rsidR="002B1F97" w:rsidRPr="000E151F" w14:paraId="1B23D5A7" w14:textId="77777777" w:rsidTr="001F64CD">
        <w:tc>
          <w:tcPr>
            <w:tcW w:w="4395" w:type="dxa"/>
            <w:tcBorders>
              <w:top w:val="single" w:sz="4" w:space="0" w:color="auto"/>
              <w:left w:val="single" w:sz="4" w:space="0" w:color="auto"/>
              <w:bottom w:val="single" w:sz="4" w:space="0" w:color="auto"/>
              <w:right w:val="single" w:sz="4" w:space="0" w:color="auto"/>
            </w:tcBorders>
          </w:tcPr>
          <w:p w14:paraId="1D8FEEEF" w14:textId="743D7087" w:rsidR="002B1F97" w:rsidRDefault="002B1F97" w:rsidP="002B1F97">
            <w:pPr>
              <w:tabs>
                <w:tab w:val="left" w:pos="497"/>
              </w:tabs>
              <w:rPr>
                <w:snapToGrid w:val="0"/>
                <w:sz w:val="22"/>
                <w:szCs w:val="22"/>
              </w:rPr>
            </w:pPr>
            <w:r>
              <w:rPr>
                <w:snapToGrid w:val="0"/>
                <w:sz w:val="22"/>
                <w:szCs w:val="22"/>
              </w:rPr>
              <w:t xml:space="preserve">Anette Rangdag (SD) </w:t>
            </w:r>
            <w:r>
              <w:rPr>
                <w:i/>
                <w:iCs/>
                <w:snapToGrid w:val="0"/>
                <w:sz w:val="22"/>
                <w:szCs w:val="22"/>
              </w:rPr>
              <w:t>extra suppleant</w:t>
            </w:r>
          </w:p>
        </w:tc>
        <w:tc>
          <w:tcPr>
            <w:tcW w:w="488" w:type="dxa"/>
            <w:tcBorders>
              <w:top w:val="single" w:sz="4" w:space="0" w:color="auto"/>
              <w:left w:val="single" w:sz="4" w:space="0" w:color="auto"/>
              <w:bottom w:val="single" w:sz="4" w:space="0" w:color="auto"/>
              <w:right w:val="single" w:sz="4" w:space="0" w:color="auto"/>
            </w:tcBorders>
          </w:tcPr>
          <w:p w14:paraId="35CE0F35" w14:textId="77777777" w:rsidR="002B1F97" w:rsidRPr="000E151F" w:rsidRDefault="002B1F97" w:rsidP="002B1F97">
            <w:pPr>
              <w:rPr>
                <w:sz w:val="22"/>
                <w:szCs w:val="22"/>
              </w:rPr>
            </w:pPr>
          </w:p>
        </w:tc>
        <w:tc>
          <w:tcPr>
            <w:tcW w:w="507" w:type="dxa"/>
            <w:tcBorders>
              <w:top w:val="single" w:sz="4" w:space="0" w:color="auto"/>
              <w:left w:val="single" w:sz="4" w:space="0" w:color="auto"/>
              <w:bottom w:val="single" w:sz="4" w:space="0" w:color="auto"/>
              <w:right w:val="single" w:sz="4" w:space="0" w:color="auto"/>
            </w:tcBorders>
          </w:tcPr>
          <w:p w14:paraId="3D2A2990" w14:textId="77777777" w:rsidR="002B1F97" w:rsidRPr="000E151F" w:rsidRDefault="002B1F97" w:rsidP="002B1F97">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158953D4" w14:textId="77777777" w:rsidR="002B1F97" w:rsidRPr="000E151F" w:rsidRDefault="002B1F97" w:rsidP="002B1F97">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14:paraId="5061AFAD" w14:textId="77777777" w:rsidR="002B1F97" w:rsidRPr="000E151F" w:rsidRDefault="002B1F97" w:rsidP="002B1F97">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4E9D5A83" w14:textId="77777777" w:rsidR="002B1F97" w:rsidRPr="000E151F" w:rsidRDefault="002B1F97" w:rsidP="002B1F97">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14:paraId="05A62531" w14:textId="77777777" w:rsidR="002B1F97" w:rsidRPr="000E151F" w:rsidRDefault="002B1F97" w:rsidP="002B1F97">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51ED74DC" w14:textId="77777777" w:rsidR="002B1F97" w:rsidRPr="000E151F" w:rsidRDefault="002B1F97" w:rsidP="002B1F97">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14:paraId="1DA8EE45" w14:textId="77777777" w:rsidR="002B1F97" w:rsidRPr="000E151F" w:rsidRDefault="002B1F97" w:rsidP="002B1F97">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74C99871" w14:textId="77777777" w:rsidR="002B1F97" w:rsidRPr="000E151F" w:rsidRDefault="002B1F97" w:rsidP="002B1F97">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14:paraId="74EA1CE9" w14:textId="77777777" w:rsidR="002B1F97" w:rsidRPr="000E151F" w:rsidRDefault="002B1F97" w:rsidP="002B1F97">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54640C35" w14:textId="77777777" w:rsidR="002B1F97" w:rsidRPr="000E151F" w:rsidRDefault="002B1F97" w:rsidP="002B1F97">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14:paraId="1D3526F2" w14:textId="77777777" w:rsidR="002B1F97" w:rsidRPr="000E151F" w:rsidRDefault="002B1F97" w:rsidP="002B1F97">
            <w:pPr>
              <w:rPr>
                <w:sz w:val="22"/>
                <w:szCs w:val="22"/>
              </w:rPr>
            </w:pPr>
          </w:p>
        </w:tc>
      </w:tr>
    </w:tbl>
    <w:p w14:paraId="04848D3C" w14:textId="77777777" w:rsidR="004C6601" w:rsidRDefault="004C6601" w:rsidP="004C6601">
      <w:pPr>
        <w:ind w:left="-709"/>
        <w:rPr>
          <w:spacing w:val="2"/>
          <w:sz w:val="18"/>
        </w:rPr>
      </w:pPr>
      <w:r>
        <w:rPr>
          <w:spacing w:val="2"/>
          <w:sz w:val="18"/>
        </w:rPr>
        <w:t>N= Närvarande                                                                    X= ledamöter som deltagit i handläggningen</w:t>
      </w:r>
    </w:p>
    <w:p w14:paraId="6C2ADBE2" w14:textId="77777777" w:rsidR="004C6601" w:rsidRDefault="004C6601" w:rsidP="004C6601">
      <w:pPr>
        <w:ind w:left="-709"/>
        <w:rPr>
          <w:spacing w:val="2"/>
          <w:sz w:val="18"/>
        </w:rPr>
      </w:pPr>
      <w:r>
        <w:rPr>
          <w:spacing w:val="2"/>
          <w:sz w:val="18"/>
        </w:rPr>
        <w:t>V=  Votering                                                                       O= ledamöter som härutöver varit närvarande</w:t>
      </w:r>
    </w:p>
    <w:sectPr w:rsidR="004C6601" w:rsidSect="0002748E">
      <w:headerReference w:type="default" r:id="rId8"/>
      <w:pgSz w:w="11906" w:h="16838" w:code="9"/>
      <w:pgMar w:top="425" w:right="1134" w:bottom="426" w:left="21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4F95D" w14:textId="77777777" w:rsidR="00F5185D" w:rsidRDefault="00F5185D">
      <w:r>
        <w:separator/>
      </w:r>
    </w:p>
  </w:endnote>
  <w:endnote w:type="continuationSeparator" w:id="0">
    <w:p w14:paraId="5AAC0B46" w14:textId="77777777" w:rsidR="00F5185D" w:rsidRDefault="00F51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C1EDE" w14:textId="77777777" w:rsidR="00F5185D" w:rsidRDefault="00F5185D">
      <w:r>
        <w:separator/>
      </w:r>
    </w:p>
  </w:footnote>
  <w:footnote w:type="continuationSeparator" w:id="0">
    <w:p w14:paraId="7B5F6BD0" w14:textId="77777777" w:rsidR="00F5185D" w:rsidRDefault="00F518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4DDF6" w14:textId="77777777" w:rsidR="00C07F65" w:rsidRDefault="00C07F65" w:rsidP="00C07F65">
    <w:pPr>
      <w:pStyle w:val="Sidhuvud"/>
      <w:ind w:left="-567"/>
    </w:pPr>
    <w:bookmarkStart w:id="0" w:name="Svenska"/>
    <w:r>
      <w:t>Finansutskottet</w:t>
    </w:r>
    <w:r>
      <w:tab/>
    </w:r>
    <w:r>
      <w:tab/>
    </w:r>
    <w:r>
      <w:rPr>
        <w:noProof/>
      </w:rPr>
      <w:drawing>
        <wp:inline distT="0" distB="0" distL="0" distR="0" wp14:anchorId="74D692BC" wp14:editId="66C823EA">
          <wp:extent cx="1438275" cy="382905"/>
          <wp:effectExtent l="0" t="0" r="9525" b="0"/>
          <wp:docPr id="3" name="Bild 58" descr="Riksdagen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iksdagenSv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382905"/>
                  </a:xfrm>
                  <a:prstGeom prst="rect">
                    <a:avLst/>
                  </a:prstGeom>
                  <a:noFill/>
                  <a:ln>
                    <a:noFill/>
                  </a:ln>
                </pic:spPr>
              </pic:pic>
            </a:graphicData>
          </a:graphic>
        </wp:inline>
      </w:drawing>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C63EB6"/>
    <w:multiLevelType w:val="hybridMultilevel"/>
    <w:tmpl w:val="6E32F314"/>
    <w:lvl w:ilvl="0" w:tplc="8054A1B0">
      <w:start w:val="20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7E6840"/>
    <w:multiLevelType w:val="hybridMultilevel"/>
    <w:tmpl w:val="FE64E28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1A666529"/>
    <w:multiLevelType w:val="hybridMultilevel"/>
    <w:tmpl w:val="2184290C"/>
    <w:lvl w:ilvl="0" w:tplc="CA1C1594">
      <w:start w:val="2015"/>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1C9C3413"/>
    <w:multiLevelType w:val="hybridMultilevel"/>
    <w:tmpl w:val="0D32A0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AE43408"/>
    <w:multiLevelType w:val="hybridMultilevel"/>
    <w:tmpl w:val="94A625C4"/>
    <w:lvl w:ilvl="0" w:tplc="5E484778">
      <w:start w:val="1"/>
      <w:numFmt w:val="decimal"/>
      <w:lvlText w:val="%1."/>
      <w:lvlJc w:val="left"/>
      <w:pPr>
        <w:tabs>
          <w:tab w:val="num" w:pos="360"/>
        </w:tabs>
        <w:ind w:left="360" w:hanging="360"/>
      </w:pPr>
      <w:rPr>
        <w:rFonts w:ascii="Times New Roman" w:eastAsia="Times New Roman" w:hAnsi="Times New Roman" w:cs="Times New Roman"/>
      </w:rPr>
    </w:lvl>
    <w:lvl w:ilvl="1" w:tplc="7B840872" w:tentative="1">
      <w:start w:val="1"/>
      <w:numFmt w:val="decimal"/>
      <w:lvlText w:val="%2."/>
      <w:lvlJc w:val="left"/>
      <w:pPr>
        <w:tabs>
          <w:tab w:val="num" w:pos="1440"/>
        </w:tabs>
        <w:ind w:left="1440" w:hanging="360"/>
      </w:pPr>
    </w:lvl>
    <w:lvl w:ilvl="2" w:tplc="79EE15AA" w:tentative="1">
      <w:start w:val="1"/>
      <w:numFmt w:val="decimal"/>
      <w:lvlText w:val="%3."/>
      <w:lvlJc w:val="left"/>
      <w:pPr>
        <w:tabs>
          <w:tab w:val="num" w:pos="2160"/>
        </w:tabs>
        <w:ind w:left="2160" w:hanging="360"/>
      </w:pPr>
    </w:lvl>
    <w:lvl w:ilvl="3" w:tplc="95E6431E" w:tentative="1">
      <w:start w:val="1"/>
      <w:numFmt w:val="decimal"/>
      <w:lvlText w:val="%4."/>
      <w:lvlJc w:val="left"/>
      <w:pPr>
        <w:tabs>
          <w:tab w:val="num" w:pos="2880"/>
        </w:tabs>
        <w:ind w:left="2880" w:hanging="360"/>
      </w:pPr>
    </w:lvl>
    <w:lvl w:ilvl="4" w:tplc="6BB0C570" w:tentative="1">
      <w:start w:val="1"/>
      <w:numFmt w:val="decimal"/>
      <w:lvlText w:val="%5."/>
      <w:lvlJc w:val="left"/>
      <w:pPr>
        <w:tabs>
          <w:tab w:val="num" w:pos="3600"/>
        </w:tabs>
        <w:ind w:left="3600" w:hanging="360"/>
      </w:pPr>
    </w:lvl>
    <w:lvl w:ilvl="5" w:tplc="FE2460BA" w:tentative="1">
      <w:start w:val="1"/>
      <w:numFmt w:val="decimal"/>
      <w:lvlText w:val="%6."/>
      <w:lvlJc w:val="left"/>
      <w:pPr>
        <w:tabs>
          <w:tab w:val="num" w:pos="4320"/>
        </w:tabs>
        <w:ind w:left="4320" w:hanging="360"/>
      </w:pPr>
    </w:lvl>
    <w:lvl w:ilvl="6" w:tplc="1706B1D6" w:tentative="1">
      <w:start w:val="1"/>
      <w:numFmt w:val="decimal"/>
      <w:lvlText w:val="%7."/>
      <w:lvlJc w:val="left"/>
      <w:pPr>
        <w:tabs>
          <w:tab w:val="num" w:pos="5040"/>
        </w:tabs>
        <w:ind w:left="5040" w:hanging="360"/>
      </w:pPr>
    </w:lvl>
    <w:lvl w:ilvl="7" w:tplc="E3361C2C" w:tentative="1">
      <w:start w:val="1"/>
      <w:numFmt w:val="decimal"/>
      <w:lvlText w:val="%8."/>
      <w:lvlJc w:val="left"/>
      <w:pPr>
        <w:tabs>
          <w:tab w:val="num" w:pos="5760"/>
        </w:tabs>
        <w:ind w:left="5760" w:hanging="360"/>
      </w:pPr>
    </w:lvl>
    <w:lvl w:ilvl="8" w:tplc="41EEAA10" w:tentative="1">
      <w:start w:val="1"/>
      <w:numFmt w:val="decimal"/>
      <w:lvlText w:val="%9."/>
      <w:lvlJc w:val="left"/>
      <w:pPr>
        <w:tabs>
          <w:tab w:val="num" w:pos="6480"/>
        </w:tabs>
        <w:ind w:left="6480" w:hanging="360"/>
      </w:pPr>
    </w:lvl>
  </w:abstractNum>
  <w:abstractNum w:abstractNumId="7" w15:restartNumberingAfterBreak="0">
    <w:nsid w:val="40EE394C"/>
    <w:multiLevelType w:val="hybridMultilevel"/>
    <w:tmpl w:val="9FAC38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93E2094"/>
    <w:multiLevelType w:val="hybridMultilevel"/>
    <w:tmpl w:val="290C3264"/>
    <w:lvl w:ilvl="0" w:tplc="880219BC">
      <w:start w:val="1"/>
      <w:numFmt w:val="decimal"/>
      <w:lvlText w:val="%1."/>
      <w:lvlJc w:val="left"/>
      <w:pPr>
        <w:ind w:left="1746" w:hanging="360"/>
      </w:pPr>
      <w:rPr>
        <w:b/>
        <w:bCs/>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9" w15:restartNumberingAfterBreak="0">
    <w:nsid w:val="778F70BE"/>
    <w:multiLevelType w:val="hybridMultilevel"/>
    <w:tmpl w:val="C8B0A3CC"/>
    <w:lvl w:ilvl="0" w:tplc="E8A83BD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3"/>
  </w:num>
  <w:num w:numId="5">
    <w:abstractNumId w:val="9"/>
  </w:num>
  <w:num w:numId="6">
    <w:abstractNumId w:val="2"/>
  </w:num>
  <w:num w:numId="7">
    <w:abstractNumId w:val="7"/>
  </w:num>
  <w:num w:numId="8">
    <w:abstractNumId w:val="4"/>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AB4"/>
    <w:rsid w:val="00007689"/>
    <w:rsid w:val="00011230"/>
    <w:rsid w:val="00013B42"/>
    <w:rsid w:val="0002748E"/>
    <w:rsid w:val="0003470E"/>
    <w:rsid w:val="00035F71"/>
    <w:rsid w:val="0004121C"/>
    <w:rsid w:val="00042EA9"/>
    <w:rsid w:val="00046C0A"/>
    <w:rsid w:val="00050120"/>
    <w:rsid w:val="000534EB"/>
    <w:rsid w:val="000546B6"/>
    <w:rsid w:val="0006237B"/>
    <w:rsid w:val="00062D71"/>
    <w:rsid w:val="00084E75"/>
    <w:rsid w:val="000853D9"/>
    <w:rsid w:val="00087F8C"/>
    <w:rsid w:val="000B29E8"/>
    <w:rsid w:val="000B4B42"/>
    <w:rsid w:val="000C726F"/>
    <w:rsid w:val="000E010A"/>
    <w:rsid w:val="000E151F"/>
    <w:rsid w:val="000E58AB"/>
    <w:rsid w:val="0010300B"/>
    <w:rsid w:val="00103F5F"/>
    <w:rsid w:val="00104A51"/>
    <w:rsid w:val="00111135"/>
    <w:rsid w:val="00112605"/>
    <w:rsid w:val="00114574"/>
    <w:rsid w:val="00116AAA"/>
    <w:rsid w:val="00126BB8"/>
    <w:rsid w:val="0013018A"/>
    <w:rsid w:val="001418E1"/>
    <w:rsid w:val="001436E6"/>
    <w:rsid w:val="00146CDA"/>
    <w:rsid w:val="00161AA6"/>
    <w:rsid w:val="001655F6"/>
    <w:rsid w:val="001756F2"/>
    <w:rsid w:val="001765D3"/>
    <w:rsid w:val="00183CBA"/>
    <w:rsid w:val="001852E2"/>
    <w:rsid w:val="00192BEE"/>
    <w:rsid w:val="00194EBF"/>
    <w:rsid w:val="001B0A1C"/>
    <w:rsid w:val="001B0DA9"/>
    <w:rsid w:val="001B212B"/>
    <w:rsid w:val="001B4CE1"/>
    <w:rsid w:val="001D09A0"/>
    <w:rsid w:val="001D4484"/>
    <w:rsid w:val="001D7293"/>
    <w:rsid w:val="001E237A"/>
    <w:rsid w:val="001E7E3D"/>
    <w:rsid w:val="001F54B4"/>
    <w:rsid w:val="001F64CD"/>
    <w:rsid w:val="001F7917"/>
    <w:rsid w:val="00200515"/>
    <w:rsid w:val="00200FDD"/>
    <w:rsid w:val="002035E8"/>
    <w:rsid w:val="0020579F"/>
    <w:rsid w:val="002119A8"/>
    <w:rsid w:val="002174A8"/>
    <w:rsid w:val="002206E4"/>
    <w:rsid w:val="00223A90"/>
    <w:rsid w:val="00225E80"/>
    <w:rsid w:val="00236DB7"/>
    <w:rsid w:val="00237DF5"/>
    <w:rsid w:val="00240A97"/>
    <w:rsid w:val="00242439"/>
    <w:rsid w:val="002464D6"/>
    <w:rsid w:val="00252DC2"/>
    <w:rsid w:val="002544E0"/>
    <w:rsid w:val="00254784"/>
    <w:rsid w:val="00256366"/>
    <w:rsid w:val="002624FF"/>
    <w:rsid w:val="002739D6"/>
    <w:rsid w:val="00281FD0"/>
    <w:rsid w:val="00282678"/>
    <w:rsid w:val="002854B7"/>
    <w:rsid w:val="00293DD6"/>
    <w:rsid w:val="00294515"/>
    <w:rsid w:val="00296D10"/>
    <w:rsid w:val="002B1F97"/>
    <w:rsid w:val="002B480E"/>
    <w:rsid w:val="002B5D70"/>
    <w:rsid w:val="002C0221"/>
    <w:rsid w:val="002C1771"/>
    <w:rsid w:val="002C538C"/>
    <w:rsid w:val="002D2AB5"/>
    <w:rsid w:val="002D7BA8"/>
    <w:rsid w:val="002F284C"/>
    <w:rsid w:val="002F654D"/>
    <w:rsid w:val="00305C38"/>
    <w:rsid w:val="0030711A"/>
    <w:rsid w:val="0032581E"/>
    <w:rsid w:val="00336BD7"/>
    <w:rsid w:val="00342BB1"/>
    <w:rsid w:val="003441D7"/>
    <w:rsid w:val="003529BA"/>
    <w:rsid w:val="00357121"/>
    <w:rsid w:val="003572D4"/>
    <w:rsid w:val="00357FF4"/>
    <w:rsid w:val="00360479"/>
    <w:rsid w:val="00360664"/>
    <w:rsid w:val="00362F6A"/>
    <w:rsid w:val="0039212D"/>
    <w:rsid w:val="003952A4"/>
    <w:rsid w:val="0039591D"/>
    <w:rsid w:val="00396EF2"/>
    <w:rsid w:val="003A48EB"/>
    <w:rsid w:val="003A69D1"/>
    <w:rsid w:val="003A6F3C"/>
    <w:rsid w:val="003C0E60"/>
    <w:rsid w:val="003C1D28"/>
    <w:rsid w:val="003C3701"/>
    <w:rsid w:val="003D2821"/>
    <w:rsid w:val="003F39D9"/>
    <w:rsid w:val="004008BB"/>
    <w:rsid w:val="00410507"/>
    <w:rsid w:val="00410AFE"/>
    <w:rsid w:val="00413964"/>
    <w:rsid w:val="0041580F"/>
    <w:rsid w:val="0042098E"/>
    <w:rsid w:val="00430C08"/>
    <w:rsid w:val="00435F46"/>
    <w:rsid w:val="00440F4D"/>
    <w:rsid w:val="00444CAA"/>
    <w:rsid w:val="00450BFD"/>
    <w:rsid w:val="00454D13"/>
    <w:rsid w:val="00454E86"/>
    <w:rsid w:val="00461C67"/>
    <w:rsid w:val="00462AC9"/>
    <w:rsid w:val="0047277D"/>
    <w:rsid w:val="00474848"/>
    <w:rsid w:val="004A0267"/>
    <w:rsid w:val="004A0CDF"/>
    <w:rsid w:val="004A22ED"/>
    <w:rsid w:val="004A36BA"/>
    <w:rsid w:val="004A4171"/>
    <w:rsid w:val="004A41BC"/>
    <w:rsid w:val="004B1312"/>
    <w:rsid w:val="004C6601"/>
    <w:rsid w:val="004C6A09"/>
    <w:rsid w:val="004D4929"/>
    <w:rsid w:val="004E2BD4"/>
    <w:rsid w:val="004F1B55"/>
    <w:rsid w:val="004F2904"/>
    <w:rsid w:val="004F680C"/>
    <w:rsid w:val="005017B0"/>
    <w:rsid w:val="0050317D"/>
    <w:rsid w:val="00504616"/>
    <w:rsid w:val="00520187"/>
    <w:rsid w:val="005228C9"/>
    <w:rsid w:val="005345E8"/>
    <w:rsid w:val="00537FF9"/>
    <w:rsid w:val="00540493"/>
    <w:rsid w:val="00540593"/>
    <w:rsid w:val="00541406"/>
    <w:rsid w:val="00541EF8"/>
    <w:rsid w:val="00543E57"/>
    <w:rsid w:val="0054604E"/>
    <w:rsid w:val="0055672C"/>
    <w:rsid w:val="00562EF7"/>
    <w:rsid w:val="0057774D"/>
    <w:rsid w:val="00577C45"/>
    <w:rsid w:val="00580536"/>
    <w:rsid w:val="00583B96"/>
    <w:rsid w:val="005874E8"/>
    <w:rsid w:val="005956B3"/>
    <w:rsid w:val="005A0175"/>
    <w:rsid w:val="005A5091"/>
    <w:rsid w:val="005B498F"/>
    <w:rsid w:val="005C1541"/>
    <w:rsid w:val="005C61EB"/>
    <w:rsid w:val="005E28B9"/>
    <w:rsid w:val="005E2FA7"/>
    <w:rsid w:val="005E439C"/>
    <w:rsid w:val="005E70F9"/>
    <w:rsid w:val="00617AB2"/>
    <w:rsid w:val="00627839"/>
    <w:rsid w:val="006375F0"/>
    <w:rsid w:val="00643E28"/>
    <w:rsid w:val="006457B3"/>
    <w:rsid w:val="006572A3"/>
    <w:rsid w:val="00667E9B"/>
    <w:rsid w:val="00674AF0"/>
    <w:rsid w:val="006921D0"/>
    <w:rsid w:val="00692522"/>
    <w:rsid w:val="006A0738"/>
    <w:rsid w:val="006A1A13"/>
    <w:rsid w:val="006B7B0C"/>
    <w:rsid w:val="006C1499"/>
    <w:rsid w:val="006C21FA"/>
    <w:rsid w:val="006D0D77"/>
    <w:rsid w:val="006D3126"/>
    <w:rsid w:val="006D3360"/>
    <w:rsid w:val="006D5482"/>
    <w:rsid w:val="006F544F"/>
    <w:rsid w:val="007055E3"/>
    <w:rsid w:val="00723D66"/>
    <w:rsid w:val="007243F5"/>
    <w:rsid w:val="00743A44"/>
    <w:rsid w:val="00750FF0"/>
    <w:rsid w:val="00751AFD"/>
    <w:rsid w:val="00755F03"/>
    <w:rsid w:val="00761D68"/>
    <w:rsid w:val="00767BDA"/>
    <w:rsid w:val="00774482"/>
    <w:rsid w:val="007773C2"/>
    <w:rsid w:val="007826B0"/>
    <w:rsid w:val="007826C0"/>
    <w:rsid w:val="00784960"/>
    <w:rsid w:val="00785851"/>
    <w:rsid w:val="00792356"/>
    <w:rsid w:val="00795259"/>
    <w:rsid w:val="007A59C4"/>
    <w:rsid w:val="007B11CA"/>
    <w:rsid w:val="007B1842"/>
    <w:rsid w:val="007B7C03"/>
    <w:rsid w:val="007C3B46"/>
    <w:rsid w:val="007E0AB4"/>
    <w:rsid w:val="007E4B19"/>
    <w:rsid w:val="007F080A"/>
    <w:rsid w:val="008035C8"/>
    <w:rsid w:val="00804511"/>
    <w:rsid w:val="00813862"/>
    <w:rsid w:val="00822922"/>
    <w:rsid w:val="008231F4"/>
    <w:rsid w:val="00825025"/>
    <w:rsid w:val="00830BA7"/>
    <w:rsid w:val="008313DA"/>
    <w:rsid w:val="00834B38"/>
    <w:rsid w:val="0083629F"/>
    <w:rsid w:val="00837D29"/>
    <w:rsid w:val="0084550B"/>
    <w:rsid w:val="008557FA"/>
    <w:rsid w:val="008649E8"/>
    <w:rsid w:val="00870671"/>
    <w:rsid w:val="00873755"/>
    <w:rsid w:val="0089258A"/>
    <w:rsid w:val="00893998"/>
    <w:rsid w:val="0089581D"/>
    <w:rsid w:val="008A1F6A"/>
    <w:rsid w:val="008A458A"/>
    <w:rsid w:val="008B3639"/>
    <w:rsid w:val="008B71CE"/>
    <w:rsid w:val="008C0FEC"/>
    <w:rsid w:val="008C79F1"/>
    <w:rsid w:val="008D303B"/>
    <w:rsid w:val="008D51ED"/>
    <w:rsid w:val="008E3A32"/>
    <w:rsid w:val="008F4D68"/>
    <w:rsid w:val="008F5A68"/>
    <w:rsid w:val="00902D30"/>
    <w:rsid w:val="00905D9C"/>
    <w:rsid w:val="00906C2D"/>
    <w:rsid w:val="009102F7"/>
    <w:rsid w:val="00910BB7"/>
    <w:rsid w:val="00914E3E"/>
    <w:rsid w:val="00917732"/>
    <w:rsid w:val="00917C71"/>
    <w:rsid w:val="0092036A"/>
    <w:rsid w:val="00920A21"/>
    <w:rsid w:val="0092528A"/>
    <w:rsid w:val="00931DC7"/>
    <w:rsid w:val="009327CF"/>
    <w:rsid w:val="00932FD6"/>
    <w:rsid w:val="00934140"/>
    <w:rsid w:val="009354FE"/>
    <w:rsid w:val="009433B3"/>
    <w:rsid w:val="009460B9"/>
    <w:rsid w:val="00946978"/>
    <w:rsid w:val="0095206A"/>
    <w:rsid w:val="0096348C"/>
    <w:rsid w:val="00964ACB"/>
    <w:rsid w:val="0096754F"/>
    <w:rsid w:val="00973D8B"/>
    <w:rsid w:val="0097434A"/>
    <w:rsid w:val="0097719E"/>
    <w:rsid w:val="00983F2C"/>
    <w:rsid w:val="00991390"/>
    <w:rsid w:val="009A68FE"/>
    <w:rsid w:val="009A772E"/>
    <w:rsid w:val="009B0A01"/>
    <w:rsid w:val="009B18B5"/>
    <w:rsid w:val="009B5F52"/>
    <w:rsid w:val="009C27A1"/>
    <w:rsid w:val="009D20DC"/>
    <w:rsid w:val="009F15A5"/>
    <w:rsid w:val="009F5E2E"/>
    <w:rsid w:val="009F69BC"/>
    <w:rsid w:val="00A016D3"/>
    <w:rsid w:val="00A0379C"/>
    <w:rsid w:val="00A25498"/>
    <w:rsid w:val="00A257B8"/>
    <w:rsid w:val="00A401A5"/>
    <w:rsid w:val="00A40A44"/>
    <w:rsid w:val="00A46556"/>
    <w:rsid w:val="00A56380"/>
    <w:rsid w:val="00A63190"/>
    <w:rsid w:val="00A640B1"/>
    <w:rsid w:val="00A67C77"/>
    <w:rsid w:val="00A744C3"/>
    <w:rsid w:val="00A75B9F"/>
    <w:rsid w:val="00AA0DFB"/>
    <w:rsid w:val="00AA2873"/>
    <w:rsid w:val="00AB4139"/>
    <w:rsid w:val="00AC283D"/>
    <w:rsid w:val="00AD0133"/>
    <w:rsid w:val="00AD47F5"/>
    <w:rsid w:val="00AD7D6A"/>
    <w:rsid w:val="00AE5BBD"/>
    <w:rsid w:val="00AF3CA6"/>
    <w:rsid w:val="00B054F1"/>
    <w:rsid w:val="00B36495"/>
    <w:rsid w:val="00B44E5B"/>
    <w:rsid w:val="00B523F7"/>
    <w:rsid w:val="00B54410"/>
    <w:rsid w:val="00B547D0"/>
    <w:rsid w:val="00B55F04"/>
    <w:rsid w:val="00B86CB0"/>
    <w:rsid w:val="00B873F2"/>
    <w:rsid w:val="00B9203B"/>
    <w:rsid w:val="00BB3A94"/>
    <w:rsid w:val="00BB6541"/>
    <w:rsid w:val="00BB6AE7"/>
    <w:rsid w:val="00BC2283"/>
    <w:rsid w:val="00BC2DCD"/>
    <w:rsid w:val="00BD39D1"/>
    <w:rsid w:val="00BE5A5B"/>
    <w:rsid w:val="00BF0A00"/>
    <w:rsid w:val="00BF0B99"/>
    <w:rsid w:val="00C06043"/>
    <w:rsid w:val="00C07F65"/>
    <w:rsid w:val="00C12324"/>
    <w:rsid w:val="00C15B79"/>
    <w:rsid w:val="00C3449C"/>
    <w:rsid w:val="00C35200"/>
    <w:rsid w:val="00C3579D"/>
    <w:rsid w:val="00C35C41"/>
    <w:rsid w:val="00C447CF"/>
    <w:rsid w:val="00C45FAF"/>
    <w:rsid w:val="00C540B9"/>
    <w:rsid w:val="00C574FE"/>
    <w:rsid w:val="00C63961"/>
    <w:rsid w:val="00C64E6C"/>
    <w:rsid w:val="00C664B6"/>
    <w:rsid w:val="00C66E21"/>
    <w:rsid w:val="00C74946"/>
    <w:rsid w:val="00C82D0B"/>
    <w:rsid w:val="00C8766C"/>
    <w:rsid w:val="00C93236"/>
    <w:rsid w:val="00CA3B1E"/>
    <w:rsid w:val="00CA58BF"/>
    <w:rsid w:val="00CB01C5"/>
    <w:rsid w:val="00CB50C7"/>
    <w:rsid w:val="00CC0949"/>
    <w:rsid w:val="00CC1AE1"/>
    <w:rsid w:val="00CC4B83"/>
    <w:rsid w:val="00CC60EB"/>
    <w:rsid w:val="00CD1527"/>
    <w:rsid w:val="00CD47D4"/>
    <w:rsid w:val="00CD7E8B"/>
    <w:rsid w:val="00CE09AE"/>
    <w:rsid w:val="00CF36BC"/>
    <w:rsid w:val="00D021DB"/>
    <w:rsid w:val="00D037BA"/>
    <w:rsid w:val="00D04453"/>
    <w:rsid w:val="00D12ED4"/>
    <w:rsid w:val="00D20E5C"/>
    <w:rsid w:val="00D21638"/>
    <w:rsid w:val="00D31100"/>
    <w:rsid w:val="00D34D00"/>
    <w:rsid w:val="00D37D24"/>
    <w:rsid w:val="00D45F02"/>
    <w:rsid w:val="00D4656A"/>
    <w:rsid w:val="00D46648"/>
    <w:rsid w:val="00D470BA"/>
    <w:rsid w:val="00D518B5"/>
    <w:rsid w:val="00D74308"/>
    <w:rsid w:val="00D84F88"/>
    <w:rsid w:val="00DA30F0"/>
    <w:rsid w:val="00DB1740"/>
    <w:rsid w:val="00DB1AB2"/>
    <w:rsid w:val="00DC6451"/>
    <w:rsid w:val="00DD11DB"/>
    <w:rsid w:val="00DE3FC7"/>
    <w:rsid w:val="00DE54FF"/>
    <w:rsid w:val="00DF06AE"/>
    <w:rsid w:val="00E0219D"/>
    <w:rsid w:val="00E13E61"/>
    <w:rsid w:val="00E15BE8"/>
    <w:rsid w:val="00E16DC2"/>
    <w:rsid w:val="00E2015B"/>
    <w:rsid w:val="00E264E7"/>
    <w:rsid w:val="00E27E50"/>
    <w:rsid w:val="00E43F8A"/>
    <w:rsid w:val="00E443F3"/>
    <w:rsid w:val="00E5492F"/>
    <w:rsid w:val="00E653E8"/>
    <w:rsid w:val="00E67EBA"/>
    <w:rsid w:val="00E833F2"/>
    <w:rsid w:val="00E872C8"/>
    <w:rsid w:val="00E916EA"/>
    <w:rsid w:val="00E950E4"/>
    <w:rsid w:val="00E97AED"/>
    <w:rsid w:val="00EA4AA0"/>
    <w:rsid w:val="00EB3944"/>
    <w:rsid w:val="00EB6C36"/>
    <w:rsid w:val="00EC107D"/>
    <w:rsid w:val="00EC1224"/>
    <w:rsid w:val="00EC14B0"/>
    <w:rsid w:val="00EC4415"/>
    <w:rsid w:val="00ED357E"/>
    <w:rsid w:val="00EE57B7"/>
    <w:rsid w:val="00EF16D4"/>
    <w:rsid w:val="00EF57E7"/>
    <w:rsid w:val="00EF721A"/>
    <w:rsid w:val="00F013FB"/>
    <w:rsid w:val="00F055E5"/>
    <w:rsid w:val="00F06D7D"/>
    <w:rsid w:val="00F14A8D"/>
    <w:rsid w:val="00F215FF"/>
    <w:rsid w:val="00F37B10"/>
    <w:rsid w:val="00F37DC2"/>
    <w:rsid w:val="00F5185D"/>
    <w:rsid w:val="00F5222B"/>
    <w:rsid w:val="00F53772"/>
    <w:rsid w:val="00F5670E"/>
    <w:rsid w:val="00F71C16"/>
    <w:rsid w:val="00F774B5"/>
    <w:rsid w:val="00F82F2C"/>
    <w:rsid w:val="00F85D75"/>
    <w:rsid w:val="00F90619"/>
    <w:rsid w:val="00F948C4"/>
    <w:rsid w:val="00F94CF3"/>
    <w:rsid w:val="00FB609F"/>
    <w:rsid w:val="00FC594B"/>
    <w:rsid w:val="00FC5CC6"/>
    <w:rsid w:val="00FD13A3"/>
    <w:rsid w:val="00FD4508"/>
    <w:rsid w:val="00FD47A9"/>
    <w:rsid w:val="00FD48D8"/>
    <w:rsid w:val="00FF27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E90225D"/>
  <w15:chartTrackingRefBased/>
  <w15:docId w15:val="{3F6B01E7-928B-44AE-863B-F1C5DCB6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link w:val="Rubrik4Char"/>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5874E8"/>
    <w:rPr>
      <w:rFonts w:ascii="Tahoma" w:hAnsi="Tahoma" w:cs="Tahoma"/>
      <w:sz w:val="16"/>
      <w:szCs w:val="16"/>
    </w:rPr>
  </w:style>
  <w:style w:type="paragraph" w:styleId="Sidhuvud">
    <w:name w:val="header"/>
    <w:basedOn w:val="Normal"/>
    <w:rsid w:val="00237DF5"/>
    <w:pPr>
      <w:widowControl/>
      <w:tabs>
        <w:tab w:val="center" w:pos="4536"/>
        <w:tab w:val="right" w:pos="9072"/>
      </w:tabs>
    </w:pPr>
  </w:style>
  <w:style w:type="paragraph" w:styleId="Sidfot">
    <w:name w:val="footer"/>
    <w:basedOn w:val="Normal"/>
    <w:rsid w:val="00237DF5"/>
    <w:pPr>
      <w:tabs>
        <w:tab w:val="center" w:pos="4536"/>
        <w:tab w:val="right" w:pos="9072"/>
      </w:tabs>
    </w:pPr>
  </w:style>
  <w:style w:type="character" w:styleId="Hyperlnk">
    <w:name w:val="Hyperlink"/>
    <w:uiPriority w:val="99"/>
    <w:unhideWhenUsed/>
    <w:rsid w:val="008035C8"/>
    <w:rPr>
      <w:color w:val="0563C1"/>
      <w:u w:val="single"/>
    </w:rPr>
  </w:style>
  <w:style w:type="paragraph" w:styleId="Liststycke">
    <w:name w:val="List Paragraph"/>
    <w:basedOn w:val="Normal"/>
    <w:uiPriority w:val="34"/>
    <w:qFormat/>
    <w:rsid w:val="00A257B8"/>
    <w:pPr>
      <w:ind w:left="720"/>
      <w:contextualSpacing/>
    </w:pPr>
  </w:style>
  <w:style w:type="paragraph" w:customStyle="1" w:styleId="Default">
    <w:name w:val="Default"/>
    <w:rsid w:val="00D12ED4"/>
    <w:pPr>
      <w:autoSpaceDE w:val="0"/>
      <w:autoSpaceDN w:val="0"/>
      <w:adjustRightInd w:val="0"/>
    </w:pPr>
    <w:rPr>
      <w:color w:val="000000"/>
      <w:sz w:val="24"/>
      <w:szCs w:val="24"/>
    </w:rPr>
  </w:style>
  <w:style w:type="character" w:customStyle="1" w:styleId="Rubrik4Char">
    <w:name w:val="Rubrik 4 Char"/>
    <w:basedOn w:val="Standardstycketeckensnitt"/>
    <w:link w:val="Rubrik4"/>
    <w:rsid w:val="00983F2C"/>
    <w:rPr>
      <w:b/>
      <w:sz w:val="22"/>
    </w:rPr>
  </w:style>
  <w:style w:type="character" w:styleId="Kommentarsreferens">
    <w:name w:val="annotation reference"/>
    <w:basedOn w:val="Standardstycketeckensnitt"/>
    <w:rsid w:val="00435F46"/>
    <w:rPr>
      <w:sz w:val="16"/>
      <w:szCs w:val="16"/>
    </w:rPr>
  </w:style>
  <w:style w:type="paragraph" w:styleId="Kommentarer">
    <w:name w:val="annotation text"/>
    <w:basedOn w:val="Normal"/>
    <w:link w:val="KommentarerChar"/>
    <w:rsid w:val="00435F46"/>
    <w:rPr>
      <w:sz w:val="20"/>
    </w:rPr>
  </w:style>
  <w:style w:type="character" w:customStyle="1" w:styleId="KommentarerChar">
    <w:name w:val="Kommentarer Char"/>
    <w:basedOn w:val="Standardstycketeckensnitt"/>
    <w:link w:val="Kommentarer"/>
    <w:rsid w:val="00435F46"/>
  </w:style>
  <w:style w:type="paragraph" w:styleId="Kommentarsmne">
    <w:name w:val="annotation subject"/>
    <w:basedOn w:val="Kommentarer"/>
    <w:next w:val="Kommentarer"/>
    <w:link w:val="KommentarsmneChar"/>
    <w:rsid w:val="00435F46"/>
    <w:rPr>
      <w:b/>
      <w:bCs/>
    </w:rPr>
  </w:style>
  <w:style w:type="character" w:customStyle="1" w:styleId="KommentarsmneChar">
    <w:name w:val="Kommentarsämne Char"/>
    <w:basedOn w:val="KommentarerChar"/>
    <w:link w:val="Kommentarsmne"/>
    <w:rsid w:val="00435F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558811">
      <w:bodyDiv w:val="1"/>
      <w:marLeft w:val="0"/>
      <w:marRight w:val="0"/>
      <w:marTop w:val="0"/>
      <w:marBottom w:val="0"/>
      <w:divBdr>
        <w:top w:val="none" w:sz="0" w:space="0" w:color="auto"/>
        <w:left w:val="none" w:sz="0" w:space="0" w:color="auto"/>
        <w:bottom w:val="none" w:sz="0" w:space="0" w:color="auto"/>
        <w:right w:val="none" w:sz="0" w:space="0" w:color="auto"/>
      </w:divBdr>
    </w:div>
    <w:div w:id="1162696956">
      <w:bodyDiv w:val="1"/>
      <w:marLeft w:val="0"/>
      <w:marRight w:val="0"/>
      <w:marTop w:val="0"/>
      <w:marBottom w:val="0"/>
      <w:divBdr>
        <w:top w:val="none" w:sz="0" w:space="0" w:color="auto"/>
        <w:left w:val="none" w:sz="0" w:space="0" w:color="auto"/>
        <w:bottom w:val="none" w:sz="0" w:space="0" w:color="auto"/>
        <w:right w:val="none" w:sz="0" w:space="0" w:color="auto"/>
      </w:divBdr>
    </w:div>
    <w:div w:id="1637444051">
      <w:bodyDiv w:val="1"/>
      <w:marLeft w:val="0"/>
      <w:marRight w:val="0"/>
      <w:marTop w:val="0"/>
      <w:marBottom w:val="0"/>
      <w:divBdr>
        <w:top w:val="none" w:sz="0" w:space="0" w:color="auto"/>
        <w:left w:val="none" w:sz="0" w:space="0" w:color="auto"/>
        <w:bottom w:val="none" w:sz="0" w:space="0" w:color="auto"/>
        <w:right w:val="none" w:sz="0" w:space="0" w:color="auto"/>
      </w:divBdr>
    </w:div>
    <w:div w:id="1842357394">
      <w:bodyDiv w:val="1"/>
      <w:marLeft w:val="0"/>
      <w:marRight w:val="0"/>
      <w:marTop w:val="0"/>
      <w:marBottom w:val="0"/>
      <w:divBdr>
        <w:top w:val="none" w:sz="0" w:space="0" w:color="auto"/>
        <w:left w:val="none" w:sz="0" w:space="0" w:color="auto"/>
        <w:bottom w:val="none" w:sz="0" w:space="0" w:color="auto"/>
        <w:right w:val="none" w:sz="0" w:space="0" w:color="auto"/>
      </w:divBdr>
      <w:divsChild>
        <w:div w:id="2022733231">
          <w:marLeft w:val="0"/>
          <w:marRight w:val="0"/>
          <w:marTop w:val="0"/>
          <w:marBottom w:val="0"/>
          <w:divBdr>
            <w:top w:val="none" w:sz="0" w:space="0" w:color="auto"/>
            <w:left w:val="none" w:sz="0" w:space="0" w:color="auto"/>
            <w:bottom w:val="none" w:sz="0" w:space="0" w:color="auto"/>
            <w:right w:val="none" w:sz="0" w:space="0" w:color="auto"/>
          </w:divBdr>
          <w:divsChild>
            <w:div w:id="31273995">
              <w:marLeft w:val="0"/>
              <w:marRight w:val="0"/>
              <w:marTop w:val="0"/>
              <w:marBottom w:val="0"/>
              <w:divBdr>
                <w:top w:val="none" w:sz="0" w:space="0" w:color="auto"/>
                <w:left w:val="none" w:sz="0" w:space="0" w:color="auto"/>
                <w:bottom w:val="none" w:sz="0" w:space="0" w:color="auto"/>
                <w:right w:val="none" w:sz="0" w:space="0" w:color="auto"/>
              </w:divBdr>
            </w:div>
            <w:div w:id="81491447">
              <w:marLeft w:val="0"/>
              <w:marRight w:val="0"/>
              <w:marTop w:val="0"/>
              <w:marBottom w:val="0"/>
              <w:divBdr>
                <w:top w:val="none" w:sz="0" w:space="0" w:color="auto"/>
                <w:left w:val="none" w:sz="0" w:space="0" w:color="auto"/>
                <w:bottom w:val="none" w:sz="0" w:space="0" w:color="auto"/>
                <w:right w:val="none" w:sz="0" w:space="0" w:color="auto"/>
              </w:divBdr>
            </w:div>
            <w:div w:id="157700392">
              <w:marLeft w:val="0"/>
              <w:marRight w:val="0"/>
              <w:marTop w:val="0"/>
              <w:marBottom w:val="0"/>
              <w:divBdr>
                <w:top w:val="none" w:sz="0" w:space="0" w:color="auto"/>
                <w:left w:val="none" w:sz="0" w:space="0" w:color="auto"/>
                <w:bottom w:val="none" w:sz="0" w:space="0" w:color="auto"/>
                <w:right w:val="none" w:sz="0" w:space="0" w:color="auto"/>
              </w:divBdr>
            </w:div>
            <w:div w:id="291836151">
              <w:marLeft w:val="0"/>
              <w:marRight w:val="0"/>
              <w:marTop w:val="0"/>
              <w:marBottom w:val="0"/>
              <w:divBdr>
                <w:top w:val="none" w:sz="0" w:space="0" w:color="auto"/>
                <w:left w:val="none" w:sz="0" w:space="0" w:color="auto"/>
                <w:bottom w:val="none" w:sz="0" w:space="0" w:color="auto"/>
                <w:right w:val="none" w:sz="0" w:space="0" w:color="auto"/>
              </w:divBdr>
            </w:div>
            <w:div w:id="467356023">
              <w:marLeft w:val="0"/>
              <w:marRight w:val="0"/>
              <w:marTop w:val="0"/>
              <w:marBottom w:val="0"/>
              <w:divBdr>
                <w:top w:val="none" w:sz="0" w:space="0" w:color="auto"/>
                <w:left w:val="none" w:sz="0" w:space="0" w:color="auto"/>
                <w:bottom w:val="none" w:sz="0" w:space="0" w:color="auto"/>
                <w:right w:val="none" w:sz="0" w:space="0" w:color="auto"/>
              </w:divBdr>
            </w:div>
            <w:div w:id="540750771">
              <w:marLeft w:val="0"/>
              <w:marRight w:val="0"/>
              <w:marTop w:val="0"/>
              <w:marBottom w:val="0"/>
              <w:divBdr>
                <w:top w:val="none" w:sz="0" w:space="0" w:color="auto"/>
                <w:left w:val="none" w:sz="0" w:space="0" w:color="auto"/>
                <w:bottom w:val="none" w:sz="0" w:space="0" w:color="auto"/>
                <w:right w:val="none" w:sz="0" w:space="0" w:color="auto"/>
              </w:divBdr>
            </w:div>
            <w:div w:id="681783833">
              <w:marLeft w:val="0"/>
              <w:marRight w:val="0"/>
              <w:marTop w:val="0"/>
              <w:marBottom w:val="0"/>
              <w:divBdr>
                <w:top w:val="none" w:sz="0" w:space="0" w:color="auto"/>
                <w:left w:val="none" w:sz="0" w:space="0" w:color="auto"/>
                <w:bottom w:val="none" w:sz="0" w:space="0" w:color="auto"/>
                <w:right w:val="none" w:sz="0" w:space="0" w:color="auto"/>
              </w:divBdr>
            </w:div>
            <w:div w:id="844444245">
              <w:marLeft w:val="0"/>
              <w:marRight w:val="0"/>
              <w:marTop w:val="0"/>
              <w:marBottom w:val="0"/>
              <w:divBdr>
                <w:top w:val="none" w:sz="0" w:space="0" w:color="auto"/>
                <w:left w:val="none" w:sz="0" w:space="0" w:color="auto"/>
                <w:bottom w:val="none" w:sz="0" w:space="0" w:color="auto"/>
                <w:right w:val="none" w:sz="0" w:space="0" w:color="auto"/>
              </w:divBdr>
            </w:div>
            <w:div w:id="1313221069">
              <w:marLeft w:val="0"/>
              <w:marRight w:val="0"/>
              <w:marTop w:val="0"/>
              <w:marBottom w:val="0"/>
              <w:divBdr>
                <w:top w:val="none" w:sz="0" w:space="0" w:color="auto"/>
                <w:left w:val="none" w:sz="0" w:space="0" w:color="auto"/>
                <w:bottom w:val="none" w:sz="0" w:space="0" w:color="auto"/>
                <w:right w:val="none" w:sz="0" w:space="0" w:color="auto"/>
              </w:divBdr>
            </w:div>
            <w:div w:id="1340500850">
              <w:marLeft w:val="0"/>
              <w:marRight w:val="0"/>
              <w:marTop w:val="0"/>
              <w:marBottom w:val="0"/>
              <w:divBdr>
                <w:top w:val="none" w:sz="0" w:space="0" w:color="auto"/>
                <w:left w:val="none" w:sz="0" w:space="0" w:color="auto"/>
                <w:bottom w:val="none" w:sz="0" w:space="0" w:color="auto"/>
                <w:right w:val="none" w:sz="0" w:space="0" w:color="auto"/>
              </w:divBdr>
            </w:div>
            <w:div w:id="1513103867">
              <w:marLeft w:val="0"/>
              <w:marRight w:val="0"/>
              <w:marTop w:val="0"/>
              <w:marBottom w:val="0"/>
              <w:divBdr>
                <w:top w:val="none" w:sz="0" w:space="0" w:color="auto"/>
                <w:left w:val="none" w:sz="0" w:space="0" w:color="auto"/>
                <w:bottom w:val="none" w:sz="0" w:space="0" w:color="auto"/>
                <w:right w:val="none" w:sz="0" w:space="0" w:color="auto"/>
              </w:divBdr>
            </w:div>
            <w:div w:id="1535464580">
              <w:marLeft w:val="0"/>
              <w:marRight w:val="0"/>
              <w:marTop w:val="0"/>
              <w:marBottom w:val="0"/>
              <w:divBdr>
                <w:top w:val="none" w:sz="0" w:space="0" w:color="auto"/>
                <w:left w:val="none" w:sz="0" w:space="0" w:color="auto"/>
                <w:bottom w:val="none" w:sz="0" w:space="0" w:color="auto"/>
                <w:right w:val="none" w:sz="0" w:space="0" w:color="auto"/>
              </w:divBdr>
            </w:div>
            <w:div w:id="1752852897">
              <w:marLeft w:val="0"/>
              <w:marRight w:val="0"/>
              <w:marTop w:val="0"/>
              <w:marBottom w:val="0"/>
              <w:divBdr>
                <w:top w:val="none" w:sz="0" w:space="0" w:color="auto"/>
                <w:left w:val="none" w:sz="0" w:space="0" w:color="auto"/>
                <w:bottom w:val="none" w:sz="0" w:space="0" w:color="auto"/>
                <w:right w:val="none" w:sz="0" w:space="0" w:color="auto"/>
              </w:divBdr>
            </w:div>
            <w:div w:id="1821384602">
              <w:marLeft w:val="0"/>
              <w:marRight w:val="0"/>
              <w:marTop w:val="0"/>
              <w:marBottom w:val="0"/>
              <w:divBdr>
                <w:top w:val="none" w:sz="0" w:space="0" w:color="auto"/>
                <w:left w:val="none" w:sz="0" w:space="0" w:color="auto"/>
                <w:bottom w:val="none" w:sz="0" w:space="0" w:color="auto"/>
                <w:right w:val="none" w:sz="0" w:space="0" w:color="auto"/>
              </w:divBdr>
            </w:div>
            <w:div w:id="1875339294">
              <w:marLeft w:val="0"/>
              <w:marRight w:val="0"/>
              <w:marTop w:val="0"/>
              <w:marBottom w:val="0"/>
              <w:divBdr>
                <w:top w:val="none" w:sz="0" w:space="0" w:color="auto"/>
                <w:left w:val="none" w:sz="0" w:space="0" w:color="auto"/>
                <w:bottom w:val="none" w:sz="0" w:space="0" w:color="auto"/>
                <w:right w:val="none" w:sz="0" w:space="0" w:color="auto"/>
              </w:divBdr>
            </w:div>
            <w:div w:id="1956254496">
              <w:marLeft w:val="0"/>
              <w:marRight w:val="0"/>
              <w:marTop w:val="0"/>
              <w:marBottom w:val="0"/>
              <w:divBdr>
                <w:top w:val="none" w:sz="0" w:space="0" w:color="auto"/>
                <w:left w:val="none" w:sz="0" w:space="0" w:color="auto"/>
                <w:bottom w:val="none" w:sz="0" w:space="0" w:color="auto"/>
                <w:right w:val="none" w:sz="0" w:space="0" w:color="auto"/>
              </w:divBdr>
            </w:div>
            <w:div w:id="2050061169">
              <w:marLeft w:val="0"/>
              <w:marRight w:val="0"/>
              <w:marTop w:val="0"/>
              <w:marBottom w:val="0"/>
              <w:divBdr>
                <w:top w:val="none" w:sz="0" w:space="0" w:color="auto"/>
                <w:left w:val="none" w:sz="0" w:space="0" w:color="auto"/>
                <w:bottom w:val="none" w:sz="0" w:space="0" w:color="auto"/>
                <w:right w:val="none" w:sz="0" w:space="0" w:color="auto"/>
              </w:divBdr>
            </w:div>
            <w:div w:id="20569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4518">
      <w:bodyDiv w:val="1"/>
      <w:marLeft w:val="0"/>
      <w:marRight w:val="0"/>
      <w:marTop w:val="0"/>
      <w:marBottom w:val="0"/>
      <w:divBdr>
        <w:top w:val="none" w:sz="0" w:space="0" w:color="auto"/>
        <w:left w:val="none" w:sz="0" w:space="0" w:color="auto"/>
        <w:bottom w:val="none" w:sz="0" w:space="0" w:color="auto"/>
        <w:right w:val="none" w:sz="0" w:space="0" w:color="auto"/>
      </w:divBdr>
    </w:div>
    <w:div w:id="199841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72596-7188-4A7E-987F-A1B228444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531</Words>
  <Characters>4001</Characters>
  <Application>Microsoft Office Word</Application>
  <DocSecurity>0</DocSecurity>
  <Lines>1000</Lines>
  <Paragraphs>174</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Sylvia Fredlund</dc:creator>
  <cp:keywords/>
  <dc:description/>
  <cp:lastModifiedBy>Pia Sandberg</cp:lastModifiedBy>
  <cp:revision>5</cp:revision>
  <cp:lastPrinted>2022-12-08T12:22:00Z</cp:lastPrinted>
  <dcterms:created xsi:type="dcterms:W3CDTF">2022-12-08T13:54:00Z</dcterms:created>
  <dcterms:modified xsi:type="dcterms:W3CDTF">2023-01-04T11:15:00Z</dcterms:modified>
</cp:coreProperties>
</file>