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757C06E0B1458F822C88B58345F54B"/>
        </w:placeholder>
        <w:text/>
      </w:sdtPr>
      <w:sdtEndPr/>
      <w:sdtContent>
        <w:p w:rsidRPr="009B062B" w:rsidR="00AF30DD" w:rsidP="00AF30F1" w:rsidRDefault="00AF30DD" w14:paraId="7CEA7578" w14:textId="77777777">
          <w:pPr>
            <w:pStyle w:val="Rubrik1"/>
            <w:spacing w:after="300"/>
          </w:pPr>
          <w:r w:rsidRPr="009B062B">
            <w:t>Förslag till riksdagsbeslut</w:t>
          </w:r>
        </w:p>
      </w:sdtContent>
    </w:sdt>
    <w:sdt>
      <w:sdtPr>
        <w:alias w:val="Yrkande 1"/>
        <w:tag w:val="e832a5b7-5d20-4cfc-bf19-b7015d30e4d6"/>
        <w:id w:val="1201753683"/>
        <w:lock w:val="sdtLocked"/>
      </w:sdtPr>
      <w:sdtEndPr/>
      <w:sdtContent>
        <w:p w:rsidR="00BC7D3F" w:rsidRDefault="002E11CE" w14:paraId="7CEA7579" w14:textId="77777777">
          <w:pPr>
            <w:pStyle w:val="Frslagstext"/>
            <w:numPr>
              <w:ilvl w:val="0"/>
              <w:numId w:val="0"/>
            </w:numPr>
          </w:pPr>
          <w:r>
            <w:t>Riksdagen ställer sig bakom det som anförs i motionen om att överväga åtgärder för att motverka betygsinflation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5A0EBB7C8B4C3D8A650E4A15329B15"/>
        </w:placeholder>
        <w:text/>
      </w:sdtPr>
      <w:sdtEndPr/>
      <w:sdtContent>
        <w:p w:rsidRPr="009B062B" w:rsidR="006D79C9" w:rsidP="00333E95" w:rsidRDefault="006D79C9" w14:paraId="7CEA757A" w14:textId="77777777">
          <w:pPr>
            <w:pStyle w:val="Rubrik1"/>
          </w:pPr>
          <w:r>
            <w:t>Motivering</w:t>
          </w:r>
        </w:p>
      </w:sdtContent>
    </w:sdt>
    <w:p w:rsidRPr="00AF30F1" w:rsidR="00E472A8" w:rsidP="00AF30F1" w:rsidRDefault="006B7C60" w14:paraId="7CEA757B" w14:textId="1AD50BDB">
      <w:pPr>
        <w:pStyle w:val="Normalutanindragellerluft"/>
      </w:pPr>
      <w:r w:rsidRPr="00AF30F1">
        <w:t>I skolan ska kunskap och bildning alltid sättas i första rummet. Betyg ska ges för att eleverna har uppnått kunskapskraven, inte för att ge en bra bild av skolan eller för att skolan ska kunna locka till sig fler elever. Det är inte acceptabelt att vissa skolor sätter orättvisa glädjebetyg för att öka sin vinst. Betygsättningen ska vara likvärdig och rätt</w:t>
      </w:r>
      <w:r w:rsidR="00655DA8">
        <w:softHyphen/>
      </w:r>
      <w:bookmarkStart w:name="_GoBack" w:id="1"/>
      <w:bookmarkEnd w:id="1"/>
      <w:r w:rsidRPr="00AF30F1">
        <w:t xml:space="preserve">vis. Det är grundläggande att vi kan lita på betygsättningen, den ska inte skilja sig från skola till skola. Därför bör vi se över betygssystemet, för att säkerställa att glädjebetyg inte skapas och för att motverka betygsinflation i skolan. </w:t>
      </w:r>
    </w:p>
    <w:sdt>
      <w:sdtPr>
        <w:rPr>
          <w:i/>
          <w:noProof/>
        </w:rPr>
        <w:alias w:val="CC_Underskrifter"/>
        <w:tag w:val="CC_Underskrifter"/>
        <w:id w:val="583496634"/>
        <w:lock w:val="sdtContentLocked"/>
        <w:placeholder>
          <w:docPart w:val="AE4CDF99DF544C52886A67A7D169857B"/>
        </w:placeholder>
      </w:sdtPr>
      <w:sdtEndPr>
        <w:rPr>
          <w:i w:val="0"/>
          <w:noProof w:val="0"/>
        </w:rPr>
      </w:sdtEndPr>
      <w:sdtContent>
        <w:p w:rsidR="00AF30F1" w:rsidP="00AF30F1" w:rsidRDefault="00AF30F1" w14:paraId="7CEA757C" w14:textId="77777777"/>
        <w:p w:rsidRPr="008E0FE2" w:rsidR="004801AC" w:rsidP="00AF30F1" w:rsidRDefault="00655DA8" w14:paraId="7CEA75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D47BD6" w:rsidRDefault="00D47BD6" w14:paraId="7CEA7581" w14:textId="77777777"/>
    <w:sectPr w:rsidR="00D47B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A7583" w14:textId="77777777" w:rsidR="00C76E54" w:rsidRDefault="00C76E54" w:rsidP="000C1CAD">
      <w:pPr>
        <w:spacing w:line="240" w:lineRule="auto"/>
      </w:pPr>
      <w:r>
        <w:separator/>
      </w:r>
    </w:p>
  </w:endnote>
  <w:endnote w:type="continuationSeparator" w:id="0">
    <w:p w14:paraId="7CEA7584" w14:textId="77777777" w:rsidR="00C76E54" w:rsidRDefault="00C76E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7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75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7592" w14:textId="77777777" w:rsidR="00262EA3" w:rsidRPr="00AF30F1" w:rsidRDefault="00262EA3" w:rsidP="00AF3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A7581" w14:textId="77777777" w:rsidR="00C76E54" w:rsidRDefault="00C76E54" w:rsidP="000C1CAD">
      <w:pPr>
        <w:spacing w:line="240" w:lineRule="auto"/>
      </w:pPr>
      <w:r>
        <w:separator/>
      </w:r>
    </w:p>
  </w:footnote>
  <w:footnote w:type="continuationSeparator" w:id="0">
    <w:p w14:paraId="7CEA7582" w14:textId="77777777" w:rsidR="00C76E54" w:rsidRDefault="00C76E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EA75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EA7594" wp14:anchorId="7CEA75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DA8" w14:paraId="7CEA7597" w14:textId="77777777">
                          <w:pPr>
                            <w:jc w:val="right"/>
                          </w:pPr>
                          <w:sdt>
                            <w:sdtPr>
                              <w:alias w:val="CC_Noformat_Partikod"/>
                              <w:tag w:val="CC_Noformat_Partikod"/>
                              <w:id w:val="-53464382"/>
                              <w:placeholder>
                                <w:docPart w:val="35FA50984B574739A2555C293D211CC1"/>
                              </w:placeholder>
                              <w:text/>
                            </w:sdtPr>
                            <w:sdtEndPr/>
                            <w:sdtContent>
                              <w:r w:rsidR="006B7C60">
                                <w:t>S</w:t>
                              </w:r>
                            </w:sdtContent>
                          </w:sdt>
                          <w:sdt>
                            <w:sdtPr>
                              <w:alias w:val="CC_Noformat_Partinummer"/>
                              <w:tag w:val="CC_Noformat_Partinummer"/>
                              <w:id w:val="-1709555926"/>
                              <w:placeholder>
                                <w:docPart w:val="2BE91F9A0F3A4D7893333AC61E0118EA"/>
                              </w:placeholder>
                              <w:text/>
                            </w:sdtPr>
                            <w:sdtEndPr/>
                            <w:sdtContent>
                              <w:r w:rsidR="006B7C60">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EA75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DA8" w14:paraId="7CEA7597" w14:textId="77777777">
                    <w:pPr>
                      <w:jc w:val="right"/>
                    </w:pPr>
                    <w:sdt>
                      <w:sdtPr>
                        <w:alias w:val="CC_Noformat_Partikod"/>
                        <w:tag w:val="CC_Noformat_Partikod"/>
                        <w:id w:val="-53464382"/>
                        <w:placeholder>
                          <w:docPart w:val="35FA50984B574739A2555C293D211CC1"/>
                        </w:placeholder>
                        <w:text/>
                      </w:sdtPr>
                      <w:sdtEndPr/>
                      <w:sdtContent>
                        <w:r w:rsidR="006B7C60">
                          <w:t>S</w:t>
                        </w:r>
                      </w:sdtContent>
                    </w:sdt>
                    <w:sdt>
                      <w:sdtPr>
                        <w:alias w:val="CC_Noformat_Partinummer"/>
                        <w:tag w:val="CC_Noformat_Partinummer"/>
                        <w:id w:val="-1709555926"/>
                        <w:placeholder>
                          <w:docPart w:val="2BE91F9A0F3A4D7893333AC61E0118EA"/>
                        </w:placeholder>
                        <w:text/>
                      </w:sdtPr>
                      <w:sdtEndPr/>
                      <w:sdtContent>
                        <w:r w:rsidR="006B7C60">
                          <w:t>1326</w:t>
                        </w:r>
                      </w:sdtContent>
                    </w:sdt>
                  </w:p>
                </w:txbxContent>
              </v:textbox>
              <w10:wrap anchorx="page"/>
            </v:shape>
          </w:pict>
        </mc:Fallback>
      </mc:AlternateContent>
    </w:r>
  </w:p>
  <w:p w:rsidRPr="00293C4F" w:rsidR="00262EA3" w:rsidP="00776B74" w:rsidRDefault="00262EA3" w14:paraId="7CEA75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EA7587" w14:textId="77777777">
    <w:pPr>
      <w:jc w:val="right"/>
    </w:pPr>
  </w:p>
  <w:p w:rsidR="00262EA3" w:rsidP="00776B74" w:rsidRDefault="00262EA3" w14:paraId="7CEA75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5DA8" w14:paraId="7CEA75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EA7596" wp14:anchorId="7CEA7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DA8" w14:paraId="7CEA75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7C60">
          <w:t>S</w:t>
        </w:r>
      </w:sdtContent>
    </w:sdt>
    <w:sdt>
      <w:sdtPr>
        <w:alias w:val="CC_Noformat_Partinummer"/>
        <w:tag w:val="CC_Noformat_Partinummer"/>
        <w:id w:val="-2014525982"/>
        <w:text/>
      </w:sdtPr>
      <w:sdtEndPr/>
      <w:sdtContent>
        <w:r w:rsidR="006B7C60">
          <w:t>1326</w:t>
        </w:r>
      </w:sdtContent>
    </w:sdt>
  </w:p>
  <w:p w:rsidRPr="008227B3" w:rsidR="00262EA3" w:rsidP="008227B3" w:rsidRDefault="00655DA8" w14:paraId="7CEA75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DA8" w14:paraId="7CEA75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:1572</w:t>
        </w:r>
      </w:sdtContent>
    </w:sdt>
  </w:p>
  <w:p w:rsidR="00262EA3" w:rsidP="00E03A3D" w:rsidRDefault="00655DA8" w14:paraId="7CEA758F"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E472A8" w14:paraId="7CEA7590" w14:textId="77777777">
        <w:pPr>
          <w:pStyle w:val="FSHRub2"/>
        </w:pPr>
        <w:r>
          <w:t>Åtgärder för rättvis betygsättning och att motverka betygsinflation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CEA75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7C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B8E"/>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1CE"/>
    <w:rsid w:val="002E14A3"/>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B17"/>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DA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4E8"/>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DA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C60"/>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FB"/>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9B"/>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0F1"/>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3F"/>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54"/>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D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2A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EA7577"/>
  <w15:chartTrackingRefBased/>
  <w15:docId w15:val="{1408B6D1-0B9C-426E-82B3-278C8A6F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836306">
      <w:bodyDiv w:val="1"/>
      <w:marLeft w:val="0"/>
      <w:marRight w:val="0"/>
      <w:marTop w:val="0"/>
      <w:marBottom w:val="0"/>
      <w:divBdr>
        <w:top w:val="none" w:sz="0" w:space="0" w:color="auto"/>
        <w:left w:val="none" w:sz="0" w:space="0" w:color="auto"/>
        <w:bottom w:val="none" w:sz="0" w:space="0" w:color="auto"/>
        <w:right w:val="none" w:sz="0" w:space="0" w:color="auto"/>
      </w:divBdr>
      <w:divsChild>
        <w:div w:id="1364134888">
          <w:marLeft w:val="0"/>
          <w:marRight w:val="0"/>
          <w:marTop w:val="0"/>
          <w:marBottom w:val="300"/>
          <w:divBdr>
            <w:top w:val="single" w:sz="6" w:space="0" w:color="DDDDDD"/>
            <w:left w:val="single" w:sz="6" w:space="0" w:color="DDDDDD"/>
            <w:bottom w:val="single" w:sz="6" w:space="0" w:color="DDDDDD"/>
            <w:right w:val="single" w:sz="6" w:space="0" w:color="DDDDDD"/>
          </w:divBdr>
          <w:divsChild>
            <w:div w:id="1621108711">
              <w:marLeft w:val="0"/>
              <w:marRight w:val="0"/>
              <w:marTop w:val="0"/>
              <w:marBottom w:val="0"/>
              <w:divBdr>
                <w:top w:val="none" w:sz="0" w:space="0" w:color="auto"/>
                <w:left w:val="none" w:sz="0" w:space="0" w:color="auto"/>
                <w:bottom w:val="none" w:sz="0" w:space="0" w:color="auto"/>
                <w:right w:val="none" w:sz="0" w:space="0" w:color="auto"/>
              </w:divBdr>
              <w:divsChild>
                <w:div w:id="193888069">
                  <w:marLeft w:val="0"/>
                  <w:marRight w:val="0"/>
                  <w:marTop w:val="0"/>
                  <w:marBottom w:val="225"/>
                  <w:divBdr>
                    <w:top w:val="none" w:sz="0" w:space="0" w:color="auto"/>
                    <w:left w:val="none" w:sz="0" w:space="0" w:color="auto"/>
                    <w:bottom w:val="none" w:sz="0" w:space="0" w:color="auto"/>
                    <w:right w:val="none" w:sz="0" w:space="0" w:color="auto"/>
                  </w:divBdr>
                </w:div>
                <w:div w:id="447043783">
                  <w:marLeft w:val="0"/>
                  <w:marRight w:val="0"/>
                  <w:marTop w:val="0"/>
                  <w:marBottom w:val="225"/>
                  <w:divBdr>
                    <w:top w:val="none" w:sz="0" w:space="0" w:color="auto"/>
                    <w:left w:val="none" w:sz="0" w:space="0" w:color="auto"/>
                    <w:bottom w:val="none" w:sz="0" w:space="0" w:color="auto"/>
                    <w:right w:val="none" w:sz="0" w:space="0" w:color="auto"/>
                  </w:divBdr>
                </w:div>
                <w:div w:id="2121676615">
                  <w:marLeft w:val="0"/>
                  <w:marRight w:val="0"/>
                  <w:marTop w:val="0"/>
                  <w:marBottom w:val="225"/>
                  <w:divBdr>
                    <w:top w:val="none" w:sz="0" w:space="0" w:color="auto"/>
                    <w:left w:val="none" w:sz="0" w:space="0" w:color="auto"/>
                    <w:bottom w:val="none" w:sz="0" w:space="0" w:color="auto"/>
                    <w:right w:val="none" w:sz="0" w:space="0" w:color="auto"/>
                  </w:divBdr>
                </w:div>
                <w:div w:id="11745648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757C06E0B1458F822C88B58345F54B"/>
        <w:category>
          <w:name w:val="Allmänt"/>
          <w:gallery w:val="placeholder"/>
        </w:category>
        <w:types>
          <w:type w:val="bbPlcHdr"/>
        </w:types>
        <w:behaviors>
          <w:behavior w:val="content"/>
        </w:behaviors>
        <w:guid w:val="{7BD7286E-8A9F-4E12-9010-4888C092C52F}"/>
      </w:docPartPr>
      <w:docPartBody>
        <w:p w:rsidR="00C43D6F" w:rsidRDefault="004C1DEE">
          <w:pPr>
            <w:pStyle w:val="49757C06E0B1458F822C88B58345F54B"/>
          </w:pPr>
          <w:r w:rsidRPr="005A0A93">
            <w:rPr>
              <w:rStyle w:val="Platshllartext"/>
            </w:rPr>
            <w:t>Förslag till riksdagsbeslut</w:t>
          </w:r>
        </w:p>
      </w:docPartBody>
    </w:docPart>
    <w:docPart>
      <w:docPartPr>
        <w:name w:val="2F5A0EBB7C8B4C3D8A650E4A15329B15"/>
        <w:category>
          <w:name w:val="Allmänt"/>
          <w:gallery w:val="placeholder"/>
        </w:category>
        <w:types>
          <w:type w:val="bbPlcHdr"/>
        </w:types>
        <w:behaviors>
          <w:behavior w:val="content"/>
        </w:behaviors>
        <w:guid w:val="{969FF28A-90E4-4E96-BA68-E9D76A069F54}"/>
      </w:docPartPr>
      <w:docPartBody>
        <w:p w:rsidR="00C43D6F" w:rsidRDefault="004C1DEE">
          <w:pPr>
            <w:pStyle w:val="2F5A0EBB7C8B4C3D8A650E4A15329B15"/>
          </w:pPr>
          <w:r w:rsidRPr="005A0A93">
            <w:rPr>
              <w:rStyle w:val="Platshllartext"/>
            </w:rPr>
            <w:t>Motivering</w:t>
          </w:r>
        </w:p>
      </w:docPartBody>
    </w:docPart>
    <w:docPart>
      <w:docPartPr>
        <w:name w:val="35FA50984B574739A2555C293D211CC1"/>
        <w:category>
          <w:name w:val="Allmänt"/>
          <w:gallery w:val="placeholder"/>
        </w:category>
        <w:types>
          <w:type w:val="bbPlcHdr"/>
        </w:types>
        <w:behaviors>
          <w:behavior w:val="content"/>
        </w:behaviors>
        <w:guid w:val="{1B5A2B14-879A-41D2-9559-03083FFCD251}"/>
      </w:docPartPr>
      <w:docPartBody>
        <w:p w:rsidR="00C43D6F" w:rsidRDefault="004C1DEE">
          <w:pPr>
            <w:pStyle w:val="35FA50984B574739A2555C293D211CC1"/>
          </w:pPr>
          <w:r>
            <w:rPr>
              <w:rStyle w:val="Platshllartext"/>
            </w:rPr>
            <w:t xml:space="preserve"> </w:t>
          </w:r>
        </w:p>
      </w:docPartBody>
    </w:docPart>
    <w:docPart>
      <w:docPartPr>
        <w:name w:val="2BE91F9A0F3A4D7893333AC61E0118EA"/>
        <w:category>
          <w:name w:val="Allmänt"/>
          <w:gallery w:val="placeholder"/>
        </w:category>
        <w:types>
          <w:type w:val="bbPlcHdr"/>
        </w:types>
        <w:behaviors>
          <w:behavior w:val="content"/>
        </w:behaviors>
        <w:guid w:val="{F76A46AB-B809-4794-812D-19D4B0752170}"/>
      </w:docPartPr>
      <w:docPartBody>
        <w:p w:rsidR="00C43D6F" w:rsidRDefault="004C1DEE">
          <w:pPr>
            <w:pStyle w:val="2BE91F9A0F3A4D7893333AC61E0118EA"/>
          </w:pPr>
          <w:r>
            <w:t xml:space="preserve"> </w:t>
          </w:r>
        </w:p>
      </w:docPartBody>
    </w:docPart>
    <w:docPart>
      <w:docPartPr>
        <w:name w:val="AE4CDF99DF544C52886A67A7D169857B"/>
        <w:category>
          <w:name w:val="Allmänt"/>
          <w:gallery w:val="placeholder"/>
        </w:category>
        <w:types>
          <w:type w:val="bbPlcHdr"/>
        </w:types>
        <w:behaviors>
          <w:behavior w:val="content"/>
        </w:behaviors>
        <w:guid w:val="{215C8B1D-B22C-477E-A917-B4CAFA544884}"/>
      </w:docPartPr>
      <w:docPartBody>
        <w:p w:rsidR="00E4420A" w:rsidRDefault="00E44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EE"/>
    <w:rsid w:val="004C1DEE"/>
    <w:rsid w:val="00AA03F4"/>
    <w:rsid w:val="00C43D6F"/>
    <w:rsid w:val="00E44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757C06E0B1458F822C88B58345F54B">
    <w:name w:val="49757C06E0B1458F822C88B58345F54B"/>
  </w:style>
  <w:style w:type="paragraph" w:customStyle="1" w:styleId="97C2FF6E0AB2400A982E17F1F1ABDDF3">
    <w:name w:val="97C2FF6E0AB2400A982E17F1F1ABDD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A7571563434541B24AE36A1F17DC8B">
    <w:name w:val="DCA7571563434541B24AE36A1F17DC8B"/>
  </w:style>
  <w:style w:type="paragraph" w:customStyle="1" w:styleId="2F5A0EBB7C8B4C3D8A650E4A15329B15">
    <w:name w:val="2F5A0EBB7C8B4C3D8A650E4A15329B15"/>
  </w:style>
  <w:style w:type="paragraph" w:customStyle="1" w:styleId="2AD084F4C6344C108DA73621BF06FEEF">
    <w:name w:val="2AD084F4C6344C108DA73621BF06FEEF"/>
  </w:style>
  <w:style w:type="paragraph" w:customStyle="1" w:styleId="632E1E190B184006A0ECAA3B556AE45F">
    <w:name w:val="632E1E190B184006A0ECAA3B556AE45F"/>
  </w:style>
  <w:style w:type="paragraph" w:customStyle="1" w:styleId="35FA50984B574739A2555C293D211CC1">
    <w:name w:val="35FA50984B574739A2555C293D211CC1"/>
  </w:style>
  <w:style w:type="paragraph" w:customStyle="1" w:styleId="2BE91F9A0F3A4D7893333AC61E0118EA">
    <w:name w:val="2BE91F9A0F3A4D7893333AC61E011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5D090-8DC3-460B-9926-6AE2DF7E2D99}"/>
</file>

<file path=customXml/itemProps2.xml><?xml version="1.0" encoding="utf-8"?>
<ds:datastoreItem xmlns:ds="http://schemas.openxmlformats.org/officeDocument/2006/customXml" ds:itemID="{2F61433E-9583-44DE-9E4C-8D46AC91A6F5}"/>
</file>

<file path=customXml/itemProps3.xml><?xml version="1.0" encoding="utf-8"?>
<ds:datastoreItem xmlns:ds="http://schemas.openxmlformats.org/officeDocument/2006/customXml" ds:itemID="{E583F3E9-69FE-43D0-932A-ED846D2AE5D1}"/>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692</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S1326 Åtgärder för rättvis betygsättning och att motverka betygsinflation</vt:lpstr>
      <vt:lpstr>
      </vt:lpstr>
    </vt:vector>
  </TitlesOfParts>
  <Company>Sveriges riksdag</Company>
  <LinksUpToDate>false</LinksUpToDate>
  <CharactersWithSpaces>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