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FA8950D" w14:textId="77777777">
      <w:pPr>
        <w:pStyle w:val="Normalutanindragellerluft"/>
      </w:pPr>
      <w:bookmarkStart w:name="_Toc106800475" w:id="0"/>
      <w:bookmarkStart w:name="_Toc106801300" w:id="1"/>
    </w:p>
    <w:p xmlns:w14="http://schemas.microsoft.com/office/word/2010/wordml" w:rsidRPr="009B062B" w:rsidR="00AF30DD" w:rsidP="00CB4583" w:rsidRDefault="00CB4583" w14:paraId="216ADA4F" w14:textId="77777777">
      <w:pPr>
        <w:pStyle w:val="RubrikFrslagTIllRiksdagsbeslut"/>
      </w:pPr>
      <w:sdt>
        <w:sdtPr>
          <w:alias w:val="CC_Boilerplate_4"/>
          <w:tag w:val="CC_Boilerplate_4"/>
          <w:id w:val="-1644581176"/>
          <w:lock w:val="sdtContentLocked"/>
          <w:placeholder>
            <w:docPart w:val="B5BAE8FA70D943C387EA5F514521CB91"/>
          </w:placeholder>
          <w:text/>
        </w:sdtPr>
        <w:sdtEndPr/>
        <w:sdtContent>
          <w:r w:rsidRPr="009B062B" w:rsidR="00AF30DD">
            <w:t>Förslag till riksdagsbeslut</w:t>
          </w:r>
        </w:sdtContent>
      </w:sdt>
      <w:bookmarkEnd w:id="0"/>
      <w:bookmarkEnd w:id="1"/>
    </w:p>
    <w:sdt>
      <w:sdtPr>
        <w:tag w:val="76e8ee0b-65d9-4d38-9a36-e025f1f8305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lagstiftning som straffar personer som exponerar barn och ungdomar för kriminalitet,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9CBA25ED254E199BB1C76CDB11A29E"/>
        </w:placeholder>
        <w:text/>
      </w:sdtPr>
      <w:sdtEndPr/>
      <w:sdtContent>
        <w:p xmlns:w14="http://schemas.microsoft.com/office/word/2010/wordml" w:rsidRPr="009B062B" w:rsidR="006D79C9" w:rsidP="00333E95" w:rsidRDefault="006D79C9" w14:paraId="5DEC1509" w14:textId="77777777">
          <w:pPr>
            <w:pStyle w:val="Rubrik1"/>
          </w:pPr>
          <w:r>
            <w:t>Motivering</w:t>
          </w:r>
        </w:p>
      </w:sdtContent>
    </w:sdt>
    <w:bookmarkEnd w:displacedByCustomXml="prev" w:id="3"/>
    <w:bookmarkEnd w:displacedByCustomXml="prev" w:id="4"/>
    <w:p xmlns:w14="http://schemas.microsoft.com/office/word/2010/wordml" w:rsidR="00D638DC" w:rsidP="00CB4583" w:rsidRDefault="00D638DC" w14:paraId="5D1812D8" w14:textId="0DF0FE3F">
      <w:pPr>
        <w:pStyle w:val="Normalutanindragellerluft"/>
      </w:pPr>
      <w:r>
        <w:t>Det allvarliga läget med skjutningar och sprängvåld i Sverige har allvarligt skadat förtroendet för staten och tilliten i samhället. En förutsättning för att långsiktigt stoppa våldet är åtgärder som förändrar hur barn och unga rekryteras och utnyttjas i kriminella nätverk. Situationen kräver både förebyggande insatser och ökade resurser till rättsväsende.</w:t>
      </w:r>
    </w:p>
    <w:p xmlns:w14="http://schemas.microsoft.com/office/word/2010/wordml" w:rsidR="00D638DC" w:rsidP="00D638DC" w:rsidRDefault="00D638DC" w14:paraId="7C597E9E" w14:textId="77777777">
      <w:r>
        <w:t xml:space="preserve">Sedan juli 2023 är det straffbart att involvera barn och ungdomar i brottslighet, vilket är en viktig förändring. Regeringen utreder just nu en reform av straffrätten och det pågår således viktiga processer, men det räcker inte med den nya lagstiftning som redan är på plats eller diskuteras. För att stoppa våldet krävs en lagstiftning som inte bara förändrar dynamiken kring kostnad-nytta med att använda barn i kriminell verksamhet, utan också anser att själva agerandet att exponera barn för kriminalitet utgör ett brott i sig. Därför för en utredning tillsättas gällande införande av en sådan lagstiftning. </w:t>
      </w:r>
      <w:r>
        <w:lastRenderedPageBreak/>
        <w:t>Utgångspunkten bör vara att den som begår brott i samröre med barn exponerar barn för kriminalitet. Straffvärdet för detta ska som en konsekvens vara högt och stå i proportion till den skada vederbörande åsamkar barnet. Detsamma ska gälla den som begår brott i samröre med person eller kriminellt nätverk som i sin tur begår brott i samröre med barn. Det handlar inte om att göra det straffbart att tillhöra ett visst nätverk.</w:t>
      </w:r>
    </w:p>
    <w:p xmlns:w14="http://schemas.microsoft.com/office/word/2010/wordml" w:rsidRPr="00422B9E" w:rsidR="00422B9E" w:rsidP="00D638DC" w:rsidRDefault="00D638DC" w14:paraId="44EFDB4D" w14:textId="6B78A223">
      <w:r>
        <w:t>En ny brottsrubricering skulle göra det märkbart ofördelaktigt i att begå brott i samröre med barn eller med kriminella nätverk som använder barn. Det är redan straffbart att involvera barn och ungdomar i brottslig verksamhet. Förslaget passar väl in i och kompletterar den befintliga lagstiftningen. Grundläggande rättsprinciper upprätthålls eftersom det fortfarande bara är möjligt att döma personer för brott som de själva begått; det är till exempel redan olagligt att köpa droger. Det är den försvårande omständigheten att brottet bidrar till att barn exponeras för kriminalitet som ytterligare förstärker statens förmåga att bekämpa den nuvarande alarmerande situationen</w:t>
      </w:r>
    </w:p>
    <w:p xmlns:w14="http://schemas.microsoft.com/office/word/2010/wordml" w:rsidR="00BB6339" w:rsidP="008E0FE2" w:rsidRDefault="00BB6339" w14:paraId="40BCFB6E" w14:textId="77777777">
      <w:pPr>
        <w:pStyle w:val="Normalutanindragellerluft"/>
      </w:pPr>
    </w:p>
    <w:sdt>
      <w:sdtPr>
        <w:alias w:val="CC_Underskrifter"/>
        <w:tag w:val="CC_Underskrifter"/>
        <w:id w:val="583496634"/>
        <w:lock w:val="sdtContentLocked"/>
        <w:placeholder>
          <w:docPart w:val="5FF2246F3B0548A68F485F041B4E42FC"/>
        </w:placeholder>
      </w:sdtPr>
      <w:sdtEndPr/>
      <w:sdtContent>
        <w:p xmlns:w14="http://schemas.microsoft.com/office/word/2010/wordml" w:rsidR="00CB4583" w:rsidP="00CB4583" w:rsidRDefault="00CB4583" w14:paraId="2FBF4594" w14:textId="77777777">
          <w:pPr/>
          <w:r/>
        </w:p>
        <w:p xmlns:w14="http://schemas.microsoft.com/office/word/2010/wordml" w:rsidRPr="008E0FE2" w:rsidR="004801AC" w:rsidP="00CB4583" w:rsidRDefault="00CB4583" w14:paraId="6C44539C" w14:textId="2677A47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Hedberg (S)</w:t>
            </w:r>
          </w:p>
        </w:tc>
        <w:tc>
          <w:tcPr>
            <w:tcW w:w="50" w:type="pct"/>
            <w:vAlign w:val="bottom"/>
          </w:tcPr>
          <w:p>
            <w:pPr>
              <w:pStyle w:val="Underskrifter"/>
              <w:spacing w:after="0"/>
            </w:pPr>
            <w:r>
              <w:t>Malin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EB3B" w14:textId="77777777" w:rsidR="00D638DC" w:rsidRDefault="00D638DC" w:rsidP="000C1CAD">
      <w:pPr>
        <w:spacing w:line="240" w:lineRule="auto"/>
      </w:pPr>
      <w:r>
        <w:separator/>
      </w:r>
    </w:p>
  </w:endnote>
  <w:endnote w:type="continuationSeparator" w:id="0">
    <w:p w14:paraId="3A905E37" w14:textId="77777777" w:rsidR="00D638DC" w:rsidRDefault="00D638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0E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FC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AD78" w14:textId="2733D92C" w:rsidR="00262EA3" w:rsidRPr="00CB4583" w:rsidRDefault="00262EA3" w:rsidP="00CB45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FA05" w14:textId="77777777" w:rsidR="00D638DC" w:rsidRDefault="00D638DC" w:rsidP="000C1CAD">
      <w:pPr>
        <w:spacing w:line="240" w:lineRule="auto"/>
      </w:pPr>
      <w:r>
        <w:separator/>
      </w:r>
    </w:p>
  </w:footnote>
  <w:footnote w:type="continuationSeparator" w:id="0">
    <w:p w14:paraId="22387A37" w14:textId="77777777" w:rsidR="00D638DC" w:rsidRDefault="00D638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9B5A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AFC7D8" wp14:anchorId="73A62A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4583" w14:paraId="470D7B37" w14:textId="3534B97A">
                          <w:pPr>
                            <w:jc w:val="right"/>
                          </w:pPr>
                          <w:sdt>
                            <w:sdtPr>
                              <w:alias w:val="CC_Noformat_Partikod"/>
                              <w:tag w:val="CC_Noformat_Partikod"/>
                              <w:id w:val="-53464382"/>
                              <w:text/>
                            </w:sdtPr>
                            <w:sdtEndPr/>
                            <w:sdtContent>
                              <w:r w:rsidR="00D638DC">
                                <w:t>S</w:t>
                              </w:r>
                            </w:sdtContent>
                          </w:sdt>
                          <w:sdt>
                            <w:sdtPr>
                              <w:alias w:val="CC_Noformat_Partinummer"/>
                              <w:tag w:val="CC_Noformat_Partinummer"/>
                              <w:id w:val="-1709555926"/>
                              <w:text/>
                            </w:sdtPr>
                            <w:sdtEndPr/>
                            <w:sdtContent>
                              <w:r w:rsidR="00D638DC">
                                <w:t>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A62A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8DC" w14:paraId="470D7B37" w14:textId="3534B97A">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555</w:t>
                        </w:r>
                      </w:sdtContent>
                    </w:sdt>
                  </w:p>
                </w:txbxContent>
              </v:textbox>
              <w10:wrap anchorx="page"/>
            </v:shape>
          </w:pict>
        </mc:Fallback>
      </mc:AlternateContent>
    </w:r>
  </w:p>
  <w:p w:rsidRPr="00293C4F" w:rsidR="00262EA3" w:rsidP="00776B74" w:rsidRDefault="00262EA3" w14:paraId="5CD935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5333B6" w14:textId="77777777">
    <w:pPr>
      <w:jc w:val="right"/>
    </w:pPr>
  </w:p>
  <w:p w:rsidR="00262EA3" w:rsidP="00776B74" w:rsidRDefault="00262EA3" w14:paraId="61F37A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B4583" w14:paraId="08A6CA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59B8A6" wp14:anchorId="1A9287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4583" w14:paraId="01C244F4" w14:textId="4BEA6E4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38DC">
          <w:t>S</w:t>
        </w:r>
      </w:sdtContent>
    </w:sdt>
    <w:sdt>
      <w:sdtPr>
        <w:alias w:val="CC_Noformat_Partinummer"/>
        <w:tag w:val="CC_Noformat_Partinummer"/>
        <w:id w:val="-2014525982"/>
        <w:text/>
      </w:sdtPr>
      <w:sdtEndPr/>
      <w:sdtContent>
        <w:r w:rsidR="00D638DC">
          <w:t>555</w:t>
        </w:r>
      </w:sdtContent>
    </w:sdt>
  </w:p>
  <w:p w:rsidRPr="008227B3" w:rsidR="00262EA3" w:rsidP="008227B3" w:rsidRDefault="00CB4583" w14:paraId="14DBF9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4583" w14:paraId="56124557" w14:textId="375300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:1523</w:t>
        </w:r>
      </w:sdtContent>
    </w:sdt>
  </w:p>
  <w:p w:rsidR="00262EA3" w:rsidP="00E03A3D" w:rsidRDefault="00CB4583" w14:paraId="15FAF0B3" w14:textId="0F51C11B">
    <w:pPr>
      <w:pStyle w:val="Motionr"/>
    </w:pPr>
    <w:sdt>
      <w:sdtPr>
        <w:alias w:val="CC_Noformat_Avtext"/>
        <w:tag w:val="CC_Noformat_Avtext"/>
        <w:id w:val="-2020768203"/>
        <w:lock w:val="sdtContentLocked"/>
        <w15:appearance w15:val="hidden"/>
        <w:text/>
      </w:sdtPr>
      <w:sdtEndPr/>
      <w:sdtContent>
        <w:r>
          <w:t>av Peter Hedberg och Malin Larsson (båda S)</w:t>
        </w:r>
      </w:sdtContent>
    </w:sdt>
  </w:p>
  <w:sdt>
    <w:sdtPr>
      <w:alias w:val="CC_Noformat_Rubtext"/>
      <w:tag w:val="CC_Noformat_Rubtext"/>
      <w:id w:val="-218060500"/>
      <w:lock w:val="sdtContentLocked"/>
      <w:text/>
    </w:sdtPr>
    <w:sdtEndPr/>
    <w:sdtContent>
      <w:p w:rsidR="00262EA3" w:rsidP="00283E0F" w:rsidRDefault="00D638DC" w14:paraId="56F0D18D" w14:textId="574928BA">
        <w:pPr>
          <w:pStyle w:val="FSHRub2"/>
        </w:pPr>
        <w:r>
          <w:t>Barn och unga som exponeras för kriminalitet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6FA3F5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38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3A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583"/>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D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ACF2B"/>
  <w15:chartTrackingRefBased/>
  <w15:docId w15:val="{6AAC301B-44D2-4548-B0BA-BDBD71DA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06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BAE8FA70D943C387EA5F514521CB91"/>
        <w:category>
          <w:name w:val="Allmänt"/>
          <w:gallery w:val="placeholder"/>
        </w:category>
        <w:types>
          <w:type w:val="bbPlcHdr"/>
        </w:types>
        <w:behaviors>
          <w:behavior w:val="content"/>
        </w:behaviors>
        <w:guid w:val="{3C594C10-B622-4CBD-A382-9643B73C4253}"/>
      </w:docPartPr>
      <w:docPartBody>
        <w:p w:rsidR="00260D5D" w:rsidRDefault="00260D5D">
          <w:pPr>
            <w:pStyle w:val="B5BAE8FA70D943C387EA5F514521CB91"/>
          </w:pPr>
          <w:r w:rsidRPr="005A0A93">
            <w:rPr>
              <w:rStyle w:val="Platshllartext"/>
            </w:rPr>
            <w:t>Förslag till riksdagsbeslut</w:t>
          </w:r>
        </w:p>
      </w:docPartBody>
    </w:docPart>
    <w:docPart>
      <w:docPartPr>
        <w:name w:val="2258D8581D404D71AA9BE02E145AB133"/>
        <w:category>
          <w:name w:val="Allmänt"/>
          <w:gallery w:val="placeholder"/>
        </w:category>
        <w:types>
          <w:type w:val="bbPlcHdr"/>
        </w:types>
        <w:behaviors>
          <w:behavior w:val="content"/>
        </w:behaviors>
        <w:guid w:val="{9FCE5599-4267-46C5-9A77-5A910B46AA00}"/>
      </w:docPartPr>
      <w:docPartBody>
        <w:p w:rsidR="00260D5D" w:rsidRDefault="00260D5D">
          <w:pPr>
            <w:pStyle w:val="2258D8581D404D71AA9BE02E145AB13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A9CBA25ED254E199BB1C76CDB11A29E"/>
        <w:category>
          <w:name w:val="Allmänt"/>
          <w:gallery w:val="placeholder"/>
        </w:category>
        <w:types>
          <w:type w:val="bbPlcHdr"/>
        </w:types>
        <w:behaviors>
          <w:behavior w:val="content"/>
        </w:behaviors>
        <w:guid w:val="{D41E244A-A654-424A-90C8-51FC85EF538C}"/>
      </w:docPartPr>
      <w:docPartBody>
        <w:p w:rsidR="00260D5D" w:rsidRDefault="00260D5D">
          <w:pPr>
            <w:pStyle w:val="DA9CBA25ED254E199BB1C76CDB11A29E"/>
          </w:pPr>
          <w:r w:rsidRPr="005A0A93">
            <w:rPr>
              <w:rStyle w:val="Platshllartext"/>
            </w:rPr>
            <w:t>Motivering</w:t>
          </w:r>
        </w:p>
      </w:docPartBody>
    </w:docPart>
    <w:docPart>
      <w:docPartPr>
        <w:name w:val="5FF2246F3B0548A68F485F041B4E42FC"/>
        <w:category>
          <w:name w:val="Allmänt"/>
          <w:gallery w:val="placeholder"/>
        </w:category>
        <w:types>
          <w:type w:val="bbPlcHdr"/>
        </w:types>
        <w:behaviors>
          <w:behavior w:val="content"/>
        </w:behaviors>
        <w:guid w:val="{3C4C3EB8-CCE6-44AA-99C2-E8165C0361E8}"/>
      </w:docPartPr>
      <w:docPartBody>
        <w:p w:rsidR="00260D5D" w:rsidRDefault="00260D5D">
          <w:pPr>
            <w:pStyle w:val="5FF2246F3B0548A68F485F041B4E42F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5D"/>
    <w:rsid w:val="00260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BAE8FA70D943C387EA5F514521CB91">
    <w:name w:val="B5BAE8FA70D943C387EA5F514521CB91"/>
  </w:style>
  <w:style w:type="paragraph" w:customStyle="1" w:styleId="2258D8581D404D71AA9BE02E145AB133">
    <w:name w:val="2258D8581D404D71AA9BE02E145AB133"/>
  </w:style>
  <w:style w:type="paragraph" w:customStyle="1" w:styleId="DA9CBA25ED254E199BB1C76CDB11A29E">
    <w:name w:val="DA9CBA25ED254E199BB1C76CDB11A29E"/>
  </w:style>
  <w:style w:type="paragraph" w:customStyle="1" w:styleId="5FF2246F3B0548A68F485F041B4E42FC">
    <w:name w:val="5FF2246F3B0548A68F485F041B4E4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C6E8C-0293-4F98-87FF-3A3E9BF3EB9A}"/>
</file>

<file path=customXml/itemProps2.xml><?xml version="1.0" encoding="utf-8"?>
<ds:datastoreItem xmlns:ds="http://schemas.openxmlformats.org/officeDocument/2006/customXml" ds:itemID="{13B60647-946B-46E9-ACC6-81BAC6750098}"/>
</file>

<file path=customXml/itemProps3.xml><?xml version="1.0" encoding="utf-8"?>
<ds:datastoreItem xmlns:ds="http://schemas.openxmlformats.org/officeDocument/2006/customXml" ds:itemID="{3DEDBE81-01D7-454A-9ADD-8B7A74727F7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1990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