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8FB5F057FBC4A9DBBCF131EBAE7B97A"/>
        </w:placeholder>
        <w:text/>
      </w:sdtPr>
      <w:sdtEndPr/>
      <w:sdtContent>
        <w:p w:rsidRPr="009B062B" w:rsidR="00AF30DD" w:rsidP="00DA28CE" w:rsidRDefault="00AF30DD" w14:paraId="20AE3A28" w14:textId="77777777">
          <w:pPr>
            <w:pStyle w:val="Rubrik1"/>
            <w:spacing w:after="300"/>
          </w:pPr>
          <w:r w:rsidRPr="009B062B">
            <w:t>Förslag till riksdagsbeslut</w:t>
          </w:r>
        </w:p>
      </w:sdtContent>
    </w:sdt>
    <w:sdt>
      <w:sdtPr>
        <w:alias w:val="Yrkande 1"/>
        <w:tag w:val="47b57151-2fcb-4fdf-a739-9540c89d80f2"/>
        <w:id w:val="2093661252"/>
        <w:lock w:val="sdtLocked"/>
      </w:sdtPr>
      <w:sdtEndPr/>
      <w:sdtContent>
        <w:p w:rsidR="00265D7D" w:rsidRDefault="00EC4422" w14:paraId="20AE3A29" w14:textId="0EFC6173">
          <w:pPr>
            <w:pStyle w:val="Frslagstext"/>
            <w:numPr>
              <w:ilvl w:val="0"/>
              <w:numId w:val="0"/>
            </w:numPr>
          </w:pPr>
          <w:r>
            <w:t>Riksdagen ställer sig bakom det som anförs i motionen om att öka antalet tankställen för vätgasbilar samt centralisera satsningen på vätgas till en region som får utgöra pilotregion i 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29D7AE502C44D78E7C2C8F71D6CFD9"/>
        </w:placeholder>
        <w:text/>
      </w:sdtPr>
      <w:sdtEndPr/>
      <w:sdtContent>
        <w:p w:rsidRPr="009B062B" w:rsidR="006D79C9" w:rsidP="00333E95" w:rsidRDefault="006D79C9" w14:paraId="20AE3A2A" w14:textId="77777777">
          <w:pPr>
            <w:pStyle w:val="Rubrik1"/>
          </w:pPr>
          <w:r>
            <w:t>Motivering</w:t>
          </w:r>
        </w:p>
      </w:sdtContent>
    </w:sdt>
    <w:p w:rsidRPr="00086DC0" w:rsidR="0076415C" w:rsidP="00086DC0" w:rsidRDefault="0076415C" w14:paraId="20AE3A2B" w14:textId="46EA8599">
      <w:pPr>
        <w:pStyle w:val="Normalutanindragellerluft"/>
      </w:pPr>
      <w:r w:rsidRPr="00086DC0">
        <w:t>Vi lever i en tid när klimatpåverkan blir allt tydligare. Det är viktigare än någonsin att Sverige, EU och världen klarar av att ställa om till fossilfria alternativ och en mer hållbar livsstil. Alla ansträngningar behöver göras för att vi ska uppnå målet om 100</w:t>
      </w:r>
      <w:r w:rsidRPr="00086DC0" w:rsidR="004A17FC">
        <w:t> </w:t>
      </w:r>
      <w:r w:rsidRPr="00086DC0">
        <w:t xml:space="preserve">% förnybar elproduktion 2040. </w:t>
      </w:r>
    </w:p>
    <w:p w:rsidR="00086DC0" w:rsidP="0076415C" w:rsidRDefault="0076415C" w14:paraId="633CF582" w14:textId="77777777">
      <w:r>
        <w:t>Länge har det varit e</w:t>
      </w:r>
      <w:r w:rsidR="004A17FC">
        <w:t>lbilsbatterier som har varit den</w:t>
      </w:r>
      <w:r>
        <w:t xml:space="preserve"> mest omtalade ersättningen till bensindrivna bilar. För att Sverige ska kunna ställa om kommer det att krävas både elbilar och vätgasdrivna. </w:t>
      </w:r>
    </w:p>
    <w:p w:rsidR="0076415C" w:rsidP="0076415C" w:rsidRDefault="0076415C" w14:paraId="20AE3A2C" w14:textId="1CD49716">
      <w:pPr>
        <w:rPr>
          <w:szCs w:val="22"/>
        </w:rPr>
      </w:pPr>
      <w:r>
        <w:t xml:space="preserve">Genom att använda bränsleceller så omvandlas vätgasen till elektricitet och utsläppen är rent vatten. Bränslecellen genererar även värme som ju är en fördel på vintern. Det som verkar vara ”inkörsporten” till vätgassamhälle är tunga transporter med lastbilar. Ett </w:t>
      </w:r>
      <w:r w:rsidR="004A17FC">
        <w:t>föregångsland i fråga om vätgas</w:t>
      </w:r>
      <w:r>
        <w:t xml:space="preserve">omställning är Japan. </w:t>
      </w:r>
    </w:p>
    <w:p w:rsidR="0076415C" w:rsidP="0076415C" w:rsidRDefault="004A17FC" w14:paraId="20AE3A2E" w14:textId="6E9F631F">
      <w:pPr>
        <w:tabs>
          <w:tab w:val="clear" w:pos="284"/>
        </w:tabs>
      </w:pPr>
      <w:r>
        <w:t>Det borde inte vara fråga</w:t>
      </w:r>
      <w:r w:rsidR="0076415C">
        <w:t xml:space="preserve"> om antingen eller utan hur dessa två alternativ kan komplettera varandra. </w:t>
      </w:r>
    </w:p>
    <w:p w:rsidR="0076415C" w:rsidP="0076415C" w:rsidRDefault="0076415C" w14:paraId="20AE3A2F" w14:textId="266AF7C4">
      <w:pPr>
        <w:tabs>
          <w:tab w:val="clear" w:pos="284"/>
        </w:tabs>
      </w:pPr>
      <w:r>
        <w:t xml:space="preserve">Dessutom kommer </w:t>
      </w:r>
      <w:r>
        <w:rPr>
          <w:rFonts w:ascii="Gotham Narrow B" w:hAnsi="Gotham Narrow B"/>
          <w:color w:val="222222"/>
        </w:rPr>
        <w:t>satsningen på fossilfritt stål, dvs. grönomställning i stålindustrin</w:t>
      </w:r>
      <w:r w:rsidR="004A17FC">
        <w:rPr>
          <w:rFonts w:ascii="Gotham Narrow B" w:hAnsi="Gotham Narrow B"/>
          <w:color w:val="222222"/>
        </w:rPr>
        <w:t>,</w:t>
      </w:r>
      <w:r>
        <w:rPr>
          <w:rFonts w:ascii="Gotham Narrow B" w:hAnsi="Gotham Narrow B"/>
          <w:color w:val="222222"/>
        </w:rPr>
        <w:t xml:space="preserve"> att leda till att stora mängder vätgas produceras i Sverige, vilket är ett ytterligare argument för att utöka satsningen på vätgasbilar i Sverige. </w:t>
      </w:r>
    </w:p>
    <w:p w:rsidR="00086DC0" w:rsidRDefault="00086DC0" w14:paraId="40AFE99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76415C" w:rsidP="0076415C" w:rsidRDefault="0076415C" w14:paraId="20AE3A31" w14:textId="0A322486">
      <w:pPr>
        <w:tabs>
          <w:tab w:val="clear" w:pos="284"/>
        </w:tabs>
      </w:pPr>
      <w:bookmarkStart w:name="_GoBack" w:id="1"/>
      <w:bookmarkEnd w:id="1"/>
      <w:r>
        <w:lastRenderedPageBreak/>
        <w:t xml:space="preserve">Det som saknas just nu är infrastruktur. Enligt tidningen Ny Teknik finns det 36 vätgasbilar i Sverige och fyra tankställen. Vi behöver öka antalet tankställen samt centralisera satsningen på vätgas till en region som får utgöra pilotregion i arbetet. </w:t>
      </w:r>
    </w:p>
    <w:sdt>
      <w:sdtPr>
        <w:rPr>
          <w:i/>
          <w:noProof/>
        </w:rPr>
        <w:alias w:val="CC_Underskrifter"/>
        <w:tag w:val="CC_Underskrifter"/>
        <w:id w:val="583496634"/>
        <w:lock w:val="sdtContentLocked"/>
        <w:placeholder>
          <w:docPart w:val="EA33150EE6EA4438B942CC06B446B6BD"/>
        </w:placeholder>
      </w:sdtPr>
      <w:sdtEndPr>
        <w:rPr>
          <w:i w:val="0"/>
          <w:noProof w:val="0"/>
        </w:rPr>
      </w:sdtEndPr>
      <w:sdtContent>
        <w:p w:rsidR="00FD2BA4" w:rsidP="00FD2BA4" w:rsidRDefault="00FD2BA4" w14:paraId="20AE3A36" w14:textId="77777777"/>
        <w:p w:rsidRPr="008E0FE2" w:rsidR="004801AC" w:rsidP="00FD2BA4" w:rsidRDefault="00086DC0" w14:paraId="20AE3A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554BCC" w:rsidRDefault="00554BCC" w14:paraId="20AE3A3B" w14:textId="77777777"/>
    <w:sectPr w:rsidR="00554B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E3A3D" w14:textId="77777777" w:rsidR="00686420" w:rsidRDefault="00686420" w:rsidP="000C1CAD">
      <w:pPr>
        <w:spacing w:line="240" w:lineRule="auto"/>
      </w:pPr>
      <w:r>
        <w:separator/>
      </w:r>
    </w:p>
  </w:endnote>
  <w:endnote w:type="continuationSeparator" w:id="0">
    <w:p w14:paraId="20AE3A3E" w14:textId="77777777" w:rsidR="00686420" w:rsidRDefault="006864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otham Narrow 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E3A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E3A44" w14:textId="22EB53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6DC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BE98" w14:textId="77777777" w:rsidR="00086DC0" w:rsidRDefault="00086D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E3A3B" w14:textId="77777777" w:rsidR="00686420" w:rsidRDefault="00686420" w:rsidP="000C1CAD">
      <w:pPr>
        <w:spacing w:line="240" w:lineRule="auto"/>
      </w:pPr>
      <w:r>
        <w:separator/>
      </w:r>
    </w:p>
  </w:footnote>
  <w:footnote w:type="continuationSeparator" w:id="0">
    <w:p w14:paraId="20AE3A3C" w14:textId="77777777" w:rsidR="00686420" w:rsidRDefault="006864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AE3A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E3A4E" wp14:anchorId="20AE3A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6DC0" w14:paraId="20AE3A51" w14:textId="77777777">
                          <w:pPr>
                            <w:jc w:val="right"/>
                          </w:pPr>
                          <w:sdt>
                            <w:sdtPr>
                              <w:alias w:val="CC_Noformat_Partikod"/>
                              <w:tag w:val="CC_Noformat_Partikod"/>
                              <w:id w:val="-53464382"/>
                              <w:placeholder>
                                <w:docPart w:val="BC102C0EDD5B4D36ABBABE10221EEC59"/>
                              </w:placeholder>
                              <w:text/>
                            </w:sdtPr>
                            <w:sdtEndPr/>
                            <w:sdtContent>
                              <w:r w:rsidR="0076415C">
                                <w:t>L</w:t>
                              </w:r>
                            </w:sdtContent>
                          </w:sdt>
                          <w:sdt>
                            <w:sdtPr>
                              <w:alias w:val="CC_Noformat_Partinummer"/>
                              <w:tag w:val="CC_Noformat_Partinummer"/>
                              <w:id w:val="-1709555926"/>
                              <w:placeholder>
                                <w:docPart w:val="E7E6F5DD98BC41D0ABAEF2EAD13EBD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AE3A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6DC0" w14:paraId="20AE3A51" w14:textId="77777777">
                    <w:pPr>
                      <w:jc w:val="right"/>
                    </w:pPr>
                    <w:sdt>
                      <w:sdtPr>
                        <w:alias w:val="CC_Noformat_Partikod"/>
                        <w:tag w:val="CC_Noformat_Partikod"/>
                        <w:id w:val="-53464382"/>
                        <w:placeholder>
                          <w:docPart w:val="BC102C0EDD5B4D36ABBABE10221EEC59"/>
                        </w:placeholder>
                        <w:text/>
                      </w:sdtPr>
                      <w:sdtEndPr/>
                      <w:sdtContent>
                        <w:r w:rsidR="0076415C">
                          <w:t>L</w:t>
                        </w:r>
                      </w:sdtContent>
                    </w:sdt>
                    <w:sdt>
                      <w:sdtPr>
                        <w:alias w:val="CC_Noformat_Partinummer"/>
                        <w:tag w:val="CC_Noformat_Partinummer"/>
                        <w:id w:val="-1709555926"/>
                        <w:placeholder>
                          <w:docPart w:val="E7E6F5DD98BC41D0ABAEF2EAD13EBDC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AE3A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AE3A41" w14:textId="77777777">
    <w:pPr>
      <w:jc w:val="right"/>
    </w:pPr>
  </w:p>
  <w:p w:rsidR="00262EA3" w:rsidP="00776B74" w:rsidRDefault="00262EA3" w14:paraId="20AE3A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6DC0" w14:paraId="20AE3A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AE3A50" wp14:anchorId="20AE3A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6DC0" w14:paraId="20AE3A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415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86DC0" w14:paraId="20AE3A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6DC0" w14:paraId="20AE3A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:558</w:t>
        </w:r>
      </w:sdtContent>
    </w:sdt>
  </w:p>
  <w:p w:rsidR="00262EA3" w:rsidP="00E03A3D" w:rsidRDefault="00086DC0" w14:paraId="20AE3A49"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76415C" w14:paraId="20AE3A4A" w14:textId="77777777">
        <w:pPr>
          <w:pStyle w:val="FSHRub2"/>
        </w:pPr>
        <w:r>
          <w:t xml:space="preserve">Mer vätgas för ett fossilfritt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20AE3A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641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C0"/>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83A"/>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1"/>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D7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7FC"/>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CC"/>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B7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20"/>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5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8A8"/>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14"/>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A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422"/>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A4"/>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AE3A27"/>
  <w15:chartTrackingRefBased/>
  <w15:docId w15:val="{A034EE50-68A6-4D26-8863-2A75E95F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FB5F057FBC4A9DBBCF131EBAE7B97A"/>
        <w:category>
          <w:name w:val="Allmänt"/>
          <w:gallery w:val="placeholder"/>
        </w:category>
        <w:types>
          <w:type w:val="bbPlcHdr"/>
        </w:types>
        <w:behaviors>
          <w:behavior w:val="content"/>
        </w:behaviors>
        <w:guid w:val="{BFA201D2-9B93-4C5B-A5AF-979C4989D251}"/>
      </w:docPartPr>
      <w:docPartBody>
        <w:p w:rsidR="00974E83" w:rsidRDefault="00AE2255">
          <w:pPr>
            <w:pStyle w:val="88FB5F057FBC4A9DBBCF131EBAE7B97A"/>
          </w:pPr>
          <w:r w:rsidRPr="005A0A93">
            <w:rPr>
              <w:rStyle w:val="Platshllartext"/>
            </w:rPr>
            <w:t>Förslag till riksdagsbeslut</w:t>
          </w:r>
        </w:p>
      </w:docPartBody>
    </w:docPart>
    <w:docPart>
      <w:docPartPr>
        <w:name w:val="D929D7AE502C44D78E7C2C8F71D6CFD9"/>
        <w:category>
          <w:name w:val="Allmänt"/>
          <w:gallery w:val="placeholder"/>
        </w:category>
        <w:types>
          <w:type w:val="bbPlcHdr"/>
        </w:types>
        <w:behaviors>
          <w:behavior w:val="content"/>
        </w:behaviors>
        <w:guid w:val="{202843A0-17A0-410D-ACE1-DFB894F01689}"/>
      </w:docPartPr>
      <w:docPartBody>
        <w:p w:rsidR="00974E83" w:rsidRDefault="00AE2255">
          <w:pPr>
            <w:pStyle w:val="D929D7AE502C44D78E7C2C8F71D6CFD9"/>
          </w:pPr>
          <w:r w:rsidRPr="005A0A93">
            <w:rPr>
              <w:rStyle w:val="Platshllartext"/>
            </w:rPr>
            <w:t>Motivering</w:t>
          </w:r>
        </w:p>
      </w:docPartBody>
    </w:docPart>
    <w:docPart>
      <w:docPartPr>
        <w:name w:val="BC102C0EDD5B4D36ABBABE10221EEC59"/>
        <w:category>
          <w:name w:val="Allmänt"/>
          <w:gallery w:val="placeholder"/>
        </w:category>
        <w:types>
          <w:type w:val="bbPlcHdr"/>
        </w:types>
        <w:behaviors>
          <w:behavior w:val="content"/>
        </w:behaviors>
        <w:guid w:val="{4D80CCF2-EAD7-4DD5-BDEB-5F8F3DB55D87}"/>
      </w:docPartPr>
      <w:docPartBody>
        <w:p w:rsidR="00974E83" w:rsidRDefault="00AE2255">
          <w:pPr>
            <w:pStyle w:val="BC102C0EDD5B4D36ABBABE10221EEC59"/>
          </w:pPr>
          <w:r>
            <w:rPr>
              <w:rStyle w:val="Platshllartext"/>
            </w:rPr>
            <w:t xml:space="preserve"> </w:t>
          </w:r>
        </w:p>
      </w:docPartBody>
    </w:docPart>
    <w:docPart>
      <w:docPartPr>
        <w:name w:val="E7E6F5DD98BC41D0ABAEF2EAD13EBDC2"/>
        <w:category>
          <w:name w:val="Allmänt"/>
          <w:gallery w:val="placeholder"/>
        </w:category>
        <w:types>
          <w:type w:val="bbPlcHdr"/>
        </w:types>
        <w:behaviors>
          <w:behavior w:val="content"/>
        </w:behaviors>
        <w:guid w:val="{7D89EB79-6FB9-490F-A9E6-123AA3EBA31D}"/>
      </w:docPartPr>
      <w:docPartBody>
        <w:p w:rsidR="00974E83" w:rsidRDefault="00AE2255">
          <w:pPr>
            <w:pStyle w:val="E7E6F5DD98BC41D0ABAEF2EAD13EBDC2"/>
          </w:pPr>
          <w:r>
            <w:t xml:space="preserve"> </w:t>
          </w:r>
        </w:p>
      </w:docPartBody>
    </w:docPart>
    <w:docPart>
      <w:docPartPr>
        <w:name w:val="EA33150EE6EA4438B942CC06B446B6BD"/>
        <w:category>
          <w:name w:val="Allmänt"/>
          <w:gallery w:val="placeholder"/>
        </w:category>
        <w:types>
          <w:type w:val="bbPlcHdr"/>
        </w:types>
        <w:behaviors>
          <w:behavior w:val="content"/>
        </w:behaviors>
        <w:guid w:val="{B51FB00F-A398-415F-ADFE-DDD7AFD06962}"/>
      </w:docPartPr>
      <w:docPartBody>
        <w:p w:rsidR="001F2B8A" w:rsidRDefault="001F2B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otham Narrow B">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255"/>
    <w:rsid w:val="001F2B8A"/>
    <w:rsid w:val="00974E83"/>
    <w:rsid w:val="00AE22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FB5F057FBC4A9DBBCF131EBAE7B97A">
    <w:name w:val="88FB5F057FBC4A9DBBCF131EBAE7B97A"/>
  </w:style>
  <w:style w:type="paragraph" w:customStyle="1" w:styleId="D4218729EC56423A9A0C7B117925059F">
    <w:name w:val="D4218729EC56423A9A0C7B11792505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B2DFF1E2574918B7D6B80226137967">
    <w:name w:val="18B2DFF1E2574918B7D6B80226137967"/>
  </w:style>
  <w:style w:type="paragraph" w:customStyle="1" w:styleId="D929D7AE502C44D78E7C2C8F71D6CFD9">
    <w:name w:val="D929D7AE502C44D78E7C2C8F71D6CFD9"/>
  </w:style>
  <w:style w:type="paragraph" w:customStyle="1" w:styleId="84C70F4BAC7F4BF2B2727DE01D755C4C">
    <w:name w:val="84C70F4BAC7F4BF2B2727DE01D755C4C"/>
  </w:style>
  <w:style w:type="paragraph" w:customStyle="1" w:styleId="66DCB9180A3A4D85B5968D5A33529970">
    <w:name w:val="66DCB9180A3A4D85B5968D5A33529970"/>
  </w:style>
  <w:style w:type="paragraph" w:customStyle="1" w:styleId="BC102C0EDD5B4D36ABBABE10221EEC59">
    <w:name w:val="BC102C0EDD5B4D36ABBABE10221EEC59"/>
  </w:style>
  <w:style w:type="paragraph" w:customStyle="1" w:styleId="E7E6F5DD98BC41D0ABAEF2EAD13EBDC2">
    <w:name w:val="E7E6F5DD98BC41D0ABAEF2EAD13EB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43FBF-94F6-476E-9362-D717B6FF2568}"/>
</file>

<file path=customXml/itemProps2.xml><?xml version="1.0" encoding="utf-8"?>
<ds:datastoreItem xmlns:ds="http://schemas.openxmlformats.org/officeDocument/2006/customXml" ds:itemID="{15724E55-EF1E-41A8-A1E5-281B101B42FF}"/>
</file>

<file path=customXml/itemProps3.xml><?xml version="1.0" encoding="utf-8"?>
<ds:datastoreItem xmlns:ds="http://schemas.openxmlformats.org/officeDocument/2006/customXml" ds:itemID="{A5F48FDB-D37F-43BE-9C1A-909A12648579}"/>
</file>

<file path=docProps/app.xml><?xml version="1.0" encoding="utf-8"?>
<Properties xmlns="http://schemas.openxmlformats.org/officeDocument/2006/extended-properties" xmlns:vt="http://schemas.openxmlformats.org/officeDocument/2006/docPropsVTypes">
  <Template>Normal</Template>
  <TotalTime>10</TotalTime>
  <Pages>2</Pages>
  <Words>258</Words>
  <Characters>1449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Mer vätgas för ett fossilfritt Sverige</vt:lpstr>
      <vt:lpstr>
      </vt:lpstr>
    </vt:vector>
  </TitlesOfParts>
  <Company>Sveriges riksdag</Company>
  <LinksUpToDate>false</LinksUpToDate>
  <CharactersWithSpaces>1697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