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467CE" w:rsidP="00DA0661">
      <w:pPr>
        <w:pStyle w:val="Title"/>
      </w:pPr>
      <w:r>
        <w:t>Svar på fråga 20</w:t>
      </w:r>
      <w:r w:rsidR="0013500D">
        <w:t>21</w:t>
      </w:r>
      <w:r>
        <w:t>/</w:t>
      </w:r>
      <w:r w:rsidR="0013500D">
        <w:t>22</w:t>
      </w:r>
      <w:r>
        <w:t>:</w:t>
      </w:r>
      <w:r w:rsidR="0013500D">
        <w:t>1622</w:t>
      </w:r>
      <w:r>
        <w:t xml:space="preserve"> av Alexandra </w:t>
      </w:r>
      <w:r>
        <w:t>Anstrell</w:t>
      </w:r>
      <w:r>
        <w:t xml:space="preserve"> (M)</w:t>
      </w:r>
      <w:r>
        <w:br/>
        <w:t>Stöd till kommunerna gällande grundvattennivåer</w:t>
      </w:r>
    </w:p>
    <w:p w:rsidR="0013500D" w:rsidP="006A12F1">
      <w:pPr>
        <w:pStyle w:val="BodyText"/>
      </w:pPr>
      <w:r>
        <w:t xml:space="preserve">Alexandra </w:t>
      </w:r>
      <w:r>
        <w:t>Anstrell</w:t>
      </w:r>
      <w:r>
        <w:t xml:space="preserve"> har frågat justitie- och inrikesministern </w:t>
      </w:r>
      <w:r>
        <w:t>om det finns några konkreta planer på att stödja kommunerna i de förebyggande åtgärderna</w:t>
      </w:r>
      <w:r w:rsidR="006A2F10">
        <w:t xml:space="preserve"> gällande grundvattennivåer</w:t>
      </w:r>
      <w:r w:rsidR="00CE1BC4">
        <w:t>, och hur de i så fall ser ut.</w:t>
      </w:r>
    </w:p>
    <w:p w:rsidR="008467CE" w:rsidP="006A12F1">
      <w:pPr>
        <w:pStyle w:val="BodyText"/>
      </w:pPr>
      <w:r>
        <w:t>Arbetet inom regeringen är så fördelat att det är jag som ska svara på frågan.</w:t>
      </w:r>
    </w:p>
    <w:p w:rsidR="0089296F" w:rsidP="0089296F">
      <w:pPr>
        <w:pStyle w:val="BodyText"/>
      </w:pPr>
      <w:r>
        <w:t xml:space="preserve">Vatten är en våra viktigaste naturtillgångar och vårt viktigaste livsmedel. Tillgången till rent vatten är angeläget för alla i vårt samhälle. </w:t>
      </w:r>
      <w:bookmarkStart w:id="0" w:name="Start"/>
      <w:bookmarkEnd w:id="0"/>
      <w:r>
        <w:t xml:space="preserve">Att skydda och stärka vattenförsörjningen på lokal och regional nivå är högt prioriterat av regeringen. Ett förändrat klimat innebär att det är särskilt viktigt att trygga en säker dricksvattenförsörjning genom förebyggande åtgärder. </w:t>
      </w:r>
    </w:p>
    <w:p w:rsidR="00E70103" w:rsidP="00E70103">
      <w:pPr>
        <w:pStyle w:val="BodyText"/>
      </w:pPr>
      <w:r>
        <w:t xml:space="preserve">Kommunerna </w:t>
      </w:r>
      <w:r>
        <w:t xml:space="preserve">har ansvar </w:t>
      </w:r>
      <w:r>
        <w:t>för den allmänna dricksvattenförsörjningen</w:t>
      </w:r>
      <w:r>
        <w:t xml:space="preserve"> och länsstyrelsen </w:t>
      </w:r>
      <w:r w:rsidR="00D16BC3">
        <w:t xml:space="preserve">utövar tillsyn </w:t>
      </w:r>
      <w:r>
        <w:t>på regional nivå</w:t>
      </w:r>
      <w:r w:rsidR="000A11F0">
        <w:t xml:space="preserve"> </w:t>
      </w:r>
      <w:r w:rsidR="001349DA">
        <w:t>över att kommunerna fullgör sitt ansvar enligt lag</w:t>
      </w:r>
      <w:r w:rsidR="001E67A1">
        <w:t>en</w:t>
      </w:r>
      <w:r w:rsidR="001349DA">
        <w:t xml:space="preserve"> (2006:412) om allmänna vattentjänster, vilke</w:t>
      </w:r>
      <w:r>
        <w:t>t</w:t>
      </w:r>
      <w:r w:rsidR="001349DA">
        <w:t xml:space="preserve"> inkluderar ansvaret att ordna dricksvattenförsörjning. </w:t>
      </w:r>
      <w:r>
        <w:t xml:space="preserve">Kommuner kan genom förordningen (2009:381) om statligt stöd till lokala vattenvårdsprojekt (Lova) ansöka om bidrag för åtgärder som </w:t>
      </w:r>
      <w:r>
        <w:t>bl.a.</w:t>
      </w:r>
      <w:r>
        <w:t xml:space="preserve"> bidrar till att grundvattennivåerna inte får negativa konsekvenser för vattenförsörjningen.  </w:t>
      </w:r>
    </w:p>
    <w:p w:rsidR="001349DA" w:rsidP="0089296F">
      <w:pPr>
        <w:pStyle w:val="BodyText"/>
      </w:pPr>
      <w:r>
        <w:t>Vidare har en satsning på åtgärder för bättre vattenhushållning och bättre tillgång till dricksvatten gett kommuner och kommunala bolag möjlighet att enligt f</w:t>
      </w:r>
      <w:r w:rsidRPr="00115000">
        <w:rPr>
          <w:lang w:eastAsia="sv-SE"/>
        </w:rPr>
        <w:t>örordning</w:t>
      </w:r>
      <w:r>
        <w:rPr>
          <w:lang w:eastAsia="sv-SE"/>
        </w:rPr>
        <w:t>en</w:t>
      </w:r>
      <w:r w:rsidRPr="00115000">
        <w:rPr>
          <w:lang w:eastAsia="sv-SE"/>
        </w:rPr>
        <w:t xml:space="preserve"> (2019:556) om statligt stöd för bättre vattenhushållning</w:t>
      </w:r>
      <w:r>
        <w:rPr>
          <w:lang w:eastAsia="sv-SE"/>
        </w:rPr>
        <w:t xml:space="preserve"> </w:t>
      </w:r>
      <w:r>
        <w:t>söka medel för åtgärder för en bättre vattenhushållning och bättre tillgång till dricksvatten. Åtgärderna har bland annat avsett vattenskyddsområden, vattenbesparing och ny teknik. Totalt 275 miljoner kronor har avsatts under 2019–2022.</w:t>
      </w:r>
      <w:r w:rsidR="00DC0C3E">
        <w:t xml:space="preserve"> </w:t>
      </w:r>
      <w:r w:rsidRPr="00EE7CD7" w:rsidR="0089296F">
        <w:t xml:space="preserve">Länsstyrelsernas arbete </w:t>
      </w:r>
      <w:r w:rsidR="0089296F">
        <w:t xml:space="preserve">med dricksvattenförsörjning och vattenskydd </w:t>
      </w:r>
      <w:r w:rsidRPr="00EE7CD7" w:rsidR="0089296F">
        <w:t>bestå</w:t>
      </w:r>
      <w:r w:rsidR="0089296F">
        <w:t>r</w:t>
      </w:r>
      <w:r w:rsidRPr="00EE7CD7" w:rsidR="0089296F">
        <w:t xml:space="preserve"> </w:t>
      </w:r>
      <w:r w:rsidRPr="00EE7CD7" w:rsidR="0089296F">
        <w:t>bl</w:t>
      </w:r>
      <w:r w:rsidR="0040591F">
        <w:t>.a.</w:t>
      </w:r>
      <w:r w:rsidRPr="00EE7CD7" w:rsidR="0089296F">
        <w:t xml:space="preserve"> </w:t>
      </w:r>
      <w:r>
        <w:t xml:space="preserve">av </w:t>
      </w:r>
      <w:r w:rsidR="001E67A1">
        <w:t xml:space="preserve">att </w:t>
      </w:r>
      <w:r w:rsidRPr="00EE7CD7" w:rsidR="0089296F">
        <w:t xml:space="preserve">inrätta vattenskyddsområden, </w:t>
      </w:r>
      <w:r w:rsidR="001E67A1">
        <w:t xml:space="preserve">att planera den </w:t>
      </w:r>
      <w:r w:rsidRPr="00EE7CD7" w:rsidR="0089296F">
        <w:t>regional</w:t>
      </w:r>
      <w:r w:rsidR="001E67A1">
        <w:t>a</w:t>
      </w:r>
      <w:r w:rsidRPr="00EE7CD7" w:rsidR="0089296F">
        <w:t xml:space="preserve"> dricks</w:t>
      </w:r>
      <w:r w:rsidR="0047305D">
        <w:softHyphen/>
      </w:r>
      <w:r w:rsidRPr="00EE7CD7" w:rsidR="0089296F">
        <w:t>vattenförsörj</w:t>
      </w:r>
      <w:r w:rsidR="001E67A1">
        <w:softHyphen/>
      </w:r>
      <w:r w:rsidRPr="00EE7CD7" w:rsidR="0089296F">
        <w:t>ning</w:t>
      </w:r>
      <w:r w:rsidR="001E67A1">
        <w:t>en</w:t>
      </w:r>
      <w:r w:rsidRPr="00EE7CD7" w:rsidR="0089296F">
        <w:t xml:space="preserve">, </w:t>
      </w:r>
      <w:r w:rsidR="001E67A1">
        <w:t xml:space="preserve">att </w:t>
      </w:r>
      <w:r>
        <w:t xml:space="preserve">ge </w:t>
      </w:r>
      <w:r w:rsidRPr="00EE7CD7" w:rsidR="0089296F">
        <w:t>stöd</w:t>
      </w:r>
      <w:r>
        <w:t xml:space="preserve"> till</w:t>
      </w:r>
      <w:r w:rsidRPr="00EE7CD7" w:rsidR="0089296F">
        <w:t xml:space="preserve"> kommunerna</w:t>
      </w:r>
      <w:r w:rsidR="0089296F">
        <w:t xml:space="preserve"> exempelvis</w:t>
      </w:r>
      <w:r w:rsidRPr="00EE7CD7" w:rsidR="0089296F">
        <w:t xml:space="preserve"> i </w:t>
      </w:r>
      <w:r w:rsidR="001E67A1">
        <w:t xml:space="preserve">arbetet </w:t>
      </w:r>
      <w:r w:rsidRPr="00EE7CD7" w:rsidR="0089296F">
        <w:t xml:space="preserve">att säkra reservvattentäkter, </w:t>
      </w:r>
      <w:r w:rsidR="001E67A1">
        <w:t xml:space="preserve">att </w:t>
      </w:r>
      <w:r>
        <w:t xml:space="preserve">utöva </w:t>
      </w:r>
      <w:r w:rsidRPr="00EE7CD7" w:rsidR="0089296F">
        <w:t xml:space="preserve">tillsyn </w:t>
      </w:r>
      <w:r>
        <w:t>över</w:t>
      </w:r>
      <w:r w:rsidRPr="00EE7CD7" w:rsidR="0089296F">
        <w:t xml:space="preserve"> vattenskydds</w:t>
      </w:r>
      <w:r w:rsidR="00DC0C3E">
        <w:softHyphen/>
      </w:r>
      <w:r w:rsidRPr="00EE7CD7" w:rsidR="0089296F">
        <w:t xml:space="preserve">områden och </w:t>
      </w:r>
      <w:r w:rsidR="0089296F">
        <w:t xml:space="preserve">att utveckla </w:t>
      </w:r>
      <w:r w:rsidRPr="00EE7CD7" w:rsidR="0089296F">
        <w:t>information</w:t>
      </w:r>
      <w:r w:rsidR="0089296F">
        <w:t>en</w:t>
      </w:r>
      <w:r w:rsidRPr="00EE7CD7" w:rsidR="0089296F">
        <w:t xml:space="preserve"> om vattenuttag. </w:t>
      </w:r>
    </w:p>
    <w:p w:rsidR="00FD02CC" w:rsidP="00FD02CC">
      <w:pPr>
        <w:pStyle w:val="BodyText"/>
      </w:pPr>
      <w:r w:rsidRPr="00124854">
        <w:t xml:space="preserve">Regeringen förstärker länsstyrelsernas arbete med dricksvattenförsörjning och vattenskydd. </w:t>
      </w:r>
      <w:r>
        <w:t>Länsstyrelserna tilldelas 80 miljoner kronor per år under perioden 2022–2024.</w:t>
      </w:r>
      <w:r w:rsidRPr="00752FC5" w:rsidR="00752FC5">
        <w:t xml:space="preserve"> </w:t>
      </w:r>
      <w:r w:rsidR="00752FC5">
        <w:t>Medlen till länsstyrelserna för att ta fram regionala vattenskyddsområden har inneburit bättre förutsättningar för arbetet med att förstärka skyddet av grundvatten.</w:t>
      </w:r>
    </w:p>
    <w:p w:rsidR="000E018C" w:rsidP="006A12F1">
      <w:pPr>
        <w:pStyle w:val="BodyText"/>
      </w:pPr>
      <w:r w:rsidRPr="004B6091">
        <w:t xml:space="preserve">Under 2021 återupptog regeringen satsningen på våtmarker där 775 miljoner kronor avsattes mellan 2021 och 2023 för restaurering och anläggning av våtmarker. Insatser har genomförts i samtliga län och har </w:t>
      </w:r>
      <w:r w:rsidRPr="004B6091">
        <w:t>bl.a.</w:t>
      </w:r>
      <w:r w:rsidRPr="004B6091">
        <w:t xml:space="preserve"> bedöms bidra till förbättrad vattenhushållning, flödesutjämning, minskad övergödning och ökad grundvattenbildning.</w:t>
      </w:r>
      <w:r w:rsidRPr="00942044">
        <w:t xml:space="preserve"> </w:t>
      </w:r>
    </w:p>
    <w:p w:rsidR="006A6982" w:rsidP="006A6982">
      <w:pPr>
        <w:pStyle w:val="BodyText"/>
      </w:pPr>
      <w:r>
        <w:t xml:space="preserve">I </w:t>
      </w:r>
      <w:r w:rsidR="001E67A1">
        <w:t xml:space="preserve">propositionen </w:t>
      </w:r>
      <w:r>
        <w:t>Vägar till hållbara vattentjänster (prop</w:t>
      </w:r>
      <w:r w:rsidR="0047305D">
        <w:t>.</w:t>
      </w:r>
      <w:r w:rsidR="001349DA">
        <w:t xml:space="preserve"> </w:t>
      </w:r>
      <w:r>
        <w:t xml:space="preserve">2021/22:208) </w:t>
      </w:r>
      <w:r w:rsidR="0047305D">
        <w:t>föreslog</w:t>
      </w:r>
      <w:r>
        <w:t xml:space="preserve"> regeringen lag</w:t>
      </w:r>
      <w:r w:rsidR="0047305D">
        <w:t>ändringar</w:t>
      </w:r>
      <w:r>
        <w:t xml:space="preserve"> som syftar till att skapa förutsättningar för långsiktigt hållbara vatten- och avloppslösningar. Bl</w:t>
      </w:r>
      <w:r w:rsidR="00C817A9">
        <w:t xml:space="preserve">and </w:t>
      </w:r>
      <w:r>
        <w:t>a</w:t>
      </w:r>
      <w:r w:rsidR="00C817A9">
        <w:t>nnat</w:t>
      </w:r>
      <w:r>
        <w:t xml:space="preserve"> föresl</w:t>
      </w:r>
      <w:r w:rsidR="0047305D">
        <w:t>og</w:t>
      </w:r>
      <w:r>
        <w:t xml:space="preserve"> regeringen att varje kommun ska ha en aktuell vattentjänstplan som ska innehålla kommunens långsiktiga planering av hur behovet av allmänna vattentjänster ska tillgodoses. </w:t>
      </w:r>
      <w:r w:rsidR="001349DA">
        <w:t>I de kommuner d</w:t>
      </w:r>
      <w:r>
        <w:t>är det finns en risk för låga grundvatten</w:t>
      </w:r>
      <w:r w:rsidR="0047305D">
        <w:softHyphen/>
      </w:r>
      <w:r>
        <w:t>nivåer kan det vara lämpligt att vattentjänstplanen beskriver kommunens förebyggande åtgärder och beredskap för att trygga dricks</w:t>
      </w:r>
      <w:r w:rsidR="00C817A9">
        <w:softHyphen/>
      </w:r>
      <w:r>
        <w:t>vattenförsörj</w:t>
      </w:r>
      <w:r w:rsidR="0047305D">
        <w:softHyphen/>
      </w:r>
      <w:r>
        <w:t xml:space="preserve">ningen med anledning av </w:t>
      </w:r>
      <w:r>
        <w:t>t.ex.</w:t>
      </w:r>
      <w:r>
        <w:t xml:space="preserve"> torka. </w:t>
      </w:r>
    </w:p>
    <w:p w:rsidR="009672A4" w:rsidP="009672A4">
      <w:pPr>
        <w:pStyle w:val="BodyText"/>
      </w:pPr>
      <w:r>
        <w:t>Nationella expertrådet för klimatanpassning överlämnade sin första rapport till regeringen 2022 där</w:t>
      </w:r>
      <w:r w:rsidRPr="005530EE">
        <w:t xml:space="preserve"> </w:t>
      </w:r>
      <w:r w:rsidRPr="00FF0C21">
        <w:t>vattensäkerhet</w:t>
      </w:r>
      <w:r w:rsidRPr="005530EE">
        <w:t xml:space="preserve"> </w:t>
      </w:r>
      <w:r>
        <w:t>utgör</w:t>
      </w:r>
      <w:r w:rsidRPr="005530EE">
        <w:t xml:space="preserve"> en prioriterad utmaning</w:t>
      </w:r>
      <w:r>
        <w:t xml:space="preserve">. Rapporten bereds </w:t>
      </w:r>
      <w:r w:rsidR="00C05916">
        <w:t xml:space="preserve">nu </w:t>
      </w:r>
      <w:r>
        <w:t>i samband med framtagande av en ny strategi för klimatanpassning 2023.</w:t>
      </w:r>
    </w:p>
    <w:p w:rsidR="00926AEC" w:rsidP="006A12F1">
      <w:pPr>
        <w:pStyle w:val="BodyText"/>
      </w:pPr>
      <w:r>
        <w:t>Sammantaget har regeringen vidtagit en rad åtgärder för att stödja kommu</w:t>
      </w:r>
      <w:r w:rsidR="00DC0C3E">
        <w:softHyphen/>
      </w:r>
      <w:r>
        <w:t>nerna i arbetet med förebyggande åtgärder gällande grundvatten</w:t>
      </w:r>
      <w:r w:rsidR="0047305D">
        <w:softHyphen/>
      </w:r>
      <w:r>
        <w:t xml:space="preserve">nivåer. </w:t>
      </w:r>
    </w:p>
    <w:p w:rsidR="008467CE" w:rsidP="008028CA">
      <w:pPr>
        <w:pStyle w:val="BodyText"/>
      </w:pPr>
      <w:r>
        <w:t xml:space="preserve">Stockholm den </w:t>
      </w:r>
      <w:sdt>
        <w:sdtPr>
          <w:id w:val="2032990546"/>
          <w:placeholder>
            <w:docPart w:val="FA68C138E7AF414AB248028A3B3112B6"/>
          </w:placeholder>
          <w:dataBinding w:xpath="/ns0:DocumentInfo[1]/ns0:BaseInfo[1]/ns0:HeaderDate[1]" w:storeItemID="{1044D963-603C-4401-87B7-6E34DEB4A413}" w:prefixMappings="xmlns:ns0='http://lp/documentinfo/RK' "/>
          <w:date w:fullDate="2022-06-01T00:00:00Z">
            <w:dateFormat w:val="d MMMM yyyy"/>
            <w:lid w:val="sv-SE"/>
            <w:storeMappedDataAs w:val="dateTime"/>
            <w:calendar w:val="gregorian"/>
          </w:date>
        </w:sdtPr>
        <w:sdtContent>
          <w:r w:rsidR="00C817A9">
            <w:t>1 juni 2022</w:t>
          </w:r>
        </w:sdtContent>
      </w:sdt>
    </w:p>
    <w:sdt>
      <w:sdtPr>
        <w:alias w:val="Klicka på listpilen"/>
        <w:tag w:val="run-loadAllMinistersFromDep"/>
        <w:id w:val="908118230"/>
        <w:placeholder>
          <w:docPart w:val="2FD2F69930C04BD28F4C5B413C4345F1"/>
        </w:placeholder>
        <w:dataBinding w:xpath="/ns0:DocumentInfo[1]/ns0:BaseInfo[1]/ns0:TopSender[1]" w:storeItemID="{1044D963-603C-4401-87B7-6E34DEB4A413}" w:prefixMappings="xmlns:ns0='http://lp/documentinfo/RK' "/>
        <w:comboBox w:lastValue="Klimat- och miljöministern">
          <w:listItem w:value="Klimat- och miljöministern" w:displayText="Annika Strandhäll"/>
        </w:comboBox>
      </w:sdtPr>
      <w:sdtContent>
        <w:p w:rsidR="008467CE" w:rsidP="00422A41">
          <w:pPr>
            <w:pStyle w:val="BodyText"/>
          </w:pPr>
          <w:r>
            <w:rPr>
              <w:rStyle w:val="DefaultParagraphFont"/>
            </w:rPr>
            <w:t>Annika Strandhäll</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431DA" w:rsidRPr="007D73AB">
          <w:pPr>
            <w:pStyle w:val="Header"/>
          </w:pPr>
        </w:p>
      </w:tc>
      <w:tc>
        <w:tcPr>
          <w:tcW w:w="3170" w:type="dxa"/>
          <w:vAlign w:val="bottom"/>
        </w:tcPr>
        <w:p w:rsidR="007431DA" w:rsidRPr="007D73AB" w:rsidP="00340DE0">
          <w:pPr>
            <w:pStyle w:val="Header"/>
          </w:pPr>
        </w:p>
      </w:tc>
      <w:tc>
        <w:tcPr>
          <w:tcW w:w="1134" w:type="dxa"/>
        </w:tcPr>
        <w:p w:rsidR="007431D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431D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431DA" w:rsidRPr="00710A6C" w:rsidP="00EE3C0F">
          <w:pPr>
            <w:pStyle w:val="Header"/>
            <w:rPr>
              <w:b/>
            </w:rPr>
          </w:pPr>
        </w:p>
        <w:p w:rsidR="007431DA" w:rsidP="00EE3C0F">
          <w:pPr>
            <w:pStyle w:val="Header"/>
          </w:pPr>
        </w:p>
        <w:p w:rsidR="007431DA" w:rsidP="00EE3C0F">
          <w:pPr>
            <w:pStyle w:val="Header"/>
          </w:pPr>
        </w:p>
        <w:p w:rsidR="007431DA" w:rsidP="00EE3C0F">
          <w:pPr>
            <w:pStyle w:val="Header"/>
          </w:pPr>
        </w:p>
        <w:sdt>
          <w:sdtPr>
            <w:alias w:val="Dnr"/>
            <w:tag w:val="ccRKShow_Dnr"/>
            <w:id w:val="-829283628"/>
            <w:placeholder>
              <w:docPart w:val="145BB7E69BBF45A8B37E90E88BB7757F"/>
            </w:placeholder>
            <w:dataBinding w:xpath="/ns0:DocumentInfo[1]/ns0:BaseInfo[1]/ns0:Dnr[1]" w:storeItemID="{1044D963-603C-4401-87B7-6E34DEB4A413}" w:prefixMappings="xmlns:ns0='http://lp/documentinfo/RK' "/>
            <w:text/>
          </w:sdtPr>
          <w:sdtContent>
            <w:p w:rsidR="007431DA" w:rsidP="00EE3C0F">
              <w:pPr>
                <w:pStyle w:val="Header"/>
              </w:pPr>
              <w:r>
                <w:t>M2022/01147</w:t>
              </w:r>
            </w:p>
          </w:sdtContent>
        </w:sdt>
        <w:sdt>
          <w:sdtPr>
            <w:alias w:val="DocNumber"/>
            <w:tag w:val="DocNumber"/>
            <w:id w:val="1726028884"/>
            <w:placeholder>
              <w:docPart w:val="36DE2BBD941E4D62AD60263BCA62B61A"/>
            </w:placeholder>
            <w:showingPlcHdr/>
            <w:dataBinding w:xpath="/ns0:DocumentInfo[1]/ns0:BaseInfo[1]/ns0:DocNumber[1]" w:storeItemID="{1044D963-603C-4401-87B7-6E34DEB4A413}" w:prefixMappings="xmlns:ns0='http://lp/documentinfo/RK' "/>
            <w:text/>
          </w:sdtPr>
          <w:sdtContent>
            <w:p w:rsidR="007431DA" w:rsidP="00EE3C0F">
              <w:pPr>
                <w:pStyle w:val="Header"/>
              </w:pPr>
              <w:r>
                <w:rPr>
                  <w:rStyle w:val="PlaceholderText"/>
                </w:rPr>
                <w:t xml:space="preserve"> </w:t>
              </w:r>
            </w:p>
          </w:sdtContent>
        </w:sdt>
        <w:p w:rsidR="007431DA" w:rsidP="00EE3C0F">
          <w:pPr>
            <w:pStyle w:val="Header"/>
          </w:pPr>
        </w:p>
      </w:tc>
      <w:tc>
        <w:tcPr>
          <w:tcW w:w="1134" w:type="dxa"/>
        </w:tcPr>
        <w:p w:rsidR="007431DA" w:rsidP="0094502D">
          <w:pPr>
            <w:pStyle w:val="Header"/>
          </w:pPr>
        </w:p>
        <w:p w:rsidR="007431D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FDE44E1A6129463B8BA34DA72DB8BC90"/>
          </w:placeholder>
          <w:richText/>
        </w:sdtPr>
        <w:sdtEndPr>
          <w:rPr>
            <w:rFonts w:asciiTheme="majorHAnsi" w:hAnsiTheme="majorHAnsi"/>
            <w:b w:val="0"/>
            <w:sz w:val="19"/>
          </w:rPr>
        </w:sdtEndPr>
        <w:sdtContent>
          <w:tc>
            <w:tcPr>
              <w:tcW w:w="5534" w:type="dxa"/>
              <w:tcMar>
                <w:right w:w="1134" w:type="dxa"/>
              </w:tcMar>
            </w:tcPr>
            <w:p w:rsidR="008028CA" w:rsidRPr="008028CA" w:rsidP="00340DE0">
              <w:pPr>
                <w:pStyle w:val="Header"/>
                <w:rPr>
                  <w:b/>
                </w:rPr>
              </w:pPr>
              <w:r w:rsidRPr="008028CA">
                <w:rPr>
                  <w:b/>
                </w:rPr>
                <w:t>Miljödepartementet</w:t>
              </w:r>
            </w:p>
            <w:p w:rsidR="008028CA" w:rsidRPr="008028CA" w:rsidP="009E46BD">
              <w:pPr>
                <w:pStyle w:val="Header"/>
              </w:pPr>
              <w:r w:rsidRPr="008028CA">
                <w:t>Klimat- och miljöministern</w:t>
              </w:r>
            </w:p>
          </w:tc>
        </w:sdtContent>
      </w:sdt>
      <w:sdt>
        <w:sdtPr>
          <w:alias w:val="Recipient"/>
          <w:tag w:val="ccRKShow_Recipient"/>
          <w:id w:val="-28344517"/>
          <w:placeholder>
            <w:docPart w:val="96320914F5814E9CA049D50C7CA7D63B"/>
          </w:placeholder>
          <w:dataBinding w:xpath="/ns0:DocumentInfo[1]/ns0:BaseInfo[1]/ns0:Recipient[1]" w:storeItemID="{1044D963-603C-4401-87B7-6E34DEB4A413}" w:prefixMappings="xmlns:ns0='http://lp/documentinfo/RK' "/>
          <w:text w:multiLine="1"/>
        </w:sdtPr>
        <w:sdtContent>
          <w:tc>
            <w:tcPr>
              <w:tcW w:w="3170" w:type="dxa"/>
            </w:tcPr>
            <w:p w:rsidR="007431DA" w:rsidP="00547B89">
              <w:pPr>
                <w:pStyle w:val="Header"/>
              </w:pPr>
              <w:r>
                <w:t>Till riksdagen</w:t>
              </w:r>
            </w:p>
          </w:tc>
        </w:sdtContent>
      </w:sdt>
      <w:tc>
        <w:tcPr>
          <w:tcW w:w="1134" w:type="dxa"/>
        </w:tcPr>
        <w:p w:rsidR="007431D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0145BA5"/>
    <w:multiLevelType w:val="hybridMultilevel"/>
    <w:tmpl w:val="A76EDB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5BB7E69BBF45A8B37E90E88BB7757F"/>
        <w:category>
          <w:name w:val="Allmänt"/>
          <w:gallery w:val="placeholder"/>
        </w:category>
        <w:types>
          <w:type w:val="bbPlcHdr"/>
        </w:types>
        <w:behaviors>
          <w:behavior w:val="content"/>
        </w:behaviors>
        <w:guid w:val="{F9B5F312-A33B-4DC4-A7D4-5A7E8CB5EAD9}"/>
      </w:docPartPr>
      <w:docPartBody>
        <w:p w:rsidR="00F426FF" w:rsidP="009B648C">
          <w:pPr>
            <w:pStyle w:val="145BB7E69BBF45A8B37E90E88BB7757F"/>
          </w:pPr>
          <w:r>
            <w:rPr>
              <w:rStyle w:val="PlaceholderText"/>
            </w:rPr>
            <w:t xml:space="preserve"> </w:t>
          </w:r>
        </w:p>
      </w:docPartBody>
    </w:docPart>
    <w:docPart>
      <w:docPartPr>
        <w:name w:val="36DE2BBD941E4D62AD60263BCA62B61A"/>
        <w:category>
          <w:name w:val="Allmänt"/>
          <w:gallery w:val="placeholder"/>
        </w:category>
        <w:types>
          <w:type w:val="bbPlcHdr"/>
        </w:types>
        <w:behaviors>
          <w:behavior w:val="content"/>
        </w:behaviors>
        <w:guid w:val="{BEFB6CD2-C408-43A7-B122-800DCD85EF55}"/>
      </w:docPartPr>
      <w:docPartBody>
        <w:p w:rsidR="00F426FF" w:rsidP="009B648C">
          <w:pPr>
            <w:pStyle w:val="36DE2BBD941E4D62AD60263BCA62B61A1"/>
          </w:pPr>
          <w:r>
            <w:rPr>
              <w:rStyle w:val="PlaceholderText"/>
            </w:rPr>
            <w:t xml:space="preserve"> </w:t>
          </w:r>
        </w:p>
      </w:docPartBody>
    </w:docPart>
    <w:docPart>
      <w:docPartPr>
        <w:name w:val="FDE44E1A6129463B8BA34DA72DB8BC90"/>
        <w:category>
          <w:name w:val="Allmänt"/>
          <w:gallery w:val="placeholder"/>
        </w:category>
        <w:types>
          <w:type w:val="bbPlcHdr"/>
        </w:types>
        <w:behaviors>
          <w:behavior w:val="content"/>
        </w:behaviors>
        <w:guid w:val="{BF424D9D-E77A-4FAF-9C47-CBB1D22EF47B}"/>
      </w:docPartPr>
      <w:docPartBody>
        <w:p w:rsidR="00F426FF" w:rsidP="009B648C">
          <w:pPr>
            <w:pStyle w:val="FDE44E1A6129463B8BA34DA72DB8BC901"/>
          </w:pPr>
          <w:r>
            <w:rPr>
              <w:rStyle w:val="PlaceholderText"/>
            </w:rPr>
            <w:t xml:space="preserve"> </w:t>
          </w:r>
        </w:p>
      </w:docPartBody>
    </w:docPart>
    <w:docPart>
      <w:docPartPr>
        <w:name w:val="96320914F5814E9CA049D50C7CA7D63B"/>
        <w:category>
          <w:name w:val="Allmänt"/>
          <w:gallery w:val="placeholder"/>
        </w:category>
        <w:types>
          <w:type w:val="bbPlcHdr"/>
        </w:types>
        <w:behaviors>
          <w:behavior w:val="content"/>
        </w:behaviors>
        <w:guid w:val="{8E47503A-D713-4597-9B86-F3D81687616D}"/>
      </w:docPartPr>
      <w:docPartBody>
        <w:p w:rsidR="00F426FF" w:rsidP="009B648C">
          <w:pPr>
            <w:pStyle w:val="96320914F5814E9CA049D50C7CA7D63B"/>
          </w:pPr>
          <w:r>
            <w:rPr>
              <w:rStyle w:val="PlaceholderText"/>
            </w:rPr>
            <w:t xml:space="preserve"> </w:t>
          </w:r>
        </w:p>
      </w:docPartBody>
    </w:docPart>
    <w:docPart>
      <w:docPartPr>
        <w:name w:val="FA68C138E7AF414AB248028A3B3112B6"/>
        <w:category>
          <w:name w:val="Allmänt"/>
          <w:gallery w:val="placeholder"/>
        </w:category>
        <w:types>
          <w:type w:val="bbPlcHdr"/>
        </w:types>
        <w:behaviors>
          <w:behavior w:val="content"/>
        </w:behaviors>
        <w:guid w:val="{C6F8F8F9-27BA-48AA-8FC4-9D3E45B94906}"/>
      </w:docPartPr>
      <w:docPartBody>
        <w:p w:rsidR="00F426FF" w:rsidP="009B648C">
          <w:pPr>
            <w:pStyle w:val="FA68C138E7AF414AB248028A3B3112B6"/>
          </w:pPr>
          <w:r>
            <w:rPr>
              <w:rStyle w:val="PlaceholderText"/>
            </w:rPr>
            <w:t>Klicka här för att ange datum.</w:t>
          </w:r>
        </w:p>
      </w:docPartBody>
    </w:docPart>
    <w:docPart>
      <w:docPartPr>
        <w:name w:val="2FD2F69930C04BD28F4C5B413C4345F1"/>
        <w:category>
          <w:name w:val="Allmänt"/>
          <w:gallery w:val="placeholder"/>
        </w:category>
        <w:types>
          <w:type w:val="bbPlcHdr"/>
        </w:types>
        <w:behaviors>
          <w:behavior w:val="content"/>
        </w:behaviors>
        <w:guid w:val="{1DA2BA55-2704-45D4-8BAB-CCD11293FF66}"/>
      </w:docPartPr>
      <w:docPartBody>
        <w:p w:rsidR="00F426FF" w:rsidP="009B648C">
          <w:pPr>
            <w:pStyle w:val="2FD2F69930C04BD28F4C5B413C4345F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48C"/>
    <w:rPr>
      <w:noProof w:val="0"/>
      <w:color w:val="808080"/>
    </w:rPr>
  </w:style>
  <w:style w:type="paragraph" w:customStyle="1" w:styleId="145BB7E69BBF45A8B37E90E88BB7757F">
    <w:name w:val="145BB7E69BBF45A8B37E90E88BB7757F"/>
    <w:rsid w:val="009B648C"/>
  </w:style>
  <w:style w:type="paragraph" w:customStyle="1" w:styleId="96320914F5814E9CA049D50C7CA7D63B">
    <w:name w:val="96320914F5814E9CA049D50C7CA7D63B"/>
    <w:rsid w:val="009B648C"/>
  </w:style>
  <w:style w:type="paragraph" w:customStyle="1" w:styleId="36DE2BBD941E4D62AD60263BCA62B61A1">
    <w:name w:val="36DE2BBD941E4D62AD60263BCA62B61A1"/>
    <w:rsid w:val="009B64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E44E1A6129463B8BA34DA72DB8BC901">
    <w:name w:val="FDE44E1A6129463B8BA34DA72DB8BC901"/>
    <w:rsid w:val="009B64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68C138E7AF414AB248028A3B3112B6">
    <w:name w:val="FA68C138E7AF414AB248028A3B3112B6"/>
    <w:rsid w:val="009B648C"/>
  </w:style>
  <w:style w:type="paragraph" w:customStyle="1" w:styleId="2FD2F69930C04BD28F4C5B413C4345F1">
    <w:name w:val="2FD2F69930C04BD28F4C5B413C4345F1"/>
    <w:rsid w:val="009B648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82c7b4d5-c164-4094-9303-e59126548da5</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2022-06-01T00:00:00</HeaderDate>
    <Office/>
    <Dnr>M2022/01147</Dnr>
    <ParagrafNr/>
    <DocumentTitle/>
    <VisitingAddress/>
    <Extra1/>
    <Extra2/>
    <Extra3>Alexandra Anstrell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80EC468-1BA4-4C8B-87B6-5DE037DEB856}"/>
</file>

<file path=customXml/itemProps2.xml><?xml version="1.0" encoding="utf-8"?>
<ds:datastoreItem xmlns:ds="http://schemas.openxmlformats.org/officeDocument/2006/customXml" ds:itemID="{15CE737B-B116-413F-BD53-4954A94216F6}"/>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EBC21D3-638C-45C0-83B8-C9E1EEDAEFE6}"/>
</file>

<file path=customXml/itemProps5.xml><?xml version="1.0" encoding="utf-8"?>
<ds:datastoreItem xmlns:ds="http://schemas.openxmlformats.org/officeDocument/2006/customXml" ds:itemID="{1044D963-603C-4401-87B7-6E34DEB4A413}"/>
</file>

<file path=docProps/app.xml><?xml version="1.0" encoding="utf-8"?>
<Properties xmlns="http://schemas.openxmlformats.org/officeDocument/2006/extended-properties" xmlns:vt="http://schemas.openxmlformats.org/officeDocument/2006/docPropsVTypes">
  <Template>RK Basmall</Template>
  <TotalTime>0</TotalTime>
  <Pages>1</Pages>
  <Words>602</Words>
  <Characters>3194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2021_22 - 1622 Stöd till kommunerna gällande grundvattennivåer - svar.docx</dc:title>
  <cp:revision>4</cp:revision>
  <cp:lastPrinted>2022-05-30T08:57:00Z</cp:lastPrinted>
  <dcterms:created xsi:type="dcterms:W3CDTF">2022-06-01T08:28:00Z</dcterms:created>
  <dcterms:modified xsi:type="dcterms:W3CDTF">2022-06-01T09:56:00Z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