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692" w:rsidRPr="00684006" w:rsidRDefault="000A6692">
      <w:pPr>
        <w:pStyle w:val="Hemstlrubrik"/>
        <w:shd w:val="clear" w:color="000000" w:fill="auto"/>
      </w:pPr>
      <w:r w:rsidRPr="00684006">
        <w:t>Förslag till riksdagsbeslut</w:t>
      </w:r>
    </w:p>
    <w:p w:rsidR="000A6692" w:rsidRPr="00684006" w:rsidRDefault="000A6692">
      <w:pPr>
        <w:pStyle w:val="Hemstlatt"/>
        <w:shd w:val="clear" w:color="000000" w:fill="auto"/>
        <w:ind w:left="0"/>
      </w:pPr>
      <w:r w:rsidRPr="00684006">
        <w:t>Riksdagen tillkännager för regeringen som sin mening vad som anförs i motionen om ersättningen till fristående sk</w:t>
      </w:r>
      <w:r w:rsidRPr="00684006">
        <w:t>o</w:t>
      </w:r>
      <w:r w:rsidRPr="00684006">
        <w:t>lor.</w:t>
      </w:r>
    </w:p>
    <w:p w:rsidR="000A6692" w:rsidRPr="00684006" w:rsidRDefault="000A6692">
      <w:pPr>
        <w:pStyle w:val="Rubrik1"/>
        <w:shd w:val="clear" w:color="000000" w:fill="auto"/>
      </w:pPr>
      <w:r w:rsidRPr="00684006">
        <w:t>Motivering</w:t>
      </w:r>
    </w:p>
    <w:p w:rsidR="000A6692" w:rsidRPr="00684006" w:rsidRDefault="000A6692">
      <w:pPr>
        <w:shd w:val="clear" w:color="000000" w:fill="auto"/>
      </w:pPr>
      <w:r w:rsidRPr="00684006">
        <w:t xml:space="preserve">Skollagens </w:t>
      </w:r>
      <w:smartTag w:uri="urn:schemas-microsoft-com:office:smarttags" w:element="metricconverter">
        <w:smartTagPr>
          <w:attr w:name="ProductID" w:val="8 a"/>
        </w:smartTagPr>
        <w:r w:rsidRPr="00684006">
          <w:t>8 a</w:t>
        </w:r>
      </w:smartTag>
      <w:r w:rsidRPr="00684006">
        <w:t xml:space="preserve"> § tillkom i syfte att stärka de fristående sk</w:t>
      </w:r>
      <w:r w:rsidRPr="00684006">
        <w:t>o</w:t>
      </w:r>
      <w:r w:rsidRPr="00684006">
        <w:t>lorna i förhållande till kommuner med politiska majoriteter med negativ inställning till friskolor. Styrkeförhållandet me</w:t>
      </w:r>
      <w:r w:rsidRPr="00684006">
        <w:t>l</w:t>
      </w:r>
      <w:r w:rsidRPr="00684006">
        <w:t>lan kommuner och nystartade friskolor ansågs helt enkelt vara i obalans, där kommunerna tidigare med relativt enkla medel kunde sätta press på friskolor på ett sätt som innebar försvårande förutsät</w:t>
      </w:r>
      <w:r w:rsidRPr="00684006">
        <w:t>t</w:t>
      </w:r>
      <w:r w:rsidRPr="00684006">
        <w:t>ningar att bedriva sin verksamhet. Genom att stipulera ett regelverk som i</w:t>
      </w:r>
      <w:r w:rsidRPr="00684006">
        <w:t>n</w:t>
      </w:r>
      <w:r w:rsidRPr="00684006">
        <w:t>nebär att ersättningen till friskolor i första hand skall utgå enli</w:t>
      </w:r>
      <w:r w:rsidRPr="00684006">
        <w:t>gt samma pri</w:t>
      </w:r>
      <w:r w:rsidRPr="00684006">
        <w:t>n</w:t>
      </w:r>
      <w:r w:rsidRPr="00684006">
        <w:t>ciper som för den kommunala skolan och i andra hand uppgå till det belopp som regeringen eller den myndighet som regeringen bestämt (idag Skolve</w:t>
      </w:r>
      <w:r w:rsidRPr="00684006">
        <w:t>r</w:t>
      </w:r>
      <w:r w:rsidRPr="00684006">
        <w:t>ket) har föreskrivit, skulle frisk</w:t>
      </w:r>
      <w:r w:rsidRPr="00684006">
        <w:t>o</w:t>
      </w:r>
      <w:r w:rsidRPr="00684006">
        <w:t>lornas position stärkas och ett större mått av konkurrensneu</w:t>
      </w:r>
      <w:r w:rsidRPr="00684006">
        <w:t>t</w:t>
      </w:r>
      <w:r w:rsidRPr="00684006">
        <w:t>ralitet med de kommunala skolorna uppnås. Lagstiftningen har dock inte anpassats efter de senaste årens utveckling av nya friskolor. And</w:t>
      </w:r>
      <w:r w:rsidRPr="00684006">
        <w:t>e</w:t>
      </w:r>
      <w:r w:rsidRPr="00684006">
        <w:t>len friskolor växer och i vissa kommuner är snart de kommunala skolorna i minoritet. I vissa fall til</w:t>
      </w:r>
      <w:r w:rsidRPr="00684006">
        <w:t>l</w:t>
      </w:r>
      <w:r w:rsidRPr="00684006">
        <w:t>handahåller inte lä</w:t>
      </w:r>
      <w:r w:rsidRPr="00684006">
        <w:t>ngre kommunen några av de mest populära nationella programmen i kommunal regi. Detta antingen b</w:t>
      </w:r>
      <w:r w:rsidRPr="00684006">
        <w:t>e</w:t>
      </w:r>
      <w:r w:rsidRPr="00684006">
        <w:t>roende på att den kommunala skolan konkurrerats ut av friskolor, eller till följd av att kommunala skolor knoppats av och tagits över av personalen. I dessa situ</w:t>
      </w:r>
      <w:r w:rsidRPr="00684006">
        <w:t>a</w:t>
      </w:r>
      <w:r w:rsidRPr="00684006">
        <w:t>tioner finns inte längre kommunala referensobjekt, vilket innebär att regerin</w:t>
      </w:r>
      <w:r w:rsidRPr="00684006">
        <w:t>g</w:t>
      </w:r>
      <w:r w:rsidRPr="00684006">
        <w:t xml:space="preserve">ens bestämmelser om ersättning som idag regleras av den s.k. riksprislistan per automatik gäller. </w:t>
      </w:r>
    </w:p>
    <w:p w:rsidR="000A6692" w:rsidRPr="00684006" w:rsidRDefault="000A6692">
      <w:pPr>
        <w:pStyle w:val="Normaltindrag"/>
        <w:shd w:val="clear" w:color="000000" w:fill="auto"/>
      </w:pPr>
      <w:r w:rsidRPr="00684006">
        <w:t>Om den kommunala och fristående verksamheten tidigare bedrevs till en lägre k</w:t>
      </w:r>
      <w:r w:rsidRPr="00684006">
        <w:t>ostnad än den ersättning som anges i riksprislistan, får detta som ko</w:t>
      </w:r>
      <w:r w:rsidRPr="00684006">
        <w:t>n</w:t>
      </w:r>
      <w:r w:rsidRPr="00684006">
        <w:t>sekvens att ersättningen automatiskt höjs i nivå med regeringens bestämme</w:t>
      </w:r>
      <w:r w:rsidRPr="00684006">
        <w:t>l</w:t>
      </w:r>
      <w:r w:rsidRPr="00684006">
        <w:lastRenderedPageBreak/>
        <w:t>ser. Detta kan medföra att kommunens kostnader för utbildningsverksamhet stiger – i vissa fall drastiskt – bara ”över natten”. Detta är inte rimligt efte</w:t>
      </w:r>
      <w:r w:rsidRPr="00684006">
        <w:t>r</w:t>
      </w:r>
      <w:r w:rsidRPr="00684006">
        <w:t>som det innebär att de(n) fristående skolan/skolorna ifråga ökar sina intäkter på ett omotiverat sätt som inte står i relation till en kostnadsökning eller pol</w:t>
      </w:r>
      <w:r w:rsidRPr="00684006">
        <w:t>i</w:t>
      </w:r>
      <w:r w:rsidRPr="00684006">
        <w:t>tiskt beslutade nysatsningar. Därför bör lagen göras d</w:t>
      </w:r>
      <w:r w:rsidRPr="00684006">
        <w:t>ispositiv för att möjli</w:t>
      </w:r>
      <w:r w:rsidRPr="00684006">
        <w:t>g</w:t>
      </w:r>
      <w:r w:rsidRPr="00684006">
        <w:t>göra för kommunerna att lämna ersättningen på tidigare nivå.</w:t>
      </w:r>
    </w:p>
    <w:p w:rsidR="000A6692" w:rsidRPr="00684006" w:rsidRDefault="000A6692">
      <w:pPr>
        <w:pStyle w:val="Normaltindrag"/>
        <w:shd w:val="clear" w:color="000000" w:fill="auto"/>
      </w:pPr>
      <w:r w:rsidRPr="00684006">
        <w:t>Även om avknoppningar och nedläggning av kommunala skolor som inte klarar konkurrensen med friskolor är känsliga frågor, måste det vara möjligt för varje enskild kommun att ta ställning till dessa och andra dylika fråg</w:t>
      </w:r>
      <w:r w:rsidRPr="00684006">
        <w:t>e</w:t>
      </w:r>
      <w:r w:rsidRPr="00684006">
        <w:t>ställningar på ett rimligt sätt. Det är en del av det kommunala självstyret. Detta gäller i synnerhet i situationer när kommunala skolor konkurreras ut av fristående utförare. Att fortsätta bedriva en ineffektiv och dålig skolverksa</w:t>
      </w:r>
      <w:r w:rsidRPr="00684006">
        <w:t>m</w:t>
      </w:r>
      <w:r w:rsidRPr="00684006">
        <w:t>het är inte rimligt när bättre alternativ står till buds. I sådana situationer måste ekonomiskt och utbildningsmässigt ansvarstagande beslut premieras, inte straffas ut. Om en kommun kan spara pengar på att lägga ned en dåligt fung</w:t>
      </w:r>
      <w:r w:rsidRPr="00684006">
        <w:t>e</w:t>
      </w:r>
      <w:r w:rsidRPr="00684006">
        <w:t>rande och impopulär kommunal skola, bör ett så</w:t>
      </w:r>
      <w:r w:rsidRPr="00684006">
        <w:t>dant beslut inte hindras av att kommunen inte kan skriva ett avtal med de kvarvarande friskolorna om att inte höja ersättningen på ett omotiverat sätt. Dagens ordning uppmuntrar till ett ineffektivt hushållande av skattemedel. Skulle en kommun under liknande omständigheter överlåta till en annan kommun att ansvara för att bedriva utbildningsverksamheten, så gäller full avtalsfrihet. Samma spelregler bör gälla i relationen mellan kommun och friskolor. Därför borde lagstiftningen göras dispositiv så att en ko</w:t>
      </w:r>
      <w:r w:rsidRPr="00684006">
        <w:t>mmun och en fristående skola i ett läge då ko</w:t>
      </w:r>
      <w:r w:rsidRPr="00684006">
        <w:t>m</w:t>
      </w:r>
      <w:r w:rsidRPr="00684006">
        <w:t>munens egna utbildningsverksamhet antingen läggs ned eller tas över av pe</w:t>
      </w:r>
      <w:r w:rsidRPr="00684006">
        <w:t>r</w:t>
      </w:r>
      <w:r w:rsidRPr="00684006">
        <w:t xml:space="preserve">sonalen fortsatt kan bedrivas till samma kostnad.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006">
        <w:trPr>
          <w:cantSplit/>
        </w:trPr>
        <w:tc>
          <w:tcPr>
            <w:tcW w:w="3046" w:type="dxa"/>
          </w:tcPr>
          <w:p w:rsidR="000A6692" w:rsidRPr="00684006" w:rsidRDefault="000A6692">
            <w:pPr>
              <w:pStyle w:val="UnderskriftDatum"/>
              <w:shd w:val="clear" w:color="000000" w:fill="auto"/>
              <w:spacing w:before="240"/>
            </w:pPr>
            <w:r w:rsidRPr="00684006">
              <w:t>Stockholm den 4 oktober 2007</w:t>
            </w:r>
          </w:p>
        </w:tc>
        <w:tc>
          <w:tcPr>
            <w:tcW w:w="3047" w:type="dxa"/>
          </w:tcPr>
          <w:p w:rsidR="000A6692" w:rsidRPr="00684006" w:rsidRDefault="000A6692">
            <w:pPr>
              <w:pStyle w:val="Underskrifter"/>
              <w:shd w:val="clear" w:color="000000" w:fill="auto"/>
              <w:spacing w:before="240"/>
            </w:pPr>
          </w:p>
        </w:tc>
      </w:tr>
      <w:tr w:rsidR="00000000" w:rsidRPr="00684006">
        <w:trPr>
          <w:cantSplit/>
        </w:trPr>
        <w:tc>
          <w:tcPr>
            <w:tcW w:w="3046" w:type="dxa"/>
          </w:tcPr>
          <w:p w:rsidR="000A6692" w:rsidRPr="00684006" w:rsidRDefault="000A6692">
            <w:pPr>
              <w:pStyle w:val="Underskrifter"/>
              <w:shd w:val="clear" w:color="000000" w:fill="auto"/>
            </w:pPr>
            <w:r w:rsidRPr="00684006">
              <w:t>Fredrik Schulte (m)</w:t>
            </w:r>
          </w:p>
        </w:tc>
        <w:tc>
          <w:tcPr>
            <w:tcW w:w="3046" w:type="dxa"/>
          </w:tcPr>
          <w:p w:rsidR="000A6692" w:rsidRPr="00684006" w:rsidRDefault="000A6692">
            <w:pPr>
              <w:pStyle w:val="Underskrifter"/>
              <w:shd w:val="clear" w:color="000000" w:fill="auto"/>
            </w:pPr>
          </w:p>
        </w:tc>
      </w:tr>
    </w:tbl>
    <w:p w:rsidR="000A6692" w:rsidRPr="00684006" w:rsidRDefault="000A6692">
      <w:pPr>
        <w:pStyle w:val="Normaltindrag"/>
        <w:shd w:val="clear" w:color="000000" w:fill="auto"/>
      </w:pPr>
    </w:p>
    <w:sectPr w:rsidR="000A6692" w:rsidRPr="006840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692" w:rsidRPr="00684006" w:rsidRDefault="000A6692">
      <w:r w:rsidRPr="00684006">
        <w:separator/>
      </w:r>
    </w:p>
  </w:endnote>
  <w:endnote w:type="continuationSeparator" w:id="0">
    <w:p w:rsidR="000A6692" w:rsidRPr="00684006" w:rsidRDefault="000A6692">
      <w:r w:rsidRPr="006840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684006">
    <w:pPr>
      <w:pStyle w:val="Sidfot"/>
    </w:pPr>
    <w:r w:rsidRPr="006840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543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2" w:rsidRDefault="000A66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692" w:rsidRDefault="000A66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684006">
    <w:pPr>
      <w:pStyle w:val="Sidfot"/>
    </w:pPr>
    <w:r w:rsidRPr="006840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39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2" w:rsidRDefault="000A66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692" w:rsidRDefault="000A66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684006">
    <w:pPr>
      <w:pStyle w:val="Sidfot"/>
    </w:pPr>
    <w:r w:rsidRPr="006840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277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2" w:rsidRDefault="000A66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692" w:rsidRDefault="000A66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692" w:rsidRPr="00684006" w:rsidRDefault="000A6692">
      <w:r w:rsidRPr="00684006">
        <w:separator/>
      </w:r>
    </w:p>
  </w:footnote>
  <w:footnote w:type="continuationSeparator" w:id="0">
    <w:p w:rsidR="000A6692" w:rsidRPr="00684006" w:rsidRDefault="000A6692">
      <w:r w:rsidRPr="006840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684006">
    <w:pPr>
      <w:pStyle w:val="Sidhuvud"/>
    </w:pPr>
    <w:r w:rsidRPr="006840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456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2" w:rsidRDefault="000A6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692" w:rsidRDefault="000A66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684006">
    <w:pPr>
      <w:pStyle w:val="Sidhuvud"/>
    </w:pPr>
    <w:r w:rsidRPr="006840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260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2" w:rsidRDefault="000A6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692" w:rsidRDefault="000A66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2" w:rsidRPr="00684006" w:rsidRDefault="000A6692">
    <w:pPr>
      <w:pStyle w:val="FSHNormal"/>
      <w:tabs>
        <w:tab w:val="right" w:pos="5840"/>
      </w:tabs>
    </w:pPr>
    <w:r w:rsidRPr="00684006">
      <w:br/>
    </w:r>
    <w:r w:rsidRPr="00684006">
      <w:fldChar w:fldCharType="begin" w:fldLock="1"/>
    </w:r>
    <w:r w:rsidRPr="00684006">
      <w:instrText xml:space="preserve"> DOCPROPERTY</w:instrText>
    </w:r>
    <w:r w:rsidRPr="00684006">
      <w:rPr>
        <w:sz w:val="18"/>
      </w:rPr>
      <w:instrText xml:space="preserve"> "YearUser" *\charformat </w:instrText>
    </w:r>
    <w:r w:rsidRPr="00684006">
      <w:fldChar w:fldCharType="separate"/>
    </w:r>
    <w:r w:rsidRPr="00684006">
      <w:t>2007/08</w:t>
    </w:r>
    <w:r w:rsidRPr="00684006">
      <w:fldChar w:fldCharType="end"/>
    </w:r>
    <w:r w:rsidRPr="00684006">
      <w:t xml:space="preserve"> </w:t>
    </w:r>
    <w:r w:rsidRPr="00684006">
      <w:tab/>
      <w:t xml:space="preserve">mnr: </w:t>
    </w:r>
    <w:r w:rsidRPr="00684006">
      <w:fldChar w:fldCharType="begin" w:fldLock="1"/>
    </w:r>
    <w:r w:rsidRPr="00684006">
      <w:instrText xml:space="preserve"> DOCPROPERTY</w:instrText>
    </w:r>
    <w:r w:rsidRPr="00684006">
      <w:rPr>
        <w:sz w:val="18"/>
      </w:rPr>
      <w:instrText xml:space="preserve"> "Motionsnummer" *\charformat </w:instrText>
    </w:r>
    <w:r w:rsidRPr="00684006">
      <w:fldChar w:fldCharType="separate"/>
    </w:r>
    <w:r w:rsidRPr="00684006">
      <w:t>Ub467</w:t>
    </w:r>
    <w:r w:rsidRPr="00684006">
      <w:fldChar w:fldCharType="end"/>
    </w:r>
    <w:r w:rsidRPr="00684006">
      <w:br/>
    </w:r>
    <w:r w:rsidRPr="00684006">
      <w:fldChar w:fldCharType="begin" w:fldLock="1"/>
    </w:r>
    <w:r w:rsidRPr="00684006">
      <w:instrText xml:space="preserve"> DOCPROPERTY</w:instrText>
    </w:r>
    <w:r w:rsidRPr="00684006">
      <w:rPr>
        <w:sz w:val="18"/>
      </w:rPr>
      <w:instrText xml:space="preserve"> "Samling" *\charformat </w:instrText>
    </w:r>
    <w:r w:rsidRPr="00684006">
      <w:fldChar w:fldCharType="end"/>
    </w:r>
    <w:r w:rsidRPr="00684006">
      <w:tab/>
      <w:t xml:space="preserve">pnr: </w:t>
    </w:r>
    <w:r w:rsidRPr="00684006">
      <w:fldChar w:fldCharType="begin" w:fldLock="1"/>
    </w:r>
    <w:r w:rsidRPr="00684006">
      <w:instrText xml:space="preserve"> DOCPROPERTY</w:instrText>
    </w:r>
    <w:r w:rsidRPr="00684006">
      <w:rPr>
        <w:sz w:val="18"/>
      </w:rPr>
      <w:instrText xml:space="preserve"> "Partinummer" *\charformat </w:instrText>
    </w:r>
    <w:r w:rsidRPr="00684006">
      <w:fldChar w:fldCharType="separate"/>
    </w:r>
    <w:r w:rsidRPr="00684006">
      <w:t>m1766</w:t>
    </w:r>
    <w:r w:rsidRPr="00684006">
      <w:fldChar w:fldCharType="end"/>
    </w:r>
  </w:p>
  <w:p w:rsidR="000A6692" w:rsidRPr="00684006" w:rsidRDefault="000A6692">
    <w:pPr>
      <w:pStyle w:val="FSHRub1"/>
    </w:pPr>
    <w:r w:rsidRPr="00684006">
      <w:t>Motion till riksdagen</w:t>
    </w:r>
    <w:r w:rsidRPr="00684006">
      <w:br/>
    </w:r>
    <w:r w:rsidRPr="00684006">
      <w:fldChar w:fldCharType="begin" w:fldLock="1"/>
    </w:r>
    <w:r w:rsidRPr="00684006">
      <w:instrText xml:space="preserve"> DOCPROPERTY "YearUser" *\charformat </w:instrText>
    </w:r>
    <w:r w:rsidRPr="00684006">
      <w:fldChar w:fldCharType="separate"/>
    </w:r>
    <w:r w:rsidRPr="00684006">
      <w:t>2007/08</w:t>
    </w:r>
    <w:r w:rsidRPr="00684006">
      <w:fldChar w:fldCharType="end"/>
    </w:r>
    <w:r w:rsidRPr="00684006">
      <w:t>:</w:t>
    </w:r>
    <w:r w:rsidRPr="00684006">
      <w:fldChar w:fldCharType="begin" w:fldLock="1"/>
    </w:r>
    <w:r w:rsidRPr="00684006">
      <w:instrText xml:space="preserve"> DOCPROPERTY "Motionsnummer" *\charformat </w:instrText>
    </w:r>
    <w:r w:rsidRPr="00684006">
      <w:fldChar w:fldCharType="separate"/>
    </w:r>
    <w:r w:rsidRPr="00684006">
      <w:t>Ub467</w:t>
    </w:r>
    <w:r w:rsidRPr="00684006">
      <w:fldChar w:fldCharType="end"/>
    </w:r>
  </w:p>
  <w:p w:rsidR="000A6692" w:rsidRPr="00684006" w:rsidRDefault="000A6692">
    <w:pPr>
      <w:pStyle w:val="FSHNormalS5"/>
    </w:pPr>
    <w:r w:rsidRPr="00684006">
      <w:fldChar w:fldCharType="begin" w:fldLock="1"/>
    </w:r>
    <w:r w:rsidRPr="00684006">
      <w:instrText xml:space="preserve"> DOCPROPERTY "MotionarText" *\charformat </w:instrText>
    </w:r>
    <w:r w:rsidRPr="00684006">
      <w:fldChar w:fldCharType="separate"/>
    </w:r>
    <w:r w:rsidRPr="00684006">
      <w:t>av Fredrik Schulte (m)</w:t>
    </w:r>
    <w:r w:rsidRPr="00684006">
      <w:fldChar w:fldCharType="end"/>
    </w:r>
    <w:r w:rsidRPr="00684006">
      <w:br/>
    </w:r>
    <w:r w:rsidRPr="00684006">
      <w:fldChar w:fldCharType="begin" w:fldLock="1"/>
    </w:r>
    <w:r w:rsidRPr="00684006">
      <w:instrText xml:space="preserve"> DOCPROPERTY "SvarFrasKort" *\charformat </w:instrText>
    </w:r>
    <w:r w:rsidRPr="00684006">
      <w:fldChar w:fldCharType="end"/>
    </w:r>
  </w:p>
  <w:p w:rsidR="000A6692" w:rsidRPr="00684006" w:rsidRDefault="000A6692">
    <w:pPr>
      <w:pStyle w:val="FSHTitel"/>
    </w:pPr>
    <w:r w:rsidRPr="00684006">
      <w:fldChar w:fldCharType="begin" w:fldLock="1"/>
    </w:r>
    <w:r w:rsidRPr="00684006">
      <w:instrText xml:space="preserve"> DOCPROPERTY</w:instrText>
    </w:r>
    <w:r w:rsidRPr="00684006">
      <w:rPr>
        <w:sz w:val="18"/>
      </w:rPr>
      <w:instrText xml:space="preserve"> "RubrikSvar" *\charformat </w:instrText>
    </w:r>
    <w:r w:rsidRPr="00684006">
      <w:fldChar w:fldCharType="separate"/>
    </w:r>
    <w:r w:rsidRPr="00684006">
      <w:t>Ersättningen till fristående skolor</w:t>
    </w:r>
    <w:r w:rsidRPr="00684006">
      <w:fldChar w:fldCharType="end"/>
    </w:r>
  </w:p>
  <w:p w:rsidR="000A6692" w:rsidRPr="00684006" w:rsidRDefault="000A6692">
    <w:pPr>
      <w:pStyle w:val="Normal00"/>
    </w:pPr>
  </w:p>
  <w:p w:rsidR="000A6692" w:rsidRPr="00684006" w:rsidRDefault="000A66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8611141">
    <w:abstractNumId w:val="8"/>
  </w:num>
  <w:num w:numId="2" w16cid:durableId="338696304">
    <w:abstractNumId w:val="9"/>
  </w:num>
  <w:num w:numId="3" w16cid:durableId="895362155">
    <w:abstractNumId w:val="8"/>
  </w:num>
  <w:num w:numId="4" w16cid:durableId="1564413932">
    <w:abstractNumId w:val="9"/>
  </w:num>
  <w:num w:numId="5" w16cid:durableId="110559739">
    <w:abstractNumId w:val="13"/>
  </w:num>
  <w:num w:numId="6" w16cid:durableId="436603339">
    <w:abstractNumId w:val="10"/>
  </w:num>
  <w:num w:numId="7" w16cid:durableId="1691492359">
    <w:abstractNumId w:val="11"/>
  </w:num>
  <w:num w:numId="8" w16cid:durableId="1739328473">
    <w:abstractNumId w:val="12"/>
  </w:num>
  <w:num w:numId="9" w16cid:durableId="608775056">
    <w:abstractNumId w:val="8"/>
  </w:num>
  <w:num w:numId="10" w16cid:durableId="1972206923">
    <w:abstractNumId w:val="3"/>
  </w:num>
  <w:num w:numId="11" w16cid:durableId="1930460673">
    <w:abstractNumId w:val="2"/>
  </w:num>
  <w:num w:numId="12" w16cid:durableId="1087726236">
    <w:abstractNumId w:val="1"/>
  </w:num>
  <w:num w:numId="13" w16cid:durableId="1291203329">
    <w:abstractNumId w:val="0"/>
  </w:num>
  <w:num w:numId="14" w16cid:durableId="1576545981">
    <w:abstractNumId w:val="9"/>
  </w:num>
  <w:num w:numId="15" w16cid:durableId="907569164">
    <w:abstractNumId w:val="7"/>
  </w:num>
  <w:num w:numId="16" w16cid:durableId="1568613209">
    <w:abstractNumId w:val="6"/>
  </w:num>
  <w:num w:numId="17" w16cid:durableId="1136601222">
    <w:abstractNumId w:val="5"/>
  </w:num>
  <w:num w:numId="18" w16cid:durableId="1322386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C87C10"/>
    <w:rsid w:val="000A6692"/>
    <w:rsid w:val="00684006"/>
    <w:rsid w:val="00C87C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61026DE-EFD6-4040-82B6-1360ECD6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3222</Characters>
  <Application>Microsoft Office Word</Application>
  <DocSecurity>4</DocSecurity>
  <Lines>56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2007-12-07T17:46:00Z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Ersättningen till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Ersättningen till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20072008000000000109000017660069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20072008000000000109000017660069</vt:lpwstr>
  </property>
  <property fmtid="{D5CDD505-2E9C-101B-9397-08002B2CF9AE}" pid="50" name="nummer">
    <vt:lpwstr>467</vt:lpwstr>
  </property>
  <property fmtid="{D5CDD505-2E9C-101B-9397-08002B2CF9AE}" pid="51" name="utskottsbeteckning">
    <vt:lpwstr>Ub</vt:lpwstr>
  </property>
  <property fmtid="{D5CDD505-2E9C-101B-9397-08002B2CF9AE}" pid="52" name="GlobalUID">
    <vt:lpwstr>{7A85168D-619D-44BC-BF4C-F713C16D7675}</vt:lpwstr>
  </property>
  <property fmtid="{D5CDD505-2E9C-101B-9397-08002B2CF9AE}" pid="53" name="Överföringar">
    <vt:i4>0</vt:i4>
  </property>
  <property fmtid="{D5CDD505-2E9C-101B-9397-08002B2CF9AE}" pid="54" name="Checksum">
    <vt:lpwstr>*1001626259826*</vt:lpwstr>
  </property>
  <property fmtid="{D5CDD505-2E9C-101B-9397-08002B2CF9AE}" pid="55" name="skuggnummer">
    <vt:lpwstr>2604</vt:lpwstr>
  </property>
  <property fmtid="{D5CDD505-2E9C-101B-9397-08002B2CF9AE}" pid="56" name="urixVersion">
    <vt:lpwstr>3.2.0.8</vt:lpwstr>
  </property>
  <property fmtid="{D5CDD505-2E9C-101B-9397-08002B2CF9AE}" pid="57" name="urixOrigin">
    <vt:lpwstr>071207 18:46:42.186</vt:lpwstr>
  </property>
  <property fmtid="{D5CDD505-2E9C-101B-9397-08002B2CF9AE}" pid="58" name="urixGuid">
    <vt:lpwstr>{2235439E-5148-4D9A-AB57-E4167B0ECFCF}</vt:lpwstr>
  </property>
</Properties>
</file>