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51688" w:rsidTr="00071B4D">
        <w:tblPrEx>
          <w:tblCellMar>
            <w:top w:w="0" w:type="dxa"/>
            <w:bottom w:w="0" w:type="dxa"/>
          </w:tblCellMar>
        </w:tblPrEx>
        <w:tc>
          <w:tcPr>
            <w:tcW w:w="2268" w:type="dxa"/>
          </w:tcPr>
          <w:p w:rsidR="006E4E11" w:rsidRPr="00F5168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51688" w:rsidRDefault="006E4E11" w:rsidP="007242A3">
            <w:pPr>
              <w:framePr w:w="5035" w:h="1644" w:wrap="notBeside" w:vAnchor="page" w:hAnchor="page" w:x="6573" w:y="721"/>
              <w:rPr>
                <w:rFonts w:ascii="TradeGothic" w:hAnsi="TradeGothic"/>
                <w:i/>
                <w:sz w:val="18"/>
              </w:rPr>
            </w:pPr>
          </w:p>
        </w:tc>
      </w:tr>
      <w:tr w:rsidR="00071B4D" w:rsidRPr="00F51688" w:rsidTr="00071B4D">
        <w:tblPrEx>
          <w:tblCellMar>
            <w:top w:w="0" w:type="dxa"/>
            <w:bottom w:w="0" w:type="dxa"/>
          </w:tblCellMar>
        </w:tblPrEx>
        <w:tc>
          <w:tcPr>
            <w:tcW w:w="5267" w:type="dxa"/>
            <w:gridSpan w:val="3"/>
          </w:tcPr>
          <w:p w:rsidR="00071B4D" w:rsidRPr="00F51688" w:rsidRDefault="00071B4D" w:rsidP="007242A3">
            <w:pPr>
              <w:framePr w:w="5035" w:h="1644" w:wrap="notBeside" w:vAnchor="page" w:hAnchor="page" w:x="6573" w:y="721"/>
              <w:rPr>
                <w:rFonts w:ascii="TradeGothic" w:hAnsi="TradeGothic"/>
                <w:b/>
                <w:sz w:val="22"/>
              </w:rPr>
            </w:pPr>
            <w:r w:rsidRPr="00F51688">
              <w:rPr>
                <w:rFonts w:ascii="TradeGothic" w:hAnsi="TradeGothic"/>
                <w:b/>
                <w:sz w:val="22"/>
              </w:rPr>
              <w:t>Kommenterad dagordning</w:t>
            </w:r>
          </w:p>
        </w:tc>
      </w:tr>
      <w:tr w:rsidR="006E4E11" w:rsidRPr="00F51688" w:rsidTr="00071B4D">
        <w:tblPrEx>
          <w:tblCellMar>
            <w:top w:w="0" w:type="dxa"/>
            <w:bottom w:w="0" w:type="dxa"/>
          </w:tblCellMar>
        </w:tblPrEx>
        <w:tc>
          <w:tcPr>
            <w:tcW w:w="3402" w:type="dxa"/>
            <w:gridSpan w:val="2"/>
          </w:tcPr>
          <w:p w:rsidR="006E4E11" w:rsidRPr="00F51688" w:rsidRDefault="00071B4D" w:rsidP="007242A3">
            <w:pPr>
              <w:framePr w:w="5035" w:h="1644" w:wrap="notBeside" w:vAnchor="page" w:hAnchor="page" w:x="6573" w:y="721"/>
              <w:rPr>
                <w:rFonts w:ascii="TradeGothic" w:hAnsi="TradeGothic"/>
                <w:b/>
                <w:sz w:val="22"/>
              </w:rPr>
            </w:pPr>
            <w:r w:rsidRPr="00F51688">
              <w:rPr>
                <w:rFonts w:ascii="TradeGothic" w:hAnsi="TradeGothic"/>
                <w:b/>
                <w:sz w:val="22"/>
              </w:rPr>
              <w:t>rådet</w:t>
            </w:r>
          </w:p>
        </w:tc>
        <w:tc>
          <w:tcPr>
            <w:tcW w:w="1865" w:type="dxa"/>
          </w:tcPr>
          <w:p w:rsidR="006E4E11" w:rsidRPr="00F51688" w:rsidRDefault="006E4E11" w:rsidP="007242A3">
            <w:pPr>
              <w:framePr w:w="5035" w:h="1644" w:wrap="notBeside" w:vAnchor="page" w:hAnchor="page" w:x="6573" w:y="721"/>
            </w:pPr>
          </w:p>
        </w:tc>
      </w:tr>
      <w:tr w:rsidR="006E4E11" w:rsidRPr="00F51688" w:rsidTr="00071B4D">
        <w:tblPrEx>
          <w:tblCellMar>
            <w:top w:w="0" w:type="dxa"/>
            <w:bottom w:w="0" w:type="dxa"/>
          </w:tblCellMar>
        </w:tblPrEx>
        <w:tc>
          <w:tcPr>
            <w:tcW w:w="2268" w:type="dxa"/>
          </w:tcPr>
          <w:p w:rsidR="006E4E11" w:rsidRPr="00F51688" w:rsidRDefault="007118CA" w:rsidP="007242A3">
            <w:pPr>
              <w:framePr w:w="5035" w:h="1644" w:wrap="notBeside" w:vAnchor="page" w:hAnchor="page" w:x="6573" w:y="721"/>
            </w:pPr>
            <w:r w:rsidRPr="00F51688">
              <w:t>2012-02-</w:t>
            </w:r>
            <w:r w:rsidR="00071B4D" w:rsidRPr="00F51688">
              <w:t>0</w:t>
            </w:r>
            <w:r w:rsidRPr="00F51688">
              <w:t>6</w:t>
            </w:r>
          </w:p>
        </w:tc>
        <w:tc>
          <w:tcPr>
            <w:tcW w:w="2999" w:type="dxa"/>
            <w:gridSpan w:val="2"/>
          </w:tcPr>
          <w:p w:rsidR="006E4E11" w:rsidRPr="00F51688" w:rsidRDefault="006E4E11" w:rsidP="007242A3">
            <w:pPr>
              <w:framePr w:w="5035" w:h="1644" w:wrap="notBeside" w:vAnchor="page" w:hAnchor="page" w:x="6573" w:y="721"/>
              <w:rPr>
                <w:sz w:val="20"/>
              </w:rPr>
            </w:pPr>
          </w:p>
        </w:tc>
      </w:tr>
      <w:tr w:rsidR="006E4E11" w:rsidRPr="00F51688" w:rsidTr="00071B4D">
        <w:tblPrEx>
          <w:tblCellMar>
            <w:top w:w="0" w:type="dxa"/>
            <w:bottom w:w="0" w:type="dxa"/>
          </w:tblCellMar>
        </w:tblPrEx>
        <w:tc>
          <w:tcPr>
            <w:tcW w:w="2268" w:type="dxa"/>
          </w:tcPr>
          <w:p w:rsidR="006E4E11" w:rsidRPr="00F51688" w:rsidRDefault="006E4E11" w:rsidP="007242A3">
            <w:pPr>
              <w:framePr w:w="5035" w:h="1644" w:wrap="notBeside" w:vAnchor="page" w:hAnchor="page" w:x="6573" w:y="721"/>
            </w:pPr>
          </w:p>
        </w:tc>
        <w:tc>
          <w:tcPr>
            <w:tcW w:w="2999" w:type="dxa"/>
            <w:gridSpan w:val="2"/>
          </w:tcPr>
          <w:p w:rsidR="006E4E11" w:rsidRPr="00F51688" w:rsidRDefault="006E4E11" w:rsidP="007242A3">
            <w:pPr>
              <w:framePr w:w="5035" w:h="1644" w:wrap="notBeside" w:vAnchor="page" w:hAnchor="page" w:x="6573" w:y="721"/>
            </w:pPr>
          </w:p>
        </w:tc>
      </w:tr>
    </w:tbl>
    <w:p w:rsidR="00F8713D" w:rsidRPr="00F51688" w:rsidRDefault="00F8713D" w:rsidP="00F8713D">
      <w:pPr>
        <w:rPr>
          <w:vanish/>
        </w:rPr>
      </w:pPr>
    </w:p>
    <w:tbl>
      <w:tblPr>
        <w:tblW w:w="0" w:type="auto"/>
        <w:tblLayout w:type="fixed"/>
        <w:tblLook w:val="0000" w:firstRow="0" w:lastRow="0" w:firstColumn="0" w:lastColumn="0" w:noHBand="0" w:noVBand="0"/>
      </w:tblPr>
      <w:tblGrid>
        <w:gridCol w:w="4911"/>
      </w:tblGrid>
      <w:tr w:rsidR="006E4E11" w:rsidRPr="00F51688">
        <w:tblPrEx>
          <w:tblCellMar>
            <w:top w:w="0" w:type="dxa"/>
            <w:bottom w:w="0" w:type="dxa"/>
          </w:tblCellMar>
        </w:tblPrEx>
        <w:trPr>
          <w:trHeight w:val="284"/>
        </w:trPr>
        <w:tc>
          <w:tcPr>
            <w:tcW w:w="4911" w:type="dxa"/>
          </w:tcPr>
          <w:p w:rsidR="007118CA" w:rsidRPr="00F51688" w:rsidRDefault="007118CA" w:rsidP="007118CA">
            <w:pPr>
              <w:pStyle w:val="Avsndare"/>
              <w:framePr w:h="2483" w:wrap="notBeside" w:x="1504"/>
              <w:rPr>
                <w:b/>
                <w:i w:val="0"/>
                <w:sz w:val="22"/>
              </w:rPr>
            </w:pPr>
            <w:r w:rsidRPr="00F51688">
              <w:rPr>
                <w:b/>
                <w:i w:val="0"/>
                <w:sz w:val="22"/>
              </w:rPr>
              <w:t>Arbetsmarknadsdepartementet</w:t>
            </w:r>
          </w:p>
          <w:p w:rsidR="006E4E11" w:rsidRPr="00F51688" w:rsidRDefault="00071B4D">
            <w:pPr>
              <w:pStyle w:val="Avsndare"/>
              <w:framePr w:h="2483" w:wrap="notBeside" w:x="1504"/>
              <w:rPr>
                <w:b/>
                <w:i w:val="0"/>
                <w:sz w:val="22"/>
              </w:rPr>
            </w:pPr>
            <w:r w:rsidRPr="00F51688">
              <w:rPr>
                <w:b/>
                <w:i w:val="0"/>
                <w:sz w:val="22"/>
              </w:rPr>
              <w:t>Socialdepartementet</w:t>
            </w:r>
          </w:p>
          <w:p w:rsidR="00071B4D" w:rsidRPr="00F51688" w:rsidRDefault="00071B4D" w:rsidP="00071B4D">
            <w:pPr>
              <w:pStyle w:val="Avsndare"/>
              <w:framePr w:h="2483" w:wrap="notBeside" w:x="1504"/>
              <w:rPr>
                <w:b/>
                <w:i w:val="0"/>
                <w:sz w:val="22"/>
              </w:rPr>
            </w:pPr>
            <w:r w:rsidRPr="00F51688">
              <w:rPr>
                <w:b/>
                <w:i w:val="0"/>
                <w:sz w:val="22"/>
              </w:rPr>
              <w:t>Utbildningsdepartementet</w:t>
            </w:r>
          </w:p>
          <w:p w:rsidR="00071B4D" w:rsidRPr="00F51688" w:rsidRDefault="00071B4D">
            <w:pPr>
              <w:pStyle w:val="Avsndare"/>
              <w:framePr w:h="2483" w:wrap="notBeside" w:x="1504"/>
              <w:rPr>
                <w:b/>
                <w:i w:val="0"/>
                <w:sz w:val="22"/>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r w:rsidR="006E4E11" w:rsidRPr="00F51688">
        <w:tblPrEx>
          <w:tblCellMar>
            <w:top w:w="0" w:type="dxa"/>
            <w:bottom w:w="0" w:type="dxa"/>
          </w:tblCellMar>
        </w:tblPrEx>
        <w:trPr>
          <w:trHeight w:val="284"/>
        </w:trPr>
        <w:tc>
          <w:tcPr>
            <w:tcW w:w="4911" w:type="dxa"/>
          </w:tcPr>
          <w:p w:rsidR="006E4E11" w:rsidRPr="00F51688" w:rsidRDefault="006E4E11">
            <w:pPr>
              <w:pStyle w:val="Avsndare"/>
              <w:framePr w:h="2483" w:wrap="notBeside" w:x="1504"/>
              <w:rPr>
                <w:bCs/>
                <w:iCs/>
              </w:rPr>
            </w:pPr>
          </w:p>
        </w:tc>
      </w:tr>
    </w:tbl>
    <w:p w:rsidR="00071B4D" w:rsidRPr="00F51688" w:rsidRDefault="007118CA" w:rsidP="00071B4D">
      <w:pPr>
        <w:framePr w:w="4400" w:h="2523" w:wrap="notBeside" w:vAnchor="page" w:hAnchor="page" w:x="6453" w:y="2445"/>
        <w:ind w:left="142"/>
        <w:rPr>
          <w:rFonts w:cs="Helv"/>
          <w:b/>
          <w:color w:val="000000"/>
          <w:szCs w:val="24"/>
          <w:lang w:eastAsia="sv-SE"/>
        </w:rPr>
      </w:pPr>
      <w:r w:rsidRPr="00F51688">
        <w:rPr>
          <w:rFonts w:cs="Helv"/>
          <w:b/>
          <w:color w:val="000000"/>
          <w:szCs w:val="24"/>
          <w:lang w:eastAsia="sv-SE"/>
        </w:rPr>
        <w:t>A2012</w:t>
      </w:r>
      <w:r w:rsidR="00071B4D" w:rsidRPr="00F51688">
        <w:rPr>
          <w:rFonts w:cs="Helv"/>
          <w:b/>
          <w:color w:val="000000"/>
          <w:szCs w:val="24"/>
          <w:lang w:eastAsia="sv-SE"/>
        </w:rPr>
        <w:t>/</w:t>
      </w:r>
      <w:r w:rsidR="00D83782" w:rsidRPr="00F51688">
        <w:rPr>
          <w:rFonts w:cs="Helv"/>
          <w:b/>
          <w:color w:val="000000"/>
          <w:szCs w:val="24"/>
          <w:lang w:eastAsia="sv-SE"/>
        </w:rPr>
        <w:t>424</w:t>
      </w:r>
      <w:r w:rsidR="00071B4D" w:rsidRPr="00F51688">
        <w:rPr>
          <w:rFonts w:cs="Helv"/>
          <w:b/>
          <w:color w:val="000000"/>
          <w:szCs w:val="24"/>
          <w:lang w:eastAsia="sv-SE"/>
        </w:rPr>
        <w:t>/IE</w:t>
      </w:r>
    </w:p>
    <w:p w:rsidR="00071B4D" w:rsidRPr="00F51688" w:rsidRDefault="007118CA" w:rsidP="00071B4D">
      <w:pPr>
        <w:framePr w:w="4400" w:h="2523" w:wrap="notBeside" w:vAnchor="page" w:hAnchor="page" w:x="6453" w:y="2445"/>
        <w:ind w:left="142"/>
        <w:rPr>
          <w:rFonts w:cs="Helv"/>
          <w:b/>
          <w:color w:val="000000"/>
          <w:szCs w:val="24"/>
          <w:lang w:eastAsia="sv-SE"/>
        </w:rPr>
      </w:pPr>
      <w:r w:rsidRPr="00F51688">
        <w:rPr>
          <w:rFonts w:cs="Helv"/>
          <w:b/>
          <w:color w:val="000000"/>
          <w:szCs w:val="24"/>
          <w:lang w:eastAsia="sv-SE"/>
        </w:rPr>
        <w:t>S2012</w:t>
      </w:r>
      <w:r w:rsidR="00D83782" w:rsidRPr="00F51688">
        <w:rPr>
          <w:rFonts w:cs="Helv"/>
          <w:b/>
          <w:color w:val="000000"/>
          <w:szCs w:val="24"/>
          <w:lang w:eastAsia="sv-SE"/>
        </w:rPr>
        <w:t>/857</w:t>
      </w:r>
      <w:r w:rsidR="00071B4D" w:rsidRPr="00F51688">
        <w:rPr>
          <w:rFonts w:cs="Helv"/>
          <w:b/>
          <w:color w:val="000000"/>
          <w:szCs w:val="24"/>
          <w:lang w:eastAsia="sv-SE"/>
        </w:rPr>
        <w:t>/EIS</w:t>
      </w:r>
      <w:r w:rsidR="00873DDB" w:rsidRPr="00F51688">
        <w:rPr>
          <w:rFonts w:cs="Helv"/>
          <w:b/>
          <w:color w:val="000000"/>
          <w:szCs w:val="24"/>
          <w:lang w:eastAsia="sv-SE"/>
        </w:rPr>
        <w:t xml:space="preserve"> </w:t>
      </w:r>
    </w:p>
    <w:p w:rsidR="00071B4D" w:rsidRPr="00F51688" w:rsidRDefault="007118CA" w:rsidP="00071B4D">
      <w:pPr>
        <w:framePr w:w="4400" w:h="2523" w:wrap="notBeside" w:vAnchor="page" w:hAnchor="page" w:x="6453" w:y="2445"/>
        <w:ind w:left="142"/>
        <w:rPr>
          <w:rFonts w:cs="Helv"/>
          <w:b/>
          <w:color w:val="000000"/>
          <w:szCs w:val="24"/>
          <w:lang w:eastAsia="sv-SE"/>
        </w:rPr>
      </w:pPr>
      <w:r w:rsidRPr="00F51688">
        <w:rPr>
          <w:rFonts w:cs="Helv"/>
          <w:b/>
          <w:color w:val="000000"/>
          <w:szCs w:val="24"/>
          <w:lang w:eastAsia="sv-SE"/>
        </w:rPr>
        <w:t>U2012</w:t>
      </w:r>
      <w:r w:rsidR="00F608E9" w:rsidRPr="00F51688">
        <w:rPr>
          <w:rFonts w:cs="Helv"/>
          <w:b/>
          <w:color w:val="000000"/>
          <w:szCs w:val="24"/>
          <w:lang w:eastAsia="sv-SE"/>
        </w:rPr>
        <w:t>/643</w:t>
      </w:r>
      <w:r w:rsidR="00071B4D" w:rsidRPr="00F51688">
        <w:rPr>
          <w:rFonts w:cs="Helv"/>
          <w:b/>
          <w:color w:val="000000"/>
          <w:szCs w:val="24"/>
          <w:lang w:eastAsia="sv-SE"/>
        </w:rPr>
        <w:t>/JÄM</w:t>
      </w:r>
    </w:p>
    <w:p w:rsidR="006E4E11" w:rsidRPr="00F51688" w:rsidRDefault="006E4E11">
      <w:pPr>
        <w:framePr w:w="4400" w:h="2523" w:wrap="notBeside" w:vAnchor="page" w:hAnchor="page" w:x="6453" w:y="2445"/>
        <w:ind w:left="142"/>
        <w:rPr>
          <w:b/>
        </w:rPr>
      </w:pPr>
    </w:p>
    <w:p w:rsidR="00071B4D" w:rsidRPr="00F51688" w:rsidRDefault="00071B4D">
      <w:pPr>
        <w:pStyle w:val="RKrubrik"/>
        <w:pBdr>
          <w:bottom w:val="single" w:sz="6" w:space="1" w:color="auto"/>
        </w:pBdr>
      </w:pPr>
      <w:bookmarkStart w:id="0" w:name="bRubrik"/>
      <w:bookmarkEnd w:id="0"/>
      <w:r w:rsidRPr="00F51688">
        <w:t>Rådets möte (social-, jämställdhets- och ar</w:t>
      </w:r>
      <w:r w:rsidR="007118CA" w:rsidRPr="00F51688">
        <w:t>betsmarknadsministrarna) den 17 februari</w:t>
      </w:r>
      <w:r w:rsidRPr="00F51688">
        <w:t xml:space="preserve"> </w:t>
      </w:r>
      <w:r w:rsidR="007118CA" w:rsidRPr="00F51688">
        <w:t>2012</w:t>
      </w:r>
    </w:p>
    <w:p w:rsidR="00071B4D" w:rsidRPr="00F51688" w:rsidRDefault="00071B4D" w:rsidP="00071B4D">
      <w:pPr>
        <w:spacing w:line="240" w:lineRule="auto"/>
        <w:rPr>
          <w:b/>
          <w:caps/>
          <w:u w:val="single"/>
        </w:rPr>
      </w:pPr>
    </w:p>
    <w:p w:rsidR="00071B4D" w:rsidRPr="00F51688" w:rsidRDefault="007118CA" w:rsidP="00071B4D">
      <w:pPr>
        <w:spacing w:line="240" w:lineRule="auto"/>
        <w:rPr>
          <w:u w:val="single"/>
        </w:rPr>
      </w:pPr>
      <w:r w:rsidRPr="00F51688">
        <w:rPr>
          <w:caps/>
          <w:u w:val="single"/>
        </w:rPr>
        <w:t>MÖTET FREDAGEN DEN 17</w:t>
      </w:r>
      <w:r w:rsidR="00071B4D" w:rsidRPr="00F51688">
        <w:rPr>
          <w:caps/>
          <w:u w:val="single"/>
        </w:rPr>
        <w:t xml:space="preserve"> </w:t>
      </w:r>
      <w:r w:rsidRPr="00F51688">
        <w:rPr>
          <w:caps/>
          <w:u w:val="single"/>
        </w:rPr>
        <w:t>FEBRUARI 2012</w:t>
      </w:r>
      <w:r w:rsidR="00071B4D" w:rsidRPr="00F51688">
        <w:rPr>
          <w:caps/>
          <w:u w:val="single"/>
        </w:rPr>
        <w:t xml:space="preserve"> (kl. 10.00)</w:t>
      </w:r>
    </w:p>
    <w:p w:rsidR="00071B4D" w:rsidRPr="00F51688" w:rsidRDefault="00071B4D" w:rsidP="00071B4D">
      <w:pPr>
        <w:spacing w:line="240" w:lineRule="auto"/>
        <w:rPr>
          <w:u w:val="single"/>
        </w:rPr>
      </w:pPr>
    </w:p>
    <w:p w:rsidR="00071B4D" w:rsidRPr="00F51688" w:rsidRDefault="00071B4D" w:rsidP="00071B4D">
      <w:pPr>
        <w:spacing w:line="240" w:lineRule="auto"/>
        <w:outlineLvl w:val="0"/>
        <w:rPr>
          <w:bCs/>
          <w:u w:val="single"/>
        </w:rPr>
      </w:pPr>
      <w:r w:rsidRPr="00F51688">
        <w:rPr>
          <w:bCs/>
          <w:u w:val="single"/>
        </w:rPr>
        <w:t>SYSSELSÄTTNING OCH SOCIALPOLITIK</w:t>
      </w:r>
    </w:p>
    <w:p w:rsidR="00071B4D" w:rsidRPr="00F51688" w:rsidRDefault="00071B4D">
      <w:pPr>
        <w:pStyle w:val="RKnormal"/>
      </w:pPr>
    </w:p>
    <w:p w:rsidR="00873DDB" w:rsidRPr="00F51688" w:rsidRDefault="00873DDB">
      <w:pPr>
        <w:pStyle w:val="RKnormal"/>
      </w:pPr>
    </w:p>
    <w:p w:rsidR="00873DDB" w:rsidRPr="00F51688" w:rsidRDefault="00873DDB" w:rsidP="00873DDB">
      <w:pPr>
        <w:spacing w:line="240" w:lineRule="auto"/>
        <w:ind w:left="567" w:hanging="567"/>
        <w:rPr>
          <w:b/>
          <w:bCs/>
        </w:rPr>
      </w:pPr>
      <w:r w:rsidRPr="00F51688">
        <w:rPr>
          <w:b/>
          <w:bCs/>
        </w:rPr>
        <w:t>1.</w:t>
      </w:r>
      <w:r w:rsidRPr="00F51688">
        <w:rPr>
          <w:b/>
          <w:bCs/>
        </w:rPr>
        <w:tab/>
        <w:t>Godkännande av dagordningen</w:t>
      </w:r>
    </w:p>
    <w:p w:rsidR="00873DDB" w:rsidRPr="00F51688" w:rsidRDefault="00873DDB" w:rsidP="00873DDB">
      <w:pPr>
        <w:spacing w:line="240" w:lineRule="auto"/>
        <w:rPr>
          <w:bCs/>
          <w:caps/>
        </w:rPr>
      </w:pPr>
    </w:p>
    <w:p w:rsidR="00873DDB" w:rsidRPr="00F51688" w:rsidRDefault="00873DDB" w:rsidP="00873DDB">
      <w:pPr>
        <w:spacing w:line="240" w:lineRule="auto"/>
        <w:rPr>
          <w:bCs/>
          <w:caps/>
        </w:rPr>
      </w:pPr>
    </w:p>
    <w:p w:rsidR="00873DDB" w:rsidRPr="00F51688" w:rsidRDefault="00873DDB" w:rsidP="00873DDB">
      <w:pPr>
        <w:spacing w:line="240" w:lineRule="auto"/>
        <w:rPr>
          <w:b/>
          <w:u w:val="single"/>
        </w:rPr>
      </w:pPr>
      <w:r w:rsidRPr="00F51688">
        <w:rPr>
          <w:b/>
          <w:u w:val="single"/>
        </w:rPr>
        <w:t>Icke lagstiftande verksamhet</w:t>
      </w:r>
    </w:p>
    <w:p w:rsidR="00873DDB" w:rsidRPr="00F51688" w:rsidRDefault="00873DDB" w:rsidP="00873DDB">
      <w:pPr>
        <w:spacing w:line="240" w:lineRule="auto"/>
        <w:outlineLvl w:val="0"/>
        <w:rPr>
          <w:bCs/>
          <w:color w:val="000000"/>
        </w:rPr>
      </w:pPr>
    </w:p>
    <w:p w:rsidR="00873DDB" w:rsidRPr="00F51688" w:rsidRDefault="00873DDB" w:rsidP="00873DDB">
      <w:pPr>
        <w:spacing w:line="240" w:lineRule="auto"/>
        <w:outlineLvl w:val="0"/>
        <w:rPr>
          <w:bCs/>
          <w:color w:val="000000"/>
        </w:rPr>
      </w:pPr>
    </w:p>
    <w:p w:rsidR="00873DDB" w:rsidRPr="00F51688" w:rsidRDefault="00873DDB" w:rsidP="00873DDB">
      <w:pPr>
        <w:spacing w:line="240" w:lineRule="auto"/>
        <w:rPr>
          <w:b/>
        </w:rPr>
      </w:pPr>
      <w:r w:rsidRPr="00F51688">
        <w:rPr>
          <w:b/>
        </w:rPr>
        <w:t>2.</w:t>
      </w:r>
      <w:r w:rsidRPr="00F51688">
        <w:rPr>
          <w:b/>
        </w:rPr>
        <w:tab/>
        <w:t>(ev.) Godkännande av A-punktslistan</w:t>
      </w:r>
    </w:p>
    <w:p w:rsidR="00873DDB" w:rsidRPr="00F51688" w:rsidRDefault="00873DDB" w:rsidP="00873DDB">
      <w:pPr>
        <w:spacing w:line="240" w:lineRule="auto"/>
        <w:outlineLvl w:val="0"/>
        <w:rPr>
          <w:bCs/>
          <w:color w:val="000000"/>
        </w:rPr>
      </w:pPr>
    </w:p>
    <w:p w:rsidR="00873DDB" w:rsidRPr="00F51688" w:rsidRDefault="00873DDB" w:rsidP="00873DDB">
      <w:pPr>
        <w:spacing w:line="240" w:lineRule="auto"/>
      </w:pPr>
      <w:r w:rsidRPr="00F51688">
        <w:t>(Offentlig debatt i enlighet med artikel 8.2 i rådets arbetsordning [förslag från ordförandeskapet])</w:t>
      </w:r>
    </w:p>
    <w:p w:rsidR="00873DDB" w:rsidRPr="00F51688" w:rsidRDefault="00873DDB" w:rsidP="00873DDB">
      <w:pPr>
        <w:spacing w:line="240" w:lineRule="auto"/>
        <w:outlineLvl w:val="0"/>
        <w:rPr>
          <w:bCs/>
          <w:color w:val="000000"/>
        </w:rPr>
      </w:pPr>
    </w:p>
    <w:p w:rsidR="00873DDB" w:rsidRPr="00F51688" w:rsidRDefault="00873DDB" w:rsidP="00873DDB">
      <w:pPr>
        <w:tabs>
          <w:tab w:val="left" w:pos="567"/>
        </w:tabs>
        <w:spacing w:line="240" w:lineRule="auto"/>
        <w:rPr>
          <w:b/>
        </w:rPr>
      </w:pPr>
      <w:r w:rsidRPr="00F51688">
        <w:rPr>
          <w:b/>
        </w:rPr>
        <w:t>3.</w:t>
      </w:r>
      <w:r w:rsidRPr="00F51688">
        <w:rPr>
          <w:b/>
        </w:rPr>
        <w:tab/>
        <w:t>Kvinnor i bolagsstyrelser</w:t>
      </w:r>
    </w:p>
    <w:p w:rsidR="00873DDB" w:rsidRPr="00F51688" w:rsidRDefault="00873DDB" w:rsidP="00873DDB">
      <w:pPr>
        <w:spacing w:line="240" w:lineRule="auto"/>
        <w:ind w:left="567"/>
        <w:rPr>
          <w:i/>
        </w:rPr>
      </w:pPr>
      <w:r w:rsidRPr="00F51688">
        <w:rPr>
          <w:i/>
        </w:rPr>
        <w:sym w:font="Symbol" w:char="F02D"/>
      </w:r>
      <w:r w:rsidRPr="00F51688">
        <w:rPr>
          <w:i/>
        </w:rPr>
        <w:tab/>
        <w:t>Riktlinjedebatt</w:t>
      </w:r>
    </w:p>
    <w:p w:rsidR="00873DDB" w:rsidRPr="00F51688" w:rsidRDefault="00873DDB" w:rsidP="00873DDB">
      <w:pPr>
        <w:spacing w:line="240" w:lineRule="auto"/>
        <w:outlineLvl w:val="0"/>
        <w:rPr>
          <w:b/>
          <w:bCs/>
          <w:color w:val="000000"/>
          <w:u w:val="single"/>
        </w:rPr>
      </w:pPr>
    </w:p>
    <w:p w:rsidR="00873DDB" w:rsidRPr="00F51688" w:rsidRDefault="00873DDB" w:rsidP="00873DDB">
      <w:pPr>
        <w:pStyle w:val="RKnormal"/>
        <w:rPr>
          <w:b/>
        </w:rPr>
      </w:pPr>
      <w:r w:rsidRPr="00F51688">
        <w:rPr>
          <w:b/>
        </w:rPr>
        <w:t>Dokument</w:t>
      </w:r>
    </w:p>
    <w:p w:rsidR="00873DDB" w:rsidRPr="00F51688" w:rsidRDefault="00873DDB" w:rsidP="00873DDB">
      <w:pPr>
        <w:spacing w:line="240" w:lineRule="auto"/>
      </w:pPr>
      <w:r w:rsidRPr="00F51688">
        <w:t>5956/12 SOC 73 ECOFIN 89 COMPET 52</w:t>
      </w:r>
    </w:p>
    <w:p w:rsidR="00873DDB" w:rsidRPr="00F51688" w:rsidRDefault="00873DDB" w:rsidP="00873DDB">
      <w:pPr>
        <w:pStyle w:val="RKnormal"/>
      </w:pPr>
    </w:p>
    <w:p w:rsidR="00873DDB" w:rsidRPr="00F51688" w:rsidRDefault="00873DDB" w:rsidP="00873DDB">
      <w:pPr>
        <w:pStyle w:val="RKnormal"/>
        <w:rPr>
          <w:b/>
        </w:rPr>
      </w:pPr>
      <w:r w:rsidRPr="00F51688">
        <w:rPr>
          <w:b/>
        </w:rPr>
        <w:t>Tidigare behandling i nämnden</w:t>
      </w:r>
    </w:p>
    <w:p w:rsidR="00873DDB" w:rsidRPr="00F51688" w:rsidRDefault="002540E2" w:rsidP="00873DDB">
      <w:pPr>
        <w:pStyle w:val="RKnormal"/>
      </w:pPr>
      <w:r w:rsidRPr="00F51688">
        <w:t>H</w:t>
      </w:r>
      <w:r w:rsidR="00A11D22" w:rsidRPr="00F51688">
        <w:t>ar inte tidigare behandlats i nämnden.</w:t>
      </w:r>
    </w:p>
    <w:p w:rsidR="00873DDB" w:rsidRPr="00F51688" w:rsidRDefault="00873DDB" w:rsidP="00873DDB">
      <w:pPr>
        <w:pStyle w:val="RKnormal"/>
      </w:pPr>
    </w:p>
    <w:p w:rsidR="00873DDB" w:rsidRPr="00F51688" w:rsidRDefault="00873DDB" w:rsidP="00873DDB">
      <w:pPr>
        <w:pStyle w:val="RKnormal"/>
        <w:rPr>
          <w:b/>
        </w:rPr>
      </w:pPr>
      <w:r w:rsidRPr="00F51688">
        <w:rPr>
          <w:b/>
        </w:rPr>
        <w:t>Ansvarigt statsråd</w:t>
      </w:r>
    </w:p>
    <w:p w:rsidR="00873DDB" w:rsidRPr="00F51688" w:rsidRDefault="00873DDB" w:rsidP="00873DDB">
      <w:pPr>
        <w:pStyle w:val="RKnormal"/>
        <w:rPr>
          <w:b/>
        </w:rPr>
      </w:pPr>
      <w:r w:rsidRPr="00F51688">
        <w:t>Nyamko Sabuni</w:t>
      </w:r>
    </w:p>
    <w:p w:rsidR="00873DDB" w:rsidRPr="00F51688" w:rsidRDefault="00873DDB" w:rsidP="00873DDB">
      <w:pPr>
        <w:pStyle w:val="RKnormal"/>
      </w:pPr>
    </w:p>
    <w:p w:rsidR="00873DDB" w:rsidRPr="00F51688" w:rsidRDefault="00873DDB" w:rsidP="00873DDB">
      <w:pPr>
        <w:pStyle w:val="RKnormal"/>
        <w:rPr>
          <w:b/>
          <w:bCs/>
        </w:rPr>
      </w:pPr>
      <w:r w:rsidRPr="00F51688">
        <w:rPr>
          <w:b/>
          <w:bCs/>
        </w:rPr>
        <w:t>Bakgrund</w:t>
      </w:r>
    </w:p>
    <w:p w:rsidR="00873DDB" w:rsidRPr="00F51688" w:rsidRDefault="00873DDB" w:rsidP="00873DDB">
      <w:pPr>
        <w:pStyle w:val="RKnormal"/>
      </w:pPr>
      <w:r w:rsidRPr="00F51688">
        <w:rPr>
          <w:bCs/>
        </w:rPr>
        <w:lastRenderedPageBreak/>
        <w:t>Jämställdhet i beslutsfattandet är e</w:t>
      </w:r>
      <w:r w:rsidR="002540E2" w:rsidRPr="00F51688">
        <w:rPr>
          <w:bCs/>
        </w:rPr>
        <w:t>tt</w:t>
      </w:r>
      <w:r w:rsidRPr="00F51688">
        <w:rPr>
          <w:bCs/>
        </w:rPr>
        <w:t xml:space="preserve"> av fem prioriterade områden i kommissionens strategi för jämställdhet mellan kvinnor och män 2010-2015. De stora börsbolagen har </w:t>
      </w:r>
      <w:r w:rsidRPr="00F51688">
        <w:t>i en s.k. pledge från kommissionen uppmanats</w:t>
      </w:r>
      <w:r w:rsidRPr="00F51688">
        <w:rPr>
          <w:b/>
        </w:rPr>
        <w:t xml:space="preserve"> </w:t>
      </w:r>
      <w:r w:rsidRPr="00F51688">
        <w:t xml:space="preserve">att vidta åtgärder för att öka kvinnors andel i styrelserna. Kommissionen kommer den 8 mars lämna en rapport om bolagens reaktion på pledgen, samt annonsera nästa steg. Mycket pekar på att det kommer handla om en kommissionsrekommendation. Riktlinjediskussionen vid EPSCO-rådet är avsedd </w:t>
      </w:r>
      <w:r w:rsidR="00A11D22" w:rsidRPr="00F51688">
        <w:t xml:space="preserve">att </w:t>
      </w:r>
      <w:r w:rsidRPr="00F51688">
        <w:t>ses som ett inspel till kommissionens fortsatta arbete</w:t>
      </w:r>
      <w:r w:rsidRPr="00F51688">
        <w:rPr>
          <w:b/>
        </w:rPr>
        <w:t>.</w:t>
      </w:r>
      <w:r w:rsidRPr="00F51688">
        <w:t xml:space="preserve"> Ministrarna kommer ombes att fokusera på goda exempel för att öka kvinnornas andel i börsbolagens styrelser. </w:t>
      </w:r>
    </w:p>
    <w:p w:rsidR="00873DDB" w:rsidRPr="00F51688" w:rsidRDefault="00873DDB" w:rsidP="00873DDB">
      <w:pPr>
        <w:spacing w:line="240" w:lineRule="auto"/>
        <w:outlineLvl w:val="0"/>
        <w:rPr>
          <w:b/>
          <w:bCs/>
          <w:color w:val="000000"/>
          <w:u w:val="single"/>
        </w:rPr>
      </w:pPr>
    </w:p>
    <w:p w:rsidR="00D83782" w:rsidRPr="00F51688" w:rsidRDefault="00D83782" w:rsidP="00873DDB">
      <w:pPr>
        <w:spacing w:line="240" w:lineRule="auto"/>
        <w:outlineLvl w:val="0"/>
        <w:rPr>
          <w:b/>
          <w:bCs/>
          <w:color w:val="000000"/>
          <w:u w:val="single"/>
        </w:rPr>
      </w:pPr>
    </w:p>
    <w:p w:rsidR="00873DDB" w:rsidRPr="00F51688" w:rsidRDefault="00873DDB" w:rsidP="00873DDB">
      <w:pPr>
        <w:spacing w:line="240" w:lineRule="auto"/>
        <w:outlineLvl w:val="0"/>
        <w:rPr>
          <w:b/>
          <w:bCs/>
          <w:color w:val="000000"/>
          <w:u w:val="single"/>
        </w:rPr>
      </w:pPr>
      <w:r w:rsidRPr="00F51688">
        <w:rPr>
          <w:b/>
          <w:bCs/>
          <w:color w:val="000000"/>
          <w:u w:val="single"/>
        </w:rPr>
        <w:t>Lagstiftningsöverläggningar</w:t>
      </w:r>
    </w:p>
    <w:p w:rsidR="00873DDB" w:rsidRPr="00F51688" w:rsidRDefault="00873DDB" w:rsidP="00873DDB">
      <w:pPr>
        <w:spacing w:line="240" w:lineRule="auto"/>
        <w:rPr>
          <w:b/>
          <w:bCs/>
          <w:iCs/>
          <w:color w:val="000000"/>
        </w:rPr>
      </w:pPr>
    </w:p>
    <w:p w:rsidR="00D83782" w:rsidRPr="00F51688" w:rsidRDefault="00D83782" w:rsidP="00873DDB">
      <w:pPr>
        <w:spacing w:line="240" w:lineRule="auto"/>
        <w:rPr>
          <w:b/>
          <w:bCs/>
          <w:iCs/>
          <w:color w:val="000000"/>
        </w:rPr>
      </w:pPr>
    </w:p>
    <w:p w:rsidR="00873DDB" w:rsidRPr="00F51688" w:rsidRDefault="00873DDB" w:rsidP="00873DDB">
      <w:pPr>
        <w:spacing w:line="240" w:lineRule="auto"/>
        <w:rPr>
          <w:b/>
          <w:bCs/>
          <w:iCs/>
          <w:color w:val="000000"/>
        </w:rPr>
      </w:pPr>
      <w:r w:rsidRPr="00F51688">
        <w:rPr>
          <w:b/>
          <w:bCs/>
          <w:iCs/>
          <w:color w:val="000000"/>
        </w:rPr>
        <w:t>(Offentlig överläggning i enlighet med artikel 16.8 i fördraget om Europeiska unionen)</w:t>
      </w:r>
    </w:p>
    <w:p w:rsidR="00873DDB" w:rsidRPr="00F51688" w:rsidRDefault="00873DDB" w:rsidP="00873DDB">
      <w:pPr>
        <w:spacing w:line="240" w:lineRule="auto"/>
      </w:pPr>
    </w:p>
    <w:p w:rsidR="00873DDB" w:rsidRPr="00F51688" w:rsidRDefault="00873DDB" w:rsidP="00873DDB">
      <w:pPr>
        <w:spacing w:line="240" w:lineRule="auto"/>
      </w:pPr>
    </w:p>
    <w:p w:rsidR="00873DDB" w:rsidRPr="00F51688" w:rsidRDefault="00873DDB" w:rsidP="00873DDB">
      <w:pPr>
        <w:spacing w:line="240" w:lineRule="auto"/>
      </w:pPr>
      <w:r w:rsidRPr="00F51688">
        <w:t>4.</w:t>
      </w:r>
      <w:r w:rsidRPr="00F51688">
        <w:tab/>
        <w:t>(ev.) Godkännande av A-punktslistan</w:t>
      </w:r>
    </w:p>
    <w:p w:rsidR="00873DDB" w:rsidRPr="00F51688" w:rsidRDefault="00873DDB" w:rsidP="00873DDB">
      <w:pPr>
        <w:spacing w:line="240" w:lineRule="auto"/>
      </w:pPr>
    </w:p>
    <w:p w:rsidR="00873DDB" w:rsidRPr="00F51688" w:rsidRDefault="00873DDB" w:rsidP="00873DDB">
      <w:pPr>
        <w:spacing w:line="240" w:lineRule="auto"/>
      </w:pPr>
    </w:p>
    <w:p w:rsidR="00873DDB" w:rsidRPr="00F51688" w:rsidRDefault="00873DDB" w:rsidP="00873DDB">
      <w:pPr>
        <w:spacing w:line="240" w:lineRule="auto"/>
      </w:pPr>
      <w:r w:rsidRPr="00F51688">
        <w:t>5.</w:t>
      </w:r>
      <w:r w:rsidRPr="00F51688">
        <w:tab/>
        <w:t>Lagstiftningsinitiativ om utstationering av arbetstagare</w:t>
      </w:r>
    </w:p>
    <w:p w:rsidR="00873DDB" w:rsidRPr="00F51688" w:rsidRDefault="00873DDB" w:rsidP="00873DDB">
      <w:pPr>
        <w:spacing w:before="120" w:line="240" w:lineRule="auto"/>
        <w:ind w:left="567"/>
        <w:rPr>
          <w:i/>
        </w:rPr>
      </w:pPr>
      <w:r w:rsidRPr="00F51688">
        <w:tab/>
      </w:r>
      <w:r w:rsidRPr="00F51688">
        <w:rPr>
          <w:i/>
        </w:rPr>
        <w:t>–</w:t>
      </w:r>
      <w:r w:rsidRPr="00F51688">
        <w:rPr>
          <w:i/>
        </w:rPr>
        <w:tab/>
        <w:t>Föredragning av kommissionen</w:t>
      </w:r>
    </w:p>
    <w:p w:rsidR="00873DDB" w:rsidRPr="00F51688" w:rsidRDefault="00873DDB" w:rsidP="00873DDB">
      <w:pPr>
        <w:spacing w:line="240" w:lineRule="auto"/>
        <w:ind w:firstLine="720"/>
        <w:rPr>
          <w:i/>
        </w:rPr>
      </w:pPr>
      <w:r w:rsidRPr="00F51688">
        <w:rPr>
          <w:i/>
        </w:rPr>
        <w:t>–</w:t>
      </w:r>
      <w:r w:rsidRPr="00F51688">
        <w:rPr>
          <w:i/>
        </w:rPr>
        <w:tab/>
        <w:t>En första diskussion</w:t>
      </w:r>
    </w:p>
    <w:p w:rsidR="00873DDB" w:rsidRPr="00F51688" w:rsidRDefault="00873DDB" w:rsidP="00873DDB">
      <w:pPr>
        <w:spacing w:line="240" w:lineRule="auto"/>
      </w:pPr>
    </w:p>
    <w:p w:rsidR="00873DDB" w:rsidRPr="00F51688" w:rsidRDefault="00873DDB" w:rsidP="00873DDB">
      <w:pPr>
        <w:numPr>
          <w:ilvl w:val="0"/>
          <w:numId w:val="2"/>
        </w:numPr>
        <w:spacing w:line="240" w:lineRule="auto"/>
      </w:pPr>
      <w:r w:rsidRPr="00F51688">
        <w:t>Förslag till Europaparlamentets och rådets direktiv om verkställighet och genomförande av direktivet om utstationering av arbetstagare</w:t>
      </w:r>
    </w:p>
    <w:p w:rsidR="00AD49E6" w:rsidRPr="00F51688" w:rsidRDefault="00AD49E6" w:rsidP="00873DDB">
      <w:pPr>
        <w:numPr>
          <w:ilvl w:val="0"/>
          <w:numId w:val="2"/>
        </w:numPr>
        <w:spacing w:line="240" w:lineRule="auto"/>
      </w:pPr>
      <w:r w:rsidRPr="00F51688">
        <w:t>Förslag till rådets förordning om utnyttjande av rätten till kollektiva åtgärder (Monti II)</w:t>
      </w:r>
    </w:p>
    <w:p w:rsidR="00873DDB" w:rsidRPr="00F51688" w:rsidRDefault="00873DDB" w:rsidP="00873DDB">
      <w:pPr>
        <w:spacing w:line="240" w:lineRule="auto"/>
      </w:pPr>
    </w:p>
    <w:p w:rsidR="00873DDB" w:rsidRPr="00F51688" w:rsidRDefault="00873DDB" w:rsidP="00873DDB">
      <w:pPr>
        <w:pStyle w:val="RKnormal"/>
        <w:rPr>
          <w:b/>
        </w:rPr>
      </w:pPr>
      <w:r w:rsidRPr="00F51688">
        <w:rPr>
          <w:b/>
        </w:rPr>
        <w:t>Dokument</w:t>
      </w:r>
    </w:p>
    <w:p w:rsidR="00AD49E6" w:rsidRPr="00F51688" w:rsidRDefault="00AD49E6" w:rsidP="00AD49E6">
      <w:pPr>
        <w:spacing w:line="240" w:lineRule="auto"/>
        <w:rPr>
          <w:i/>
        </w:rPr>
      </w:pPr>
      <w:r w:rsidRPr="00F51688">
        <w:rPr>
          <w:i/>
        </w:rPr>
        <w:t xml:space="preserve">Inte tillgängliga. Kompletteras. </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873DDB" w:rsidRPr="00F51688" w:rsidRDefault="002540E2" w:rsidP="00873DDB">
      <w:pPr>
        <w:pStyle w:val="RKnormal"/>
      </w:pPr>
      <w:r w:rsidRPr="00F51688">
        <w:t>Förslagen</w:t>
      </w:r>
      <w:r w:rsidR="00873DDB" w:rsidRPr="00F51688">
        <w:t xml:space="preserve"> har inte tidigare behandlats i nämnden.</w:t>
      </w:r>
    </w:p>
    <w:p w:rsidR="00873DDB" w:rsidRPr="00F51688" w:rsidRDefault="00873DDB" w:rsidP="00873DDB">
      <w:pPr>
        <w:pStyle w:val="RKnormal"/>
      </w:pPr>
    </w:p>
    <w:p w:rsidR="00873DDB" w:rsidRPr="00F51688" w:rsidRDefault="00873DDB" w:rsidP="00873DDB">
      <w:pPr>
        <w:pStyle w:val="RKnormal"/>
        <w:rPr>
          <w:b/>
        </w:rPr>
      </w:pPr>
      <w:r w:rsidRPr="00F51688">
        <w:rPr>
          <w:b/>
        </w:rPr>
        <w:t>Ansvarigt statsråd</w:t>
      </w:r>
    </w:p>
    <w:p w:rsidR="00873DDB" w:rsidRPr="00F51688" w:rsidRDefault="00873DDB" w:rsidP="00873DDB">
      <w:pPr>
        <w:pStyle w:val="RKnormal"/>
      </w:pPr>
      <w:r w:rsidRPr="00F51688">
        <w:t>Hillevi Engström</w:t>
      </w:r>
    </w:p>
    <w:p w:rsidR="00873DDB" w:rsidRPr="00F51688" w:rsidRDefault="00873DDB"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B87652" w:rsidRPr="00F51688" w:rsidRDefault="00123DCC" w:rsidP="00F608E9">
      <w:pPr>
        <w:pStyle w:val="RKnormal"/>
        <w:jc w:val="both"/>
      </w:pPr>
      <w:r w:rsidRPr="00F51688">
        <w:rPr>
          <w:szCs w:val="24"/>
        </w:rPr>
        <w:t xml:space="preserve">Kommissionen har aviserat att man kommer att föreslå </w:t>
      </w:r>
      <w:r w:rsidR="00B87652" w:rsidRPr="00F51688">
        <w:rPr>
          <w:szCs w:val="24"/>
        </w:rPr>
        <w:t xml:space="preserve">ett lagstiftningsinitiativ om utstationering av arbetstagare. Det kommer att bestå av två lagstiftningsakter: ett </w:t>
      </w:r>
      <w:r w:rsidR="002540E2" w:rsidRPr="00F51688">
        <w:rPr>
          <w:szCs w:val="24"/>
        </w:rPr>
        <w:t xml:space="preserve">förslag till </w:t>
      </w:r>
      <w:r w:rsidR="00B87652" w:rsidRPr="00F51688">
        <w:t>direktiv om verkställighet och genomförande av det befintliga direktivet om utstationering av arbetstagare och ett förslag till förordning om utnyttjande av rätten till kollektiva åtgärder.</w:t>
      </w:r>
      <w:r w:rsidR="00F608E9" w:rsidRPr="00F51688">
        <w:t xml:space="preserve"> Kommissionen har tidigare aviserat att lagförslagen skulle antas den 8 februari 2012. Antagandet har nu skjutits upp. Något nytt datum har ännu inte meddelats.</w:t>
      </w:r>
    </w:p>
    <w:p w:rsidR="008B7DD0" w:rsidRPr="00F51688" w:rsidRDefault="008B7DD0" w:rsidP="008B7DD0">
      <w:pPr>
        <w:pStyle w:val="RKnormal"/>
        <w:jc w:val="both"/>
      </w:pPr>
    </w:p>
    <w:p w:rsidR="008B7DD0" w:rsidRPr="00F51688" w:rsidRDefault="008B7DD0" w:rsidP="008B7DD0">
      <w:pPr>
        <w:pStyle w:val="RKnormal"/>
        <w:rPr>
          <w:b/>
          <w:bCs/>
        </w:rPr>
      </w:pPr>
      <w:r w:rsidRPr="00F51688">
        <w:rPr>
          <w:b/>
          <w:bCs/>
        </w:rPr>
        <w:t>Förslag till svensk ståndpunkt</w:t>
      </w:r>
    </w:p>
    <w:p w:rsidR="00873DDB" w:rsidRPr="00F51688" w:rsidRDefault="0057119C" w:rsidP="00873DDB">
      <w:pPr>
        <w:pStyle w:val="RKnormal"/>
      </w:pPr>
      <w:r w:rsidRPr="00F51688">
        <w:t>Regeringen är positiv till förslag som syftar till att förbättra tillämpningen av det befintliga utstationeringsdirekivet och till förslag som syftar till att klargöra att utstationering av arbetstagare inte påverkar rätten att ta till stridsåtgärder eller strejkrätten när dessa utövas i enlighet med nationella lagar och praxis som är förenliga med EU-rätten.</w:t>
      </w:r>
    </w:p>
    <w:p w:rsidR="00873DDB" w:rsidRPr="00F51688" w:rsidRDefault="00873DDB" w:rsidP="00873DDB">
      <w:pPr>
        <w:spacing w:line="240" w:lineRule="auto"/>
      </w:pPr>
    </w:p>
    <w:p w:rsidR="00873DDB" w:rsidRPr="00F51688" w:rsidRDefault="00873DDB" w:rsidP="00873DDB">
      <w:pPr>
        <w:spacing w:line="240" w:lineRule="auto"/>
        <w:rPr>
          <w:b/>
          <w:u w:val="single"/>
        </w:rPr>
      </w:pPr>
      <w:r w:rsidRPr="00F51688">
        <w:rPr>
          <w:b/>
          <w:u w:val="single"/>
        </w:rPr>
        <w:t>Icke lagstiftande verksamhet</w:t>
      </w:r>
    </w:p>
    <w:p w:rsidR="00873DDB" w:rsidRPr="00F51688" w:rsidRDefault="00873DDB" w:rsidP="00873DDB">
      <w:pPr>
        <w:spacing w:line="240" w:lineRule="auto"/>
      </w:pPr>
    </w:p>
    <w:p w:rsidR="00D83782" w:rsidRPr="00F51688" w:rsidRDefault="00D83782" w:rsidP="00D83782">
      <w:pPr>
        <w:spacing w:line="240" w:lineRule="auto"/>
      </w:pPr>
      <w:r w:rsidRPr="00F51688">
        <w:t>(Offentlig debatt i enlighet med artikel 8.2 i rådets arbetsordning [förslag från ordförandeskapet])</w:t>
      </w:r>
    </w:p>
    <w:p w:rsidR="00873DDB" w:rsidRPr="00F51688" w:rsidRDefault="00873DDB" w:rsidP="00873DDB">
      <w:pPr>
        <w:spacing w:line="240" w:lineRule="auto"/>
      </w:pPr>
    </w:p>
    <w:p w:rsidR="00873DDB" w:rsidRPr="00F51688" w:rsidRDefault="00873DDB" w:rsidP="00873DDB">
      <w:pPr>
        <w:tabs>
          <w:tab w:val="left" w:pos="567"/>
        </w:tabs>
        <w:spacing w:line="240" w:lineRule="auto"/>
        <w:rPr>
          <w:b/>
        </w:rPr>
      </w:pPr>
      <w:r w:rsidRPr="00F51688">
        <w:t>6.</w:t>
      </w:r>
      <w:r w:rsidRPr="00F51688">
        <w:tab/>
      </w:r>
      <w:r w:rsidRPr="00F51688">
        <w:rPr>
          <w:b/>
        </w:rPr>
        <w:t>Europa 2020-strategin</w:t>
      </w:r>
    </w:p>
    <w:p w:rsidR="00873DDB" w:rsidRPr="00F51688" w:rsidRDefault="00873DDB" w:rsidP="00873DDB">
      <w:pPr>
        <w:spacing w:line="240" w:lineRule="auto"/>
        <w:ind w:left="567"/>
        <w:rPr>
          <w:i/>
        </w:rPr>
      </w:pPr>
      <w:r w:rsidRPr="00F51688">
        <w:rPr>
          <w:i/>
        </w:rPr>
        <w:t>Riktlinjedebatt</w:t>
      </w:r>
    </w:p>
    <w:p w:rsidR="00D83782" w:rsidRPr="00F51688" w:rsidRDefault="00D83782" w:rsidP="00873DDB">
      <w:pPr>
        <w:spacing w:line="240" w:lineRule="auto"/>
        <w:ind w:firstLine="567"/>
      </w:pPr>
    </w:p>
    <w:p w:rsidR="00D83782" w:rsidRPr="00F51688" w:rsidRDefault="00D83782" w:rsidP="00D83782">
      <w:pPr>
        <w:pStyle w:val="RKnormal"/>
      </w:pPr>
      <w:r w:rsidRPr="00F51688">
        <w:rPr>
          <w:b/>
        </w:rPr>
        <w:t>Dokument</w:t>
      </w:r>
    </w:p>
    <w:p w:rsidR="00873DDB" w:rsidRPr="00F51688" w:rsidRDefault="00873DDB" w:rsidP="00D83782">
      <w:pPr>
        <w:spacing w:line="240" w:lineRule="auto"/>
      </w:pPr>
      <w:r w:rsidRPr="00F51688">
        <w:t>5895/12 SOC 66 ECOFIN 80 EDUC 23</w:t>
      </w:r>
    </w:p>
    <w:p w:rsidR="00A11D22" w:rsidRPr="00F51688" w:rsidRDefault="00A11D22" w:rsidP="00A11D22">
      <w:pPr>
        <w:spacing w:line="240" w:lineRule="auto"/>
      </w:pPr>
    </w:p>
    <w:p w:rsidR="00A11D22" w:rsidRPr="00F51688" w:rsidRDefault="00A11D22" w:rsidP="00A11D22">
      <w:pPr>
        <w:pStyle w:val="RKnormal"/>
        <w:rPr>
          <w:b/>
        </w:rPr>
      </w:pPr>
      <w:r w:rsidRPr="00F51688">
        <w:rPr>
          <w:b/>
        </w:rPr>
        <w:t xml:space="preserve">Tidigare behandling </w:t>
      </w:r>
    </w:p>
    <w:p w:rsidR="00A11D22" w:rsidRPr="00F51688" w:rsidRDefault="002540E2" w:rsidP="00A11D22">
      <w:pPr>
        <w:pStyle w:val="RKnormal"/>
      </w:pPr>
      <w:r w:rsidRPr="00F51688">
        <w:t>H</w:t>
      </w:r>
      <w:r w:rsidR="00A11D22" w:rsidRPr="00F51688">
        <w:t>ar inte tidigare behandlats i nämnden</w:t>
      </w:r>
      <w:r w:rsidR="00892FF8" w:rsidRPr="00F51688">
        <w:t>.</w:t>
      </w:r>
    </w:p>
    <w:p w:rsidR="00A11D22" w:rsidRPr="00F51688" w:rsidRDefault="00A11D22" w:rsidP="00A11D22">
      <w:pPr>
        <w:pStyle w:val="RKnormal"/>
      </w:pPr>
    </w:p>
    <w:p w:rsidR="00A11D22" w:rsidRPr="00F51688" w:rsidRDefault="00A11D22" w:rsidP="00A11D22">
      <w:pPr>
        <w:pStyle w:val="RKnormal"/>
        <w:rPr>
          <w:b/>
        </w:rPr>
      </w:pPr>
      <w:r w:rsidRPr="00F51688">
        <w:rPr>
          <w:b/>
        </w:rPr>
        <w:t>Ansvarigt statsråd</w:t>
      </w:r>
    </w:p>
    <w:p w:rsidR="00A11D22" w:rsidRPr="00F51688" w:rsidRDefault="00A11D22" w:rsidP="00A11D22">
      <w:pPr>
        <w:spacing w:line="240" w:lineRule="auto"/>
      </w:pPr>
      <w:r w:rsidRPr="00F51688">
        <w:t>Hillevi Engström</w:t>
      </w:r>
    </w:p>
    <w:p w:rsidR="00A11D22" w:rsidRPr="00F51688" w:rsidRDefault="00A11D22" w:rsidP="00D83782">
      <w:pPr>
        <w:spacing w:line="240" w:lineRule="auto"/>
      </w:pPr>
    </w:p>
    <w:p w:rsidR="00A11D22" w:rsidRPr="00F51688" w:rsidRDefault="00A11D22" w:rsidP="00D83782">
      <w:pPr>
        <w:spacing w:line="240" w:lineRule="auto"/>
        <w:rPr>
          <w:b/>
        </w:rPr>
      </w:pPr>
      <w:r w:rsidRPr="00F51688">
        <w:rPr>
          <w:b/>
        </w:rPr>
        <w:t>Bakgrund</w:t>
      </w:r>
    </w:p>
    <w:p w:rsidR="00A11D22" w:rsidRPr="00F51688" w:rsidRDefault="00A11D22" w:rsidP="00A11D22">
      <w:pPr>
        <w:tabs>
          <w:tab w:val="left" w:pos="0"/>
        </w:tabs>
        <w:spacing w:line="240" w:lineRule="auto"/>
      </w:pPr>
      <w:r w:rsidRPr="00F51688">
        <w:t>Under denna dagordningspunkt väntas diskussion föras kring sysselsättnings- och socialpolitiska prioriteringar inom ramen för den andra Europeiska terminen. Diskussionen väntas sedvanligt ta sin utgångspunkt i de underlag som presenteras i underp</w:t>
      </w:r>
      <w:r w:rsidR="00B87652" w:rsidRPr="00F51688">
        <w:t xml:space="preserve">unkterna till punkten 6. </w:t>
      </w:r>
      <w:r w:rsidRPr="00F51688">
        <w:t>Regeringen välkomnar denna diskussion.</w:t>
      </w:r>
    </w:p>
    <w:p w:rsidR="00873DDB" w:rsidRPr="00F51688" w:rsidRDefault="00873DDB" w:rsidP="00A11D22">
      <w:pPr>
        <w:spacing w:line="240" w:lineRule="auto"/>
      </w:pPr>
    </w:p>
    <w:p w:rsidR="00A11D22" w:rsidRPr="00F51688" w:rsidRDefault="00A11D22" w:rsidP="00A11D22">
      <w:pPr>
        <w:spacing w:line="240" w:lineRule="auto"/>
      </w:pPr>
    </w:p>
    <w:p w:rsidR="00873DDB" w:rsidRPr="00F51688" w:rsidRDefault="00873DDB" w:rsidP="00873DDB">
      <w:pPr>
        <w:spacing w:line="240" w:lineRule="auto"/>
        <w:ind w:left="1134" w:hanging="567"/>
        <w:rPr>
          <w:b/>
        </w:rPr>
      </w:pPr>
      <w:r w:rsidRPr="00F51688">
        <w:rPr>
          <w:b/>
        </w:rPr>
        <w:t>a)</w:t>
      </w:r>
      <w:r w:rsidRPr="00F51688">
        <w:rPr>
          <w:b/>
        </w:rPr>
        <w:tab/>
        <w:t>Årlig tillväxtöversikt och den gemensamma sysselsättningsrapporten inom ramen för den europeiska planeringsterminen</w:t>
      </w:r>
    </w:p>
    <w:p w:rsidR="00873DDB" w:rsidRPr="00F51688" w:rsidRDefault="00873DDB" w:rsidP="00873DDB">
      <w:pPr>
        <w:spacing w:line="240" w:lineRule="auto"/>
        <w:ind w:left="1134" w:hanging="567"/>
      </w:pPr>
    </w:p>
    <w:p w:rsidR="00D83782" w:rsidRPr="00F51688" w:rsidRDefault="00D83782" w:rsidP="00D83782">
      <w:pPr>
        <w:pStyle w:val="RKnormal"/>
      </w:pPr>
      <w:r w:rsidRPr="00F51688">
        <w:rPr>
          <w:b/>
        </w:rPr>
        <w:t>Dokument</w:t>
      </w:r>
    </w:p>
    <w:p w:rsidR="00D83782" w:rsidRPr="00F51688" w:rsidRDefault="00D83782" w:rsidP="00D83782">
      <w:pPr>
        <w:spacing w:line="240" w:lineRule="auto"/>
        <w:outlineLvl w:val="0"/>
        <w:rPr>
          <w:bCs/>
        </w:rPr>
      </w:pPr>
      <w:r w:rsidRPr="00F51688">
        <w:rPr>
          <w:bCs/>
        </w:rPr>
        <w:t>17229/11 ECOFIN 804 SOC 1017 COMPET 534 EDUC 274 ENV 891 RECH 380 ENER 376 FISC 151 + ADD 3+ ADD 3 REV 1 (bg)</w:t>
      </w:r>
    </w:p>
    <w:p w:rsidR="00D83782" w:rsidRPr="00F51688" w:rsidRDefault="00D83782" w:rsidP="00D83782">
      <w:pPr>
        <w:pStyle w:val="RKnormal"/>
      </w:pPr>
    </w:p>
    <w:p w:rsidR="001B12B5" w:rsidRPr="00F51688" w:rsidRDefault="001B12B5" w:rsidP="00D83782">
      <w:pPr>
        <w:pStyle w:val="RKnormal"/>
        <w:rPr>
          <w:b/>
        </w:rPr>
      </w:pPr>
      <w:r w:rsidRPr="00F51688">
        <w:rPr>
          <w:b/>
        </w:rPr>
        <w:t>Tidigare behandling i EU-nämnden</w:t>
      </w:r>
    </w:p>
    <w:p w:rsidR="001B12B5" w:rsidRPr="00F51688" w:rsidRDefault="001B12B5" w:rsidP="00D83782">
      <w:pPr>
        <w:pStyle w:val="RKnormal"/>
      </w:pPr>
      <w:r w:rsidRPr="00F51688">
        <w:t>Frågan har tidigare behandlats den 25 november 2011 och den 20 januari 2012 inför Ekofin samt den 2 december 2011 inför Allmänna rådet.</w:t>
      </w:r>
    </w:p>
    <w:p w:rsidR="001B12B5" w:rsidRPr="00F51688" w:rsidRDefault="001B12B5" w:rsidP="00D83782">
      <w:pPr>
        <w:pStyle w:val="RKnormal"/>
        <w:rPr>
          <w:b/>
        </w:rPr>
      </w:pPr>
    </w:p>
    <w:p w:rsidR="00D83782" w:rsidRPr="00F51688" w:rsidRDefault="00D83782" w:rsidP="00D83782">
      <w:pPr>
        <w:pStyle w:val="RKnormal"/>
        <w:rPr>
          <w:b/>
        </w:rPr>
      </w:pPr>
      <w:r w:rsidRPr="00F51688">
        <w:rPr>
          <w:b/>
        </w:rPr>
        <w:t>Ansvarigt statsråd</w:t>
      </w:r>
    </w:p>
    <w:p w:rsidR="00D83782" w:rsidRPr="00F51688" w:rsidRDefault="00A11D22" w:rsidP="00D83782">
      <w:pPr>
        <w:pStyle w:val="RKnormal"/>
      </w:pPr>
      <w:r w:rsidRPr="00F51688">
        <w:t>Hillevi Engström</w:t>
      </w:r>
    </w:p>
    <w:p w:rsidR="00A11D22" w:rsidRPr="00F51688" w:rsidRDefault="00A11D22" w:rsidP="00D83782">
      <w:pPr>
        <w:pStyle w:val="RKnormal"/>
      </w:pPr>
    </w:p>
    <w:p w:rsidR="00D83782" w:rsidRPr="00F51688" w:rsidRDefault="00D83782" w:rsidP="00D83782">
      <w:pPr>
        <w:spacing w:line="240" w:lineRule="auto"/>
        <w:rPr>
          <w:szCs w:val="24"/>
        </w:rPr>
      </w:pPr>
      <w:r w:rsidRPr="00F51688">
        <w:rPr>
          <w:b/>
          <w:bCs/>
        </w:rPr>
        <w:t>Bakgrund</w:t>
      </w:r>
      <w:r w:rsidRPr="00F51688">
        <w:rPr>
          <w:szCs w:val="24"/>
        </w:rPr>
        <w:t xml:space="preserve"> </w:t>
      </w:r>
    </w:p>
    <w:p w:rsidR="00A11D22" w:rsidRPr="00F51688" w:rsidRDefault="00A11D22" w:rsidP="00A11D22">
      <w:pPr>
        <w:spacing w:line="240" w:lineRule="auto"/>
        <w:outlineLvl w:val="0"/>
      </w:pPr>
      <w:r w:rsidRPr="00F51688">
        <w:t>Den 23 november 2011 presenterade kommissionen sin årliga tillväxtrapport (</w:t>
      </w:r>
      <w:r w:rsidRPr="00F51688">
        <w:rPr>
          <w:lang w:eastAsia="sv-SE"/>
        </w:rPr>
        <w:t>se Faktapromemoria 2011/12: FPM64)</w:t>
      </w:r>
      <w:r w:rsidRPr="00F51688">
        <w:t xml:space="preserve">. Den utgör startskottet för den kommande nästa europeiska termin för förstärkt ekonomisk samordning inom EU. Rapporten kommer att ligga till grund för diskussionen vid Europeiska rådets möte den 1-2 mars. </w:t>
      </w:r>
    </w:p>
    <w:p w:rsidR="00A11D22" w:rsidRPr="00F51688" w:rsidRDefault="00A11D22" w:rsidP="00A11D22">
      <w:pPr>
        <w:spacing w:line="240" w:lineRule="auto"/>
        <w:ind w:left="1134" w:firstLine="9"/>
        <w:outlineLvl w:val="0"/>
      </w:pPr>
    </w:p>
    <w:p w:rsidR="00A11D22" w:rsidRPr="00F51688" w:rsidRDefault="00A11D22" w:rsidP="00A11D22">
      <w:pPr>
        <w:spacing w:line="240" w:lineRule="auto"/>
        <w:outlineLvl w:val="0"/>
      </w:pPr>
      <w:r w:rsidRPr="00F51688">
        <w:t>I rapporten redogör kommissionen för sina förslag till övergripande prioriteringar för den ekonomiska - och sysselsättningspolitiken de kommande 12 månaderna. Kommissionen understryker vikten av att genomföra redan beslutade prioriteringar och åtgärder samt redovisar förslag till åtgärder inom följande fem prioriterade områden:</w:t>
      </w:r>
    </w:p>
    <w:p w:rsidR="00A11D22" w:rsidRPr="00F51688" w:rsidRDefault="00A11D22" w:rsidP="00A11D22">
      <w:pPr>
        <w:pStyle w:val="Normaltindrag"/>
      </w:pPr>
    </w:p>
    <w:p w:rsidR="00A11D22" w:rsidRPr="00F51688" w:rsidRDefault="00A11D22" w:rsidP="00A11D22">
      <w:pPr>
        <w:numPr>
          <w:ilvl w:val="0"/>
          <w:numId w:val="3"/>
        </w:numPr>
        <w:overflowPunct/>
        <w:spacing w:line="240" w:lineRule="atLeast"/>
        <w:textAlignment w:val="auto"/>
        <w:rPr>
          <w:color w:val="000000"/>
        </w:rPr>
      </w:pPr>
      <w:r w:rsidRPr="00F51688">
        <w:rPr>
          <w:color w:val="000000"/>
        </w:rPr>
        <w:t xml:space="preserve">Att driva differentierad, tillväxtfrämjande finanspolitisk konsolidering </w:t>
      </w:r>
    </w:p>
    <w:p w:rsidR="00A11D22" w:rsidRPr="00F51688" w:rsidRDefault="00A11D22" w:rsidP="00A11D22">
      <w:pPr>
        <w:numPr>
          <w:ilvl w:val="0"/>
          <w:numId w:val="3"/>
        </w:numPr>
        <w:overflowPunct/>
        <w:spacing w:line="240" w:lineRule="atLeast"/>
        <w:textAlignment w:val="auto"/>
        <w:rPr>
          <w:color w:val="000000"/>
        </w:rPr>
      </w:pPr>
      <w:r w:rsidRPr="00F51688">
        <w:rPr>
          <w:bCs/>
          <w:color w:val="000000"/>
        </w:rPr>
        <w:t xml:space="preserve">Utlåningen ska återgå till normala nivåer </w:t>
      </w:r>
    </w:p>
    <w:p w:rsidR="00A11D22" w:rsidRPr="00F51688" w:rsidRDefault="00A11D22" w:rsidP="00A11D22">
      <w:pPr>
        <w:numPr>
          <w:ilvl w:val="0"/>
          <w:numId w:val="3"/>
        </w:numPr>
        <w:overflowPunct/>
        <w:spacing w:line="240" w:lineRule="atLeast"/>
        <w:textAlignment w:val="auto"/>
        <w:rPr>
          <w:color w:val="000000"/>
        </w:rPr>
      </w:pPr>
      <w:r w:rsidRPr="00F51688">
        <w:rPr>
          <w:color w:val="000000"/>
        </w:rPr>
        <w:t>Främja tillväxt och konkurrenskraft</w:t>
      </w:r>
    </w:p>
    <w:p w:rsidR="00A11D22" w:rsidRPr="00F51688" w:rsidRDefault="00A11D22" w:rsidP="00A11D22">
      <w:pPr>
        <w:numPr>
          <w:ilvl w:val="0"/>
          <w:numId w:val="3"/>
        </w:numPr>
        <w:overflowPunct/>
        <w:spacing w:line="240" w:lineRule="atLeast"/>
        <w:textAlignment w:val="auto"/>
        <w:rPr>
          <w:color w:val="000000"/>
        </w:rPr>
      </w:pPr>
      <w:r w:rsidRPr="00F51688">
        <w:rPr>
          <w:color w:val="000000"/>
        </w:rPr>
        <w:t>Bekämpa arbetslösheten och de sociala konsekvenserna av krisen</w:t>
      </w:r>
    </w:p>
    <w:p w:rsidR="00A11D22" w:rsidRPr="00F51688" w:rsidRDefault="00A11D22" w:rsidP="00A11D22">
      <w:pPr>
        <w:numPr>
          <w:ilvl w:val="0"/>
          <w:numId w:val="3"/>
        </w:numPr>
        <w:overflowPunct/>
        <w:spacing w:line="240" w:lineRule="atLeast"/>
        <w:textAlignment w:val="auto"/>
        <w:rPr>
          <w:color w:val="000000"/>
        </w:rPr>
      </w:pPr>
      <w:r w:rsidRPr="00F51688">
        <w:rPr>
          <w:color w:val="000000"/>
        </w:rPr>
        <w:t>Modernisera den offentliga förvaltningen</w:t>
      </w:r>
    </w:p>
    <w:p w:rsidR="00A11D22" w:rsidRPr="00F51688" w:rsidRDefault="00A11D22" w:rsidP="00A11D22">
      <w:pPr>
        <w:spacing w:line="240" w:lineRule="auto"/>
        <w:ind w:left="1134" w:firstLine="9"/>
        <w:outlineLvl w:val="0"/>
        <w:rPr>
          <w:bCs/>
        </w:rPr>
      </w:pPr>
    </w:p>
    <w:p w:rsidR="00A11D22" w:rsidRPr="00F51688" w:rsidRDefault="00A11D22" w:rsidP="00A11D22">
      <w:pPr>
        <w:outlineLvl w:val="0"/>
      </w:pPr>
      <w:r w:rsidRPr="00F51688">
        <w:t>Bilaga tre</w:t>
      </w:r>
      <w:r w:rsidR="00B87652" w:rsidRPr="00F51688">
        <w:t xml:space="preserve"> till denna rapport utgör k</w:t>
      </w:r>
      <w:r w:rsidRPr="00F51688">
        <w:t>ommissionens utkast till gemensam syss</w:t>
      </w:r>
      <w:r w:rsidR="00A1277D" w:rsidRPr="00F51688">
        <w:t>elsättningsrapport (se punkten 6</w:t>
      </w:r>
      <w:r w:rsidRPr="00F51688">
        <w:t xml:space="preserve"> (i) nedan). </w:t>
      </w:r>
    </w:p>
    <w:p w:rsidR="00D83782" w:rsidRPr="00F51688" w:rsidRDefault="00D83782" w:rsidP="00A1277D">
      <w:pPr>
        <w:spacing w:line="240" w:lineRule="auto"/>
      </w:pPr>
    </w:p>
    <w:p w:rsidR="00A11D22" w:rsidRPr="00F51688" w:rsidRDefault="00A11D22" w:rsidP="00873DDB">
      <w:pPr>
        <w:spacing w:line="240" w:lineRule="auto"/>
        <w:ind w:left="1134" w:hanging="567"/>
      </w:pPr>
    </w:p>
    <w:p w:rsidR="00873DDB" w:rsidRPr="00F51688" w:rsidRDefault="00873DDB" w:rsidP="00873DDB">
      <w:pPr>
        <w:spacing w:line="240" w:lineRule="auto"/>
        <w:ind w:left="1701" w:hanging="567"/>
        <w:rPr>
          <w:b/>
        </w:rPr>
      </w:pPr>
      <w:r w:rsidRPr="00F51688">
        <w:rPr>
          <w:b/>
        </w:rPr>
        <w:t>i)</w:t>
      </w:r>
      <w:r w:rsidRPr="00F51688">
        <w:rPr>
          <w:b/>
        </w:rPr>
        <w:tab/>
        <w:t>Prioriteringar av åtgärder på området sysselsättning och socialpolitik: politisk vägledning 2012</w:t>
      </w:r>
      <w:r w:rsidRPr="00F51688">
        <w:rPr>
          <w:b/>
          <w:shd w:val="clear" w:color="auto" w:fill="C0C0C0"/>
        </w:rPr>
        <w:t xml:space="preserve"> </w:t>
      </w:r>
    </w:p>
    <w:p w:rsidR="00873DDB" w:rsidRPr="00F51688" w:rsidRDefault="00873DDB" w:rsidP="00873DDB">
      <w:pPr>
        <w:spacing w:line="240" w:lineRule="auto"/>
        <w:ind w:left="1701"/>
        <w:rPr>
          <w:b/>
          <w:i/>
          <w:iCs/>
        </w:rPr>
      </w:pPr>
      <w:r w:rsidRPr="00F51688">
        <w:rPr>
          <w:b/>
          <w:i/>
          <w:iCs/>
        </w:rPr>
        <w:sym w:font="Symbol" w:char="F02D"/>
      </w:r>
      <w:r w:rsidRPr="00F51688">
        <w:rPr>
          <w:b/>
          <w:i/>
          <w:iCs/>
        </w:rPr>
        <w:tab/>
        <w:t>Rådets slutsatser</w:t>
      </w:r>
    </w:p>
    <w:p w:rsidR="00D83782" w:rsidRPr="00F51688" w:rsidRDefault="00D83782" w:rsidP="00873DDB">
      <w:pPr>
        <w:spacing w:line="240" w:lineRule="auto"/>
        <w:ind w:left="1701"/>
        <w:rPr>
          <w:iCs/>
        </w:rPr>
      </w:pPr>
    </w:p>
    <w:p w:rsidR="00D83782" w:rsidRPr="00F51688" w:rsidRDefault="00D83782" w:rsidP="00D83782">
      <w:pPr>
        <w:pStyle w:val="RKnormal"/>
      </w:pPr>
      <w:r w:rsidRPr="00F51688">
        <w:rPr>
          <w:b/>
        </w:rPr>
        <w:t>Dokument</w:t>
      </w:r>
    </w:p>
    <w:p w:rsidR="00D83782" w:rsidRPr="00F51688" w:rsidRDefault="00D83782" w:rsidP="00D83782">
      <w:pPr>
        <w:spacing w:line="240" w:lineRule="auto"/>
        <w:rPr>
          <w:iCs/>
        </w:rPr>
      </w:pPr>
      <w:r w:rsidRPr="00F51688">
        <w:rPr>
          <w:iCs/>
        </w:rPr>
        <w:t>5967/12 SOC 76 ECOFIN 91 EDUC 27</w:t>
      </w:r>
    </w:p>
    <w:p w:rsidR="00D83782" w:rsidRPr="00F51688" w:rsidRDefault="00F608E9" w:rsidP="00F608E9">
      <w:pPr>
        <w:spacing w:line="240" w:lineRule="auto"/>
        <w:rPr>
          <w:i/>
        </w:rPr>
      </w:pPr>
      <w:r w:rsidRPr="00F51688">
        <w:rPr>
          <w:i/>
        </w:rPr>
        <w:t xml:space="preserve">Kompletteras efter Coreper den 9 februari. </w:t>
      </w:r>
    </w:p>
    <w:p w:rsidR="00F608E9" w:rsidRPr="00F51688" w:rsidRDefault="00F608E9" w:rsidP="00D83782">
      <w:pPr>
        <w:pStyle w:val="RKnormal"/>
      </w:pPr>
    </w:p>
    <w:p w:rsidR="00D83782" w:rsidRPr="00F51688" w:rsidRDefault="00D83782" w:rsidP="00D83782">
      <w:pPr>
        <w:pStyle w:val="RKnormal"/>
        <w:rPr>
          <w:b/>
        </w:rPr>
      </w:pPr>
      <w:r w:rsidRPr="00F51688">
        <w:rPr>
          <w:b/>
        </w:rPr>
        <w:t xml:space="preserve">Tidigare behandling </w:t>
      </w:r>
    </w:p>
    <w:p w:rsidR="00A1277D" w:rsidRPr="00F51688" w:rsidRDefault="00A1277D" w:rsidP="00A1277D">
      <w:pPr>
        <w:spacing w:after="120"/>
        <w:rPr>
          <w:iCs/>
        </w:rPr>
      </w:pPr>
      <w:r w:rsidRPr="00F51688">
        <w:rPr>
          <w:iCs/>
        </w:rPr>
        <w:t>Slutsatserna har inte tidigare behandlats i nämnden. Överläggning hölls med Arbetsmarknadsutskottet den 24 januari.</w:t>
      </w:r>
    </w:p>
    <w:p w:rsidR="00D83782" w:rsidRPr="00F51688" w:rsidRDefault="00D83782" w:rsidP="00D83782">
      <w:pPr>
        <w:pStyle w:val="RKnormal"/>
      </w:pPr>
    </w:p>
    <w:p w:rsidR="00D83782" w:rsidRPr="00F51688" w:rsidRDefault="00D83782" w:rsidP="00D83782">
      <w:pPr>
        <w:pStyle w:val="RKnormal"/>
        <w:rPr>
          <w:b/>
        </w:rPr>
      </w:pPr>
      <w:r w:rsidRPr="00F51688">
        <w:rPr>
          <w:b/>
        </w:rPr>
        <w:t>Ansvarigt statsråd</w:t>
      </w:r>
    </w:p>
    <w:p w:rsidR="00D83782" w:rsidRPr="00F51688" w:rsidRDefault="00A1277D" w:rsidP="00D83782">
      <w:pPr>
        <w:pStyle w:val="RKnormal"/>
      </w:pPr>
      <w:r w:rsidRPr="00F51688">
        <w:t>Hillevi Engström</w:t>
      </w:r>
    </w:p>
    <w:p w:rsidR="00A1277D" w:rsidRPr="00F51688" w:rsidRDefault="00A1277D" w:rsidP="00D83782">
      <w:pPr>
        <w:pStyle w:val="RKnormal"/>
      </w:pPr>
    </w:p>
    <w:p w:rsidR="00D83782" w:rsidRPr="00F51688" w:rsidRDefault="00D83782" w:rsidP="00D83782">
      <w:pPr>
        <w:spacing w:line="240" w:lineRule="auto"/>
        <w:rPr>
          <w:szCs w:val="24"/>
        </w:rPr>
      </w:pPr>
      <w:r w:rsidRPr="00F51688">
        <w:rPr>
          <w:b/>
          <w:bCs/>
        </w:rPr>
        <w:t>Bakgrund</w:t>
      </w:r>
      <w:r w:rsidRPr="00F51688">
        <w:rPr>
          <w:szCs w:val="24"/>
        </w:rPr>
        <w:t xml:space="preserve"> </w:t>
      </w:r>
    </w:p>
    <w:p w:rsidR="00A1277D" w:rsidRPr="00F51688" w:rsidRDefault="00A1277D" w:rsidP="00A1277D">
      <w:pPr>
        <w:spacing w:line="240" w:lineRule="auto"/>
        <w:rPr>
          <w:lang w:eastAsia="sv-SE"/>
        </w:rPr>
      </w:pPr>
      <w:r w:rsidRPr="00F51688">
        <w:rPr>
          <w:lang w:eastAsia="sv-SE"/>
        </w:rPr>
        <w:t xml:space="preserve">Inför Europeiska rådets möte 1-2 mars väntas EPSCO den 17 februari anta slutsatser om kommissionens första årliga tillväxtrapport och den tillhörande gemensamma sysselsättningsrapporten. </w:t>
      </w:r>
    </w:p>
    <w:p w:rsidR="00A1277D" w:rsidRPr="00F51688" w:rsidRDefault="00A1277D" w:rsidP="00A1277D">
      <w:pPr>
        <w:spacing w:line="240" w:lineRule="auto"/>
        <w:rPr>
          <w:lang w:eastAsia="sv-SE"/>
        </w:rPr>
      </w:pPr>
    </w:p>
    <w:p w:rsidR="00A1277D" w:rsidRPr="00F51688" w:rsidRDefault="00A1277D" w:rsidP="00A1277D">
      <w:pPr>
        <w:spacing w:after="120"/>
        <w:rPr>
          <w:lang w:eastAsia="sv-SE"/>
        </w:rPr>
      </w:pPr>
      <w:r w:rsidRPr="00F51688">
        <w:rPr>
          <w:lang w:eastAsia="sv-SE"/>
        </w:rPr>
        <w:t xml:space="preserve">Utkastet till rådets slutsatser innehåller politisk vägledning inför medlemsstaternas fortsatta arbete med genomförandet av sysselsättnings- och socialpolitiska åtgärder inom Europa 2020-strategin inom den andra europeiska terminen. </w:t>
      </w:r>
      <w:r w:rsidRPr="00F51688">
        <w:rPr>
          <w:iCs/>
        </w:rPr>
        <w:t>Utkast till slutsats</w:t>
      </w:r>
      <w:r w:rsidR="00B87652" w:rsidRPr="00F51688">
        <w:rPr>
          <w:iCs/>
        </w:rPr>
        <w:t>erna har i huvudsak behandlats i</w:t>
      </w:r>
      <w:r w:rsidR="00474312" w:rsidRPr="00F51688">
        <w:rPr>
          <w:iCs/>
        </w:rPr>
        <w:t xml:space="preserve"> S</w:t>
      </w:r>
      <w:r w:rsidRPr="00F51688">
        <w:rPr>
          <w:iCs/>
        </w:rPr>
        <w:t>ysselsättningskommittén</w:t>
      </w:r>
      <w:r w:rsidR="00474312" w:rsidRPr="00F51688">
        <w:rPr>
          <w:iCs/>
        </w:rPr>
        <w:t xml:space="preserve"> (EMCO)</w:t>
      </w:r>
      <w:r w:rsidRPr="00F51688">
        <w:rPr>
          <w:iCs/>
        </w:rPr>
        <w:t xml:space="preserve">. </w:t>
      </w:r>
    </w:p>
    <w:p w:rsidR="00A1277D" w:rsidRPr="00F51688" w:rsidRDefault="00A1277D" w:rsidP="00A1277D">
      <w:pPr>
        <w:spacing w:line="240" w:lineRule="auto"/>
        <w:rPr>
          <w:lang w:eastAsia="sv-SE"/>
        </w:rPr>
      </w:pPr>
    </w:p>
    <w:p w:rsidR="00A1277D" w:rsidRPr="00F51688" w:rsidRDefault="00A1277D" w:rsidP="00A1277D">
      <w:pPr>
        <w:spacing w:line="240" w:lineRule="auto"/>
        <w:rPr>
          <w:szCs w:val="24"/>
          <w:lang w:eastAsia="sv-SE"/>
        </w:rPr>
      </w:pPr>
      <w:r w:rsidRPr="00F51688">
        <w:rPr>
          <w:szCs w:val="24"/>
          <w:lang w:eastAsia="sv-SE"/>
        </w:rPr>
        <w:t>I utkastet till slutsatser uppmanas medlemsländerna att i genomförandet av Europa 2020-strategin fokusera på en rad områden för strukturella reformer på sysselsättningsområdet. Medlemsstaterna uppmanas främja fler och bättre jobb genom att:</w:t>
      </w:r>
    </w:p>
    <w:p w:rsidR="00A1277D" w:rsidRPr="00F51688" w:rsidRDefault="00A1277D" w:rsidP="00A1277D">
      <w:pPr>
        <w:pStyle w:val="Liststycke"/>
        <w:numPr>
          <w:ilvl w:val="0"/>
          <w:numId w:val="4"/>
        </w:numPr>
        <w:spacing w:line="240" w:lineRule="auto"/>
        <w:rPr>
          <w:szCs w:val="24"/>
          <w:lang w:eastAsia="sv-SE"/>
        </w:rPr>
      </w:pPr>
      <w:r w:rsidRPr="00F51688">
        <w:rPr>
          <w:szCs w:val="24"/>
          <w:lang w:eastAsia="sv-SE"/>
        </w:rPr>
        <w:t>Underlätta anställning</w:t>
      </w:r>
    </w:p>
    <w:p w:rsidR="00A1277D" w:rsidRPr="00F51688" w:rsidRDefault="00A1277D" w:rsidP="00A1277D">
      <w:pPr>
        <w:pStyle w:val="Liststycke"/>
        <w:numPr>
          <w:ilvl w:val="0"/>
          <w:numId w:val="4"/>
        </w:numPr>
        <w:spacing w:line="240" w:lineRule="auto"/>
        <w:rPr>
          <w:szCs w:val="24"/>
          <w:lang w:eastAsia="sv-SE"/>
        </w:rPr>
      </w:pPr>
      <w:r w:rsidRPr="00F51688">
        <w:rPr>
          <w:szCs w:val="24"/>
          <w:lang w:eastAsia="sv-SE"/>
        </w:rPr>
        <w:t xml:space="preserve">Undanröja hinder för jobbskapande </w:t>
      </w:r>
    </w:p>
    <w:p w:rsidR="00A1277D" w:rsidRPr="00F51688" w:rsidRDefault="00A1277D" w:rsidP="00A1277D">
      <w:pPr>
        <w:pStyle w:val="Liststycke"/>
        <w:numPr>
          <w:ilvl w:val="0"/>
          <w:numId w:val="4"/>
        </w:numPr>
        <w:spacing w:line="240" w:lineRule="auto"/>
        <w:rPr>
          <w:szCs w:val="24"/>
          <w:lang w:eastAsia="sv-SE"/>
        </w:rPr>
      </w:pPr>
      <w:r w:rsidRPr="00F51688">
        <w:rPr>
          <w:szCs w:val="24"/>
          <w:lang w:eastAsia="sv-SE"/>
        </w:rPr>
        <w:t>Angripa hög ungdomsarbetslöshet</w:t>
      </w:r>
    </w:p>
    <w:p w:rsidR="00A1277D" w:rsidRPr="00F51688" w:rsidRDefault="00A1277D" w:rsidP="00A1277D">
      <w:pPr>
        <w:pStyle w:val="Liststycke"/>
        <w:numPr>
          <w:ilvl w:val="0"/>
          <w:numId w:val="4"/>
        </w:numPr>
        <w:spacing w:line="240" w:lineRule="auto"/>
        <w:rPr>
          <w:szCs w:val="24"/>
          <w:lang w:eastAsia="sv-SE"/>
        </w:rPr>
      </w:pPr>
      <w:r w:rsidRPr="00F51688">
        <w:rPr>
          <w:szCs w:val="24"/>
          <w:lang w:eastAsia="sv-SE"/>
        </w:rPr>
        <w:t>Minska långtidsarbetslöshet och stärka kvinnors och äldres deltagande</w:t>
      </w:r>
    </w:p>
    <w:p w:rsidR="00A1277D" w:rsidRPr="00F51688" w:rsidRDefault="00A1277D" w:rsidP="00A1277D">
      <w:pPr>
        <w:pStyle w:val="Liststycke"/>
        <w:numPr>
          <w:ilvl w:val="0"/>
          <w:numId w:val="4"/>
        </w:numPr>
        <w:spacing w:line="240" w:lineRule="auto"/>
        <w:rPr>
          <w:szCs w:val="24"/>
          <w:lang w:eastAsia="sv-SE"/>
        </w:rPr>
      </w:pPr>
      <w:r w:rsidRPr="00F51688">
        <w:rPr>
          <w:szCs w:val="24"/>
          <w:lang w:eastAsia="sv-SE"/>
        </w:rPr>
        <w:t>Angripa ökad fattigdom och utanförskap</w:t>
      </w:r>
    </w:p>
    <w:p w:rsidR="00A1277D" w:rsidRPr="00F51688" w:rsidRDefault="00A1277D" w:rsidP="00A1277D">
      <w:pPr>
        <w:pStyle w:val="Liststycke"/>
        <w:numPr>
          <w:ilvl w:val="0"/>
          <w:numId w:val="4"/>
        </w:numPr>
        <w:spacing w:line="240" w:lineRule="auto"/>
        <w:rPr>
          <w:szCs w:val="24"/>
        </w:rPr>
      </w:pPr>
      <w:r w:rsidRPr="00F51688">
        <w:rPr>
          <w:szCs w:val="24"/>
          <w:lang w:eastAsia="sv-SE"/>
        </w:rPr>
        <w:t>Investera i kompetens och utbildning</w:t>
      </w:r>
    </w:p>
    <w:p w:rsidR="00A1277D" w:rsidRPr="00F51688" w:rsidRDefault="00A1277D" w:rsidP="00A1277D">
      <w:pPr>
        <w:pStyle w:val="Liststycke"/>
        <w:numPr>
          <w:ilvl w:val="0"/>
          <w:numId w:val="4"/>
        </w:numPr>
        <w:spacing w:line="240" w:lineRule="auto"/>
        <w:rPr>
          <w:szCs w:val="24"/>
        </w:rPr>
      </w:pPr>
      <w:r w:rsidRPr="00F51688">
        <w:rPr>
          <w:szCs w:val="24"/>
          <w:lang w:eastAsia="sv-SE"/>
        </w:rPr>
        <w:t>Säkerställa adekvata och finansiellt hållbara socialförsäkringssystem</w:t>
      </w:r>
    </w:p>
    <w:p w:rsidR="00D83782" w:rsidRPr="00F51688" w:rsidRDefault="00D83782" w:rsidP="00D83782">
      <w:pPr>
        <w:pStyle w:val="RKnormal"/>
        <w:jc w:val="both"/>
      </w:pPr>
    </w:p>
    <w:p w:rsidR="00D83782" w:rsidRPr="00F51688" w:rsidRDefault="00D83782" w:rsidP="00D83782">
      <w:pPr>
        <w:pStyle w:val="RKnormal"/>
        <w:rPr>
          <w:b/>
          <w:bCs/>
        </w:rPr>
      </w:pPr>
      <w:r w:rsidRPr="00F51688">
        <w:rPr>
          <w:b/>
          <w:bCs/>
        </w:rPr>
        <w:t>Förslag till svensk ståndpunkt</w:t>
      </w:r>
    </w:p>
    <w:p w:rsidR="00A1277D" w:rsidRPr="00F51688" w:rsidRDefault="00A1277D" w:rsidP="00A1277D">
      <w:pPr>
        <w:spacing w:line="240" w:lineRule="auto"/>
        <w:rPr>
          <w:i/>
        </w:rPr>
      </w:pPr>
      <w:r w:rsidRPr="00F51688">
        <w:rPr>
          <w:i/>
        </w:rPr>
        <w:t xml:space="preserve">Kompletteras efter Coreper den 9 februari. </w:t>
      </w:r>
    </w:p>
    <w:p w:rsidR="00A1277D" w:rsidRPr="00F51688" w:rsidRDefault="00A1277D" w:rsidP="00D83782">
      <w:pPr>
        <w:spacing w:line="240" w:lineRule="auto"/>
        <w:rPr>
          <w:iCs/>
        </w:rPr>
      </w:pPr>
    </w:p>
    <w:p w:rsidR="002540E2" w:rsidRPr="00F51688" w:rsidRDefault="002540E2" w:rsidP="00D83782">
      <w:pPr>
        <w:spacing w:line="240" w:lineRule="auto"/>
        <w:rPr>
          <w:iCs/>
        </w:rPr>
      </w:pPr>
    </w:p>
    <w:p w:rsidR="00873DDB" w:rsidRPr="00F51688" w:rsidRDefault="00873DDB" w:rsidP="00D83782">
      <w:pPr>
        <w:spacing w:line="240" w:lineRule="auto"/>
        <w:ind w:left="1440"/>
        <w:rPr>
          <w:b/>
          <w:iCs/>
        </w:rPr>
      </w:pPr>
      <w:r w:rsidRPr="00F51688">
        <w:rPr>
          <w:b/>
          <w:iCs/>
        </w:rPr>
        <w:sym w:font="Symbol" w:char="F02D"/>
      </w:r>
      <w:r w:rsidRPr="00F51688">
        <w:rPr>
          <w:b/>
          <w:iCs/>
        </w:rPr>
        <w:tab/>
        <w:t>Antagande av den gemensamma sysselsättningsrapporten</w:t>
      </w:r>
    </w:p>
    <w:p w:rsidR="00D83782" w:rsidRPr="00F51688" w:rsidRDefault="00D83782" w:rsidP="00D83782">
      <w:pPr>
        <w:spacing w:line="240" w:lineRule="auto"/>
        <w:rPr>
          <w:iCs/>
        </w:rPr>
      </w:pPr>
    </w:p>
    <w:p w:rsidR="00D83782" w:rsidRPr="00F51688" w:rsidRDefault="00D83782" w:rsidP="00D83782">
      <w:pPr>
        <w:pStyle w:val="RKnormal"/>
      </w:pPr>
      <w:r w:rsidRPr="00F51688">
        <w:rPr>
          <w:b/>
        </w:rPr>
        <w:t>Dokument</w:t>
      </w:r>
    </w:p>
    <w:p w:rsidR="00D83782" w:rsidRPr="00F51688" w:rsidRDefault="00D83782" w:rsidP="00D83782">
      <w:pPr>
        <w:spacing w:line="240" w:lineRule="auto"/>
        <w:rPr>
          <w:iCs/>
        </w:rPr>
      </w:pPr>
      <w:r w:rsidRPr="00F51688">
        <w:rPr>
          <w:iCs/>
        </w:rPr>
        <w:t>5899/12 SOC 68 ECOFIN 82 EDUC 24</w:t>
      </w:r>
    </w:p>
    <w:p w:rsidR="00D83782" w:rsidRPr="00F51688" w:rsidRDefault="00D83782" w:rsidP="00D83782">
      <w:pPr>
        <w:pStyle w:val="RKnormal"/>
      </w:pPr>
    </w:p>
    <w:p w:rsidR="00D83782" w:rsidRPr="00F51688" w:rsidRDefault="00D83782" w:rsidP="00D83782">
      <w:pPr>
        <w:pStyle w:val="RKnormal"/>
        <w:rPr>
          <w:b/>
        </w:rPr>
      </w:pPr>
      <w:r w:rsidRPr="00F51688">
        <w:rPr>
          <w:b/>
        </w:rPr>
        <w:t xml:space="preserve">Tidigare behandling </w:t>
      </w:r>
    </w:p>
    <w:p w:rsidR="00A1277D" w:rsidRPr="00F51688" w:rsidRDefault="00A1277D" w:rsidP="00A1277D">
      <w:pPr>
        <w:spacing w:after="120"/>
        <w:rPr>
          <w:iCs/>
        </w:rPr>
      </w:pPr>
      <w:r w:rsidRPr="00F51688">
        <w:rPr>
          <w:iCs/>
        </w:rPr>
        <w:t xml:space="preserve">Rapporten har inte tidigare behandlats i nämnden. Arbetsmarknadsutskottet </w:t>
      </w:r>
      <w:r w:rsidR="002540E2" w:rsidRPr="00F51688">
        <w:rPr>
          <w:iCs/>
        </w:rPr>
        <w:t xml:space="preserve">fick information </w:t>
      </w:r>
      <w:r w:rsidRPr="00F51688">
        <w:rPr>
          <w:iCs/>
        </w:rPr>
        <w:t>den 24 januari.</w:t>
      </w:r>
    </w:p>
    <w:p w:rsidR="00D83782" w:rsidRPr="00F51688" w:rsidRDefault="00D83782" w:rsidP="00D83782">
      <w:pPr>
        <w:pStyle w:val="RKnormal"/>
      </w:pPr>
    </w:p>
    <w:p w:rsidR="00D83782" w:rsidRPr="00F51688" w:rsidRDefault="00D83782" w:rsidP="00D83782">
      <w:pPr>
        <w:pStyle w:val="RKnormal"/>
        <w:rPr>
          <w:b/>
        </w:rPr>
      </w:pPr>
      <w:r w:rsidRPr="00F51688">
        <w:rPr>
          <w:b/>
        </w:rPr>
        <w:t>Ansvarigt statsråd</w:t>
      </w:r>
    </w:p>
    <w:p w:rsidR="00D83782" w:rsidRPr="00F51688" w:rsidRDefault="00A1277D" w:rsidP="00D83782">
      <w:pPr>
        <w:pStyle w:val="RKnormal"/>
      </w:pPr>
      <w:r w:rsidRPr="00F51688">
        <w:t>Hillevi Engström</w:t>
      </w:r>
    </w:p>
    <w:p w:rsidR="00A1277D" w:rsidRPr="00F51688" w:rsidRDefault="00A1277D" w:rsidP="00D83782">
      <w:pPr>
        <w:pStyle w:val="RKnormal"/>
      </w:pPr>
    </w:p>
    <w:p w:rsidR="00D83782" w:rsidRPr="00F51688" w:rsidRDefault="00D83782" w:rsidP="00D83782">
      <w:pPr>
        <w:spacing w:line="240" w:lineRule="auto"/>
        <w:rPr>
          <w:szCs w:val="24"/>
        </w:rPr>
      </w:pPr>
      <w:r w:rsidRPr="00F51688">
        <w:rPr>
          <w:b/>
          <w:bCs/>
        </w:rPr>
        <w:t>Bakgrund</w:t>
      </w:r>
      <w:r w:rsidRPr="00F51688">
        <w:rPr>
          <w:szCs w:val="24"/>
        </w:rPr>
        <w:t xml:space="preserve"> </w:t>
      </w:r>
    </w:p>
    <w:p w:rsidR="00A1277D" w:rsidRPr="00F51688" w:rsidRDefault="00A1277D" w:rsidP="00A1277D">
      <w:pPr>
        <w:rPr>
          <w:lang w:eastAsia="sv-SE"/>
        </w:rPr>
      </w:pPr>
      <w:r w:rsidRPr="00F51688">
        <w:rPr>
          <w:lang w:eastAsia="sv-SE"/>
        </w:rPr>
        <w:t xml:space="preserve">Inom ramen för den europeiska sysselsättningsstrategin – som utgör en integrerad del inom Europa 2020-strategin – ska rådet och kommissionen årligen upprätta en sysselsättningsrapport till Europeiska rådet om sysselsättningsläget och genomförandet av de integrerade sysselsättningsriktlinjerna. </w:t>
      </w:r>
    </w:p>
    <w:p w:rsidR="00A1277D" w:rsidRPr="00F51688" w:rsidRDefault="00A1277D" w:rsidP="00A1277D">
      <w:pPr>
        <w:rPr>
          <w:lang w:eastAsia="sv-SE"/>
        </w:rPr>
      </w:pPr>
    </w:p>
    <w:p w:rsidR="00A1277D" w:rsidRPr="00F51688" w:rsidRDefault="00A1277D" w:rsidP="00A1277D">
      <w:pPr>
        <w:rPr>
          <w:color w:val="000000"/>
        </w:rPr>
      </w:pPr>
      <w:r w:rsidRPr="00F51688">
        <w:t xml:space="preserve">Den 23 november 2011 presenterade kommissionen utkast till rapport. Utkastet utgjorde en integrerad bilaga till </w:t>
      </w:r>
      <w:r w:rsidRPr="00F51688">
        <w:rPr>
          <w:lang w:eastAsia="sv-SE"/>
        </w:rPr>
        <w:t xml:space="preserve">kommissionens andra årliga tillväxtrapport (se Faktapromemoria 2011/12: FPM64). </w:t>
      </w:r>
      <w:r w:rsidRPr="00F51688">
        <w:rPr>
          <w:color w:val="000000"/>
        </w:rPr>
        <w:t xml:space="preserve">Rapporten utvecklar sysselsättningsbudskapen i tillväxtöversikten. Budskapen och analysen baseras på situationen i unionen och medlemsstaternas åtagande på sysselsättningsområdet inom Europa 2020-strategin. </w:t>
      </w:r>
    </w:p>
    <w:p w:rsidR="00A1277D" w:rsidRPr="00F51688" w:rsidRDefault="00A1277D" w:rsidP="00A1277D">
      <w:pPr>
        <w:spacing w:line="240" w:lineRule="atLeast"/>
        <w:rPr>
          <w:color w:val="000000"/>
        </w:rPr>
      </w:pPr>
    </w:p>
    <w:p w:rsidR="00A1277D" w:rsidRPr="00F51688" w:rsidRDefault="00A1277D" w:rsidP="00A1277D">
      <w:pPr>
        <w:spacing w:line="240" w:lineRule="atLeast"/>
        <w:rPr>
          <w:color w:val="000000"/>
        </w:rPr>
      </w:pPr>
      <w:r w:rsidRPr="00F51688">
        <w:rPr>
          <w:color w:val="000000"/>
        </w:rPr>
        <w:t>Rapporten inleds med nycke</w:t>
      </w:r>
      <w:r w:rsidR="00B87652" w:rsidRPr="00F51688">
        <w:rPr>
          <w:color w:val="000000"/>
        </w:rPr>
        <w:t>l</w:t>
      </w:r>
      <w:r w:rsidRPr="00F51688">
        <w:rPr>
          <w:color w:val="000000"/>
        </w:rPr>
        <w:t xml:space="preserve">budskap. Dessa budskap understryker att även om 2011 års prioriteringar i stort fortsatt är relevanta, krävs ytterligare ansträngningar på fem områden. Dessa områden lyfter fram behovet av åtgärder för att säkerställa jobbrik tillväxt, förbättra ungas situation, förhindra att arbetslösheten biter sig fast, förhindra utslagning samt möta kompetensbehov och investera i utbildning. </w:t>
      </w:r>
    </w:p>
    <w:p w:rsidR="00A1277D" w:rsidRPr="00F51688" w:rsidRDefault="00A1277D" w:rsidP="00A1277D">
      <w:pPr>
        <w:spacing w:line="240" w:lineRule="atLeast"/>
        <w:rPr>
          <w:color w:val="000000"/>
        </w:rPr>
      </w:pPr>
    </w:p>
    <w:p w:rsidR="00A1277D" w:rsidRPr="00F51688" w:rsidRDefault="00B87652" w:rsidP="00A1277D">
      <w:pPr>
        <w:spacing w:line="240" w:lineRule="atLeast"/>
        <w:rPr>
          <w:color w:val="000000"/>
        </w:rPr>
      </w:pPr>
      <w:r w:rsidRPr="00F51688">
        <w:rPr>
          <w:color w:val="000000"/>
        </w:rPr>
        <w:t>I rapporten</w:t>
      </w:r>
      <w:r w:rsidR="00A1277D" w:rsidRPr="00F51688">
        <w:rPr>
          <w:color w:val="000000"/>
        </w:rPr>
        <w:t xml:space="preserve"> konstateras vidare att avtagande tillväxt försvårar den redan svaga återhämtningen på arbetsmarknaderna och att krisen lett till ökad risk för långvarigt utanförskap. Rapporten går också på ett övergripande plan igenom medlemsstaternas åtgärder på sysselsättningsriktlinjernas och de landspecifika rekommendationernas område. </w:t>
      </w:r>
    </w:p>
    <w:p w:rsidR="00A1277D" w:rsidRPr="00F51688" w:rsidRDefault="00A1277D" w:rsidP="00A1277D">
      <w:pPr>
        <w:spacing w:line="240" w:lineRule="auto"/>
      </w:pPr>
    </w:p>
    <w:p w:rsidR="00A1277D" w:rsidRPr="00F51688" w:rsidRDefault="00A1277D" w:rsidP="00A1277D">
      <w:pPr>
        <w:spacing w:line="240" w:lineRule="auto"/>
        <w:jc w:val="both"/>
        <w:rPr>
          <w:lang w:eastAsia="sv-SE"/>
        </w:rPr>
      </w:pPr>
      <w:r w:rsidRPr="00F51688">
        <w:rPr>
          <w:lang w:eastAsia="sv-SE"/>
        </w:rPr>
        <w:t xml:space="preserve">På EPSCO den 17 februari väntas rådet anta utkast till sysselsättningsrapport som i och med antagandet blir kommissionens och rådets gemensamma rapport. </w:t>
      </w:r>
    </w:p>
    <w:p w:rsidR="00A1277D" w:rsidRPr="00F51688" w:rsidRDefault="00A1277D" w:rsidP="00D83782">
      <w:pPr>
        <w:pStyle w:val="RKnormal"/>
        <w:jc w:val="both"/>
      </w:pPr>
    </w:p>
    <w:p w:rsidR="00D83782" w:rsidRPr="00F51688" w:rsidRDefault="00D83782" w:rsidP="00D83782">
      <w:pPr>
        <w:pStyle w:val="RKnormal"/>
        <w:rPr>
          <w:b/>
          <w:bCs/>
        </w:rPr>
      </w:pPr>
      <w:r w:rsidRPr="00F51688">
        <w:rPr>
          <w:b/>
          <w:bCs/>
        </w:rPr>
        <w:t>Förslag till svensk ståndpunkt</w:t>
      </w:r>
    </w:p>
    <w:p w:rsidR="00A1277D" w:rsidRPr="00F51688" w:rsidRDefault="00A1277D" w:rsidP="00A1277D">
      <w:pPr>
        <w:spacing w:line="240" w:lineRule="auto"/>
        <w:rPr>
          <w:i/>
        </w:rPr>
      </w:pPr>
      <w:r w:rsidRPr="00F51688">
        <w:rPr>
          <w:i/>
        </w:rPr>
        <w:t xml:space="preserve">Kompletteras efter Coreper den 9 februari. </w:t>
      </w:r>
    </w:p>
    <w:p w:rsidR="00873DDB" w:rsidRPr="00F51688" w:rsidRDefault="00873DDB" w:rsidP="00D83782">
      <w:pPr>
        <w:spacing w:line="240" w:lineRule="auto"/>
        <w:rPr>
          <w:b/>
          <w:iCs/>
        </w:rPr>
      </w:pPr>
    </w:p>
    <w:p w:rsidR="002540E2" w:rsidRPr="00F51688" w:rsidRDefault="002540E2" w:rsidP="00D83782">
      <w:pPr>
        <w:spacing w:line="240" w:lineRule="auto"/>
        <w:rPr>
          <w:iCs/>
        </w:rPr>
      </w:pPr>
    </w:p>
    <w:p w:rsidR="00873DDB" w:rsidRPr="00F51688" w:rsidRDefault="00873DDB" w:rsidP="00D83782">
      <w:pPr>
        <w:spacing w:line="240" w:lineRule="auto"/>
        <w:ind w:left="1701"/>
        <w:rPr>
          <w:b/>
          <w:iCs/>
        </w:rPr>
      </w:pPr>
      <w:r w:rsidRPr="00F51688">
        <w:rPr>
          <w:iCs/>
        </w:rPr>
        <w:sym w:font="Symbol" w:char="F02D"/>
      </w:r>
      <w:r w:rsidRPr="00F51688">
        <w:rPr>
          <w:iCs/>
        </w:rPr>
        <w:tab/>
      </w:r>
      <w:r w:rsidRPr="00F51688">
        <w:rPr>
          <w:b/>
          <w:iCs/>
        </w:rPr>
        <w:t>Godkännande av kommittén för socialt skydds yttrande om den årliga tillväxtöversikten 2012</w:t>
      </w:r>
    </w:p>
    <w:p w:rsidR="00D83782" w:rsidRPr="00F51688" w:rsidRDefault="00D83782" w:rsidP="00D83782">
      <w:pPr>
        <w:spacing w:line="240" w:lineRule="auto"/>
        <w:ind w:left="1701"/>
        <w:rPr>
          <w:iCs/>
        </w:rPr>
      </w:pPr>
    </w:p>
    <w:p w:rsidR="00D83782" w:rsidRPr="00F51688" w:rsidRDefault="00D83782" w:rsidP="00D83782">
      <w:pPr>
        <w:pStyle w:val="RKnormal"/>
      </w:pPr>
      <w:r w:rsidRPr="00F51688">
        <w:rPr>
          <w:b/>
        </w:rPr>
        <w:t>Dokument</w:t>
      </w:r>
    </w:p>
    <w:p w:rsidR="00D83782" w:rsidRPr="00F51688" w:rsidRDefault="00D83782" w:rsidP="00D83782">
      <w:pPr>
        <w:pStyle w:val="RKnormal"/>
        <w:rPr>
          <w:iCs/>
        </w:rPr>
      </w:pPr>
      <w:r w:rsidRPr="00F51688">
        <w:rPr>
          <w:iCs/>
        </w:rPr>
        <w:t>5851/12 SOC 63 ECOFIN 75</w:t>
      </w:r>
    </w:p>
    <w:p w:rsidR="00D83782" w:rsidRPr="00F51688" w:rsidRDefault="00D83782" w:rsidP="00D83782">
      <w:pPr>
        <w:pStyle w:val="RKnormal"/>
      </w:pPr>
    </w:p>
    <w:p w:rsidR="00D83782" w:rsidRPr="00F51688" w:rsidRDefault="00D83782" w:rsidP="00D83782">
      <w:pPr>
        <w:pStyle w:val="RKnormal"/>
        <w:rPr>
          <w:b/>
        </w:rPr>
      </w:pPr>
      <w:r w:rsidRPr="00F51688">
        <w:rPr>
          <w:b/>
        </w:rPr>
        <w:t xml:space="preserve">Tidigare behandling </w:t>
      </w:r>
    </w:p>
    <w:p w:rsidR="00A1277D" w:rsidRPr="00F51688" w:rsidRDefault="00A1277D" w:rsidP="00A1277D">
      <w:pPr>
        <w:spacing w:after="120"/>
        <w:rPr>
          <w:iCs/>
        </w:rPr>
      </w:pPr>
      <w:r w:rsidRPr="00F51688">
        <w:rPr>
          <w:iCs/>
        </w:rPr>
        <w:t xml:space="preserve">Yttrandet har inte tidigare behandlats i </w:t>
      </w:r>
      <w:r w:rsidR="00F608E9" w:rsidRPr="00F51688">
        <w:rPr>
          <w:iCs/>
        </w:rPr>
        <w:t xml:space="preserve">nämnden. </w:t>
      </w:r>
      <w:r w:rsidRPr="00F51688">
        <w:rPr>
          <w:iCs/>
        </w:rPr>
        <w:t xml:space="preserve">Socialutskottet </w:t>
      </w:r>
      <w:r w:rsidR="00F608E9" w:rsidRPr="00F51688">
        <w:rPr>
          <w:iCs/>
        </w:rPr>
        <w:t xml:space="preserve">informerades om yttrandet </w:t>
      </w:r>
      <w:r w:rsidRPr="00F51688">
        <w:rPr>
          <w:iCs/>
        </w:rPr>
        <w:t>den 2 februari.</w:t>
      </w:r>
    </w:p>
    <w:p w:rsidR="00A1277D" w:rsidRPr="00F51688" w:rsidRDefault="00A1277D" w:rsidP="00D83782">
      <w:pPr>
        <w:pStyle w:val="RKnormal"/>
      </w:pPr>
    </w:p>
    <w:p w:rsidR="00D83782" w:rsidRPr="00F51688" w:rsidRDefault="00D83782" w:rsidP="00D83782">
      <w:pPr>
        <w:pStyle w:val="RKnormal"/>
        <w:rPr>
          <w:b/>
        </w:rPr>
      </w:pPr>
      <w:r w:rsidRPr="00F51688">
        <w:rPr>
          <w:b/>
        </w:rPr>
        <w:t>Ansvarigt statsråd</w:t>
      </w:r>
    </w:p>
    <w:p w:rsidR="00D83782" w:rsidRPr="00F51688" w:rsidRDefault="00A1277D" w:rsidP="00D83782">
      <w:pPr>
        <w:pStyle w:val="RKnormal"/>
      </w:pPr>
      <w:r w:rsidRPr="00F51688">
        <w:t>Maria Larsson</w:t>
      </w:r>
    </w:p>
    <w:p w:rsidR="00A1277D" w:rsidRPr="00F51688" w:rsidRDefault="00A1277D" w:rsidP="00D83782">
      <w:pPr>
        <w:pStyle w:val="RKnormal"/>
      </w:pPr>
    </w:p>
    <w:p w:rsidR="00D83782" w:rsidRPr="00F51688" w:rsidRDefault="00D83782" w:rsidP="00D83782">
      <w:pPr>
        <w:spacing w:line="240" w:lineRule="auto"/>
        <w:rPr>
          <w:szCs w:val="24"/>
        </w:rPr>
      </w:pPr>
      <w:r w:rsidRPr="00F51688">
        <w:rPr>
          <w:b/>
          <w:bCs/>
        </w:rPr>
        <w:t>Bakgrund</w:t>
      </w:r>
      <w:r w:rsidRPr="00F51688">
        <w:rPr>
          <w:szCs w:val="24"/>
        </w:rPr>
        <w:t xml:space="preserve"> </w:t>
      </w:r>
    </w:p>
    <w:p w:rsidR="00A1277D" w:rsidRPr="00F51688" w:rsidRDefault="00A1277D" w:rsidP="00A1277D">
      <w:pPr>
        <w:pStyle w:val="RKnormal"/>
      </w:pPr>
      <w:r w:rsidRPr="00F51688">
        <w:t xml:space="preserve">Kommittén för social trygghet (KST) välkomnar i sitt yttrande att en av de fem övergripande prioriteringarna i kommissionens tillväxtrapport är att bekämpa arbetslösheten och de sociala konsekvenserna av krisen. I yttrandet konstateras att de sociala trygghetssystemen är utsatta för hård press och att trenden pekar på en förflyttning av människor från arbetslöshetsersättning till försörjningsstöd. </w:t>
      </w:r>
    </w:p>
    <w:p w:rsidR="00A1277D" w:rsidRPr="00F51688" w:rsidRDefault="00A1277D" w:rsidP="00A1277D">
      <w:pPr>
        <w:pStyle w:val="RKnormal"/>
      </w:pPr>
    </w:p>
    <w:p w:rsidR="00A1277D" w:rsidRPr="00F51688" w:rsidRDefault="00A1277D" w:rsidP="00A1277D">
      <w:pPr>
        <w:pStyle w:val="RKnormal"/>
      </w:pPr>
      <w:r w:rsidRPr="00F51688">
        <w:t>För att nå det mål som medlemsstaterna kommit överens om krävs förbättrad effektivitet i trygghetssystemen i kombination med ett ökat deltagande på arbetsmarknaden. Ett antal åtgärder föreslås i yttrandet, bland annat förstärkta trygghetssystem och ett större fokus på arbetet med ökad jämställdhet.</w:t>
      </w:r>
    </w:p>
    <w:p w:rsidR="00A1277D" w:rsidRPr="00F51688" w:rsidRDefault="00A1277D" w:rsidP="00A1277D">
      <w:pPr>
        <w:pStyle w:val="RKnormal"/>
      </w:pPr>
    </w:p>
    <w:p w:rsidR="00A1277D" w:rsidRPr="00F51688" w:rsidRDefault="00A1277D" w:rsidP="00A1277D">
      <w:pPr>
        <w:pStyle w:val="RKnormal"/>
      </w:pPr>
      <w:r w:rsidRPr="00F51688">
        <w:t>KST kommer fortsatt att bevaka medlemsstaternas åtgärder i arbetet med sociala målsättningen i Europa 2020 och återkommande rapportera kring detta vid ministermöten.</w:t>
      </w:r>
    </w:p>
    <w:p w:rsidR="00A1277D" w:rsidRPr="00F51688" w:rsidRDefault="00A1277D" w:rsidP="00D83782">
      <w:pPr>
        <w:pStyle w:val="RKnormal"/>
        <w:jc w:val="both"/>
      </w:pPr>
    </w:p>
    <w:p w:rsidR="00D83782" w:rsidRPr="00F51688" w:rsidRDefault="00D83782" w:rsidP="00D83782">
      <w:pPr>
        <w:pStyle w:val="RKnormal"/>
        <w:rPr>
          <w:b/>
          <w:bCs/>
        </w:rPr>
      </w:pPr>
      <w:r w:rsidRPr="00F51688">
        <w:rPr>
          <w:b/>
          <w:bCs/>
        </w:rPr>
        <w:t>Förslag till svensk ståndpunkt</w:t>
      </w:r>
    </w:p>
    <w:p w:rsidR="00A1277D" w:rsidRPr="00F51688" w:rsidRDefault="00A1277D" w:rsidP="00A1277D">
      <w:pPr>
        <w:tabs>
          <w:tab w:val="left" w:pos="567"/>
          <w:tab w:val="left" w:pos="1080"/>
          <w:tab w:val="left" w:pos="1134"/>
          <w:tab w:val="left" w:pos="1701"/>
        </w:tabs>
        <w:spacing w:after="120" w:line="240" w:lineRule="auto"/>
      </w:pPr>
      <w:r w:rsidRPr="00F51688">
        <w:t>Regeringen anser att Sverige kan ställa sig bakom det yttrande som tagits fram av kommittén för social trygghet. Regeringen välkomnar att arbetet med implementering av Europa 2020-strategin fortskrider enligt vad som redan är överenskommet.</w:t>
      </w:r>
    </w:p>
    <w:p w:rsidR="00D83782" w:rsidRPr="00F51688" w:rsidRDefault="00D83782" w:rsidP="00A1277D">
      <w:pPr>
        <w:spacing w:line="240" w:lineRule="auto"/>
        <w:rPr>
          <w:iCs/>
        </w:rPr>
      </w:pPr>
    </w:p>
    <w:p w:rsidR="00D83782" w:rsidRPr="00F51688" w:rsidRDefault="00D83782" w:rsidP="00D83782">
      <w:pPr>
        <w:spacing w:line="240" w:lineRule="auto"/>
        <w:ind w:left="1701"/>
        <w:rPr>
          <w:iCs/>
        </w:rPr>
      </w:pPr>
    </w:p>
    <w:p w:rsidR="00873DDB" w:rsidRPr="00F51688" w:rsidRDefault="00873DDB" w:rsidP="00D83782">
      <w:pPr>
        <w:spacing w:line="240" w:lineRule="auto"/>
        <w:ind w:left="1701"/>
        <w:rPr>
          <w:b/>
        </w:rPr>
      </w:pPr>
      <w:r w:rsidRPr="00F51688">
        <w:rPr>
          <w:b/>
        </w:rPr>
        <w:t>ii)</w:t>
      </w:r>
      <w:r w:rsidRPr="00F51688">
        <w:rPr>
          <w:b/>
        </w:rPr>
        <w:tab/>
        <w:t>Förslag till rådets beslut om riktlinjer för medlemsstaternas sysselsättningspolitik</w:t>
      </w:r>
    </w:p>
    <w:p w:rsidR="00873DDB" w:rsidRPr="00F51688" w:rsidRDefault="00873DDB" w:rsidP="00873DDB">
      <w:pPr>
        <w:spacing w:line="240" w:lineRule="auto"/>
        <w:ind w:left="1701"/>
        <w:rPr>
          <w:i/>
        </w:rPr>
      </w:pPr>
      <w:r w:rsidRPr="00F51688">
        <w:rPr>
          <w:i/>
        </w:rPr>
        <w:sym w:font="Symbol" w:char="F02D"/>
      </w:r>
      <w:r w:rsidRPr="00F51688">
        <w:rPr>
          <w:i/>
        </w:rPr>
        <w:tab/>
        <w:t>Allmän riktlinje</w:t>
      </w:r>
    </w:p>
    <w:p w:rsidR="00873DDB" w:rsidRPr="00F51688" w:rsidRDefault="00873DDB" w:rsidP="002540E2">
      <w:pPr>
        <w:spacing w:line="240" w:lineRule="auto"/>
        <w:rPr>
          <w:iCs/>
        </w:rPr>
      </w:pPr>
    </w:p>
    <w:p w:rsidR="00D83782" w:rsidRPr="00F51688" w:rsidRDefault="00D83782" w:rsidP="00D83782">
      <w:pPr>
        <w:pStyle w:val="RKnormal"/>
      </w:pPr>
      <w:r w:rsidRPr="00F51688">
        <w:rPr>
          <w:b/>
        </w:rPr>
        <w:t>Dokument</w:t>
      </w:r>
    </w:p>
    <w:p w:rsidR="00D83782" w:rsidRPr="00F51688" w:rsidRDefault="00D83782" w:rsidP="00D83782">
      <w:pPr>
        <w:spacing w:line="240" w:lineRule="auto"/>
      </w:pPr>
      <w:r w:rsidRPr="00F51688">
        <w:rPr>
          <w:iCs/>
        </w:rPr>
        <w:t>17736/11 SOC 1045 ECOFIN 835 EDUC 278</w:t>
      </w:r>
    </w:p>
    <w:p w:rsidR="00D83782" w:rsidRPr="00F51688" w:rsidRDefault="00D83782" w:rsidP="00D83782">
      <w:pPr>
        <w:spacing w:line="240" w:lineRule="auto"/>
      </w:pPr>
      <w:r w:rsidRPr="00F51688">
        <w:rPr>
          <w:iCs/>
        </w:rPr>
        <w:t>5730/12 SOC 52 ECOFIN 59 EDUC 20</w:t>
      </w:r>
    </w:p>
    <w:p w:rsidR="00D83782" w:rsidRPr="00F51688" w:rsidRDefault="00D83782" w:rsidP="00D83782">
      <w:pPr>
        <w:pStyle w:val="RKnormal"/>
      </w:pPr>
    </w:p>
    <w:p w:rsidR="00D83782" w:rsidRPr="00F51688" w:rsidRDefault="00D83782" w:rsidP="00D83782">
      <w:pPr>
        <w:pStyle w:val="RKnormal"/>
        <w:rPr>
          <w:b/>
        </w:rPr>
      </w:pPr>
      <w:r w:rsidRPr="00F51688">
        <w:rPr>
          <w:b/>
        </w:rPr>
        <w:t xml:space="preserve">Tidigare behandling </w:t>
      </w:r>
    </w:p>
    <w:p w:rsidR="00D83782" w:rsidRPr="00F51688" w:rsidRDefault="00A1277D" w:rsidP="00D83782">
      <w:pPr>
        <w:pStyle w:val="RKnormal"/>
      </w:pPr>
      <w:r w:rsidRPr="00F51688">
        <w:t>Förslaget har inte tidigare behandlats i nämnden.</w:t>
      </w:r>
    </w:p>
    <w:p w:rsidR="00A1277D" w:rsidRPr="00F51688" w:rsidRDefault="00A1277D" w:rsidP="00D83782">
      <w:pPr>
        <w:pStyle w:val="RKnormal"/>
      </w:pPr>
    </w:p>
    <w:p w:rsidR="00D83782" w:rsidRPr="00F51688" w:rsidRDefault="00D83782" w:rsidP="00D83782">
      <w:pPr>
        <w:pStyle w:val="RKnormal"/>
        <w:rPr>
          <w:b/>
        </w:rPr>
      </w:pPr>
      <w:r w:rsidRPr="00F51688">
        <w:rPr>
          <w:b/>
        </w:rPr>
        <w:t>Ansvarigt statsråd</w:t>
      </w:r>
    </w:p>
    <w:p w:rsidR="00D83782" w:rsidRPr="00F51688" w:rsidRDefault="00A1277D" w:rsidP="00D83782">
      <w:pPr>
        <w:pStyle w:val="RKnormal"/>
      </w:pPr>
      <w:r w:rsidRPr="00F51688">
        <w:t>Hillevi Engström</w:t>
      </w:r>
    </w:p>
    <w:p w:rsidR="00A1277D" w:rsidRPr="00F51688" w:rsidRDefault="00A1277D" w:rsidP="00D83782">
      <w:pPr>
        <w:pStyle w:val="RKnormal"/>
      </w:pPr>
    </w:p>
    <w:p w:rsidR="00474312" w:rsidRPr="00F51688" w:rsidRDefault="00474312" w:rsidP="00D83782">
      <w:pPr>
        <w:pStyle w:val="RKnormal"/>
        <w:rPr>
          <w:b/>
        </w:rPr>
      </w:pPr>
      <w:r w:rsidRPr="00F51688">
        <w:rPr>
          <w:b/>
        </w:rPr>
        <w:t>Bakgrund</w:t>
      </w:r>
    </w:p>
    <w:p w:rsidR="00A1277D" w:rsidRPr="00F51688" w:rsidRDefault="00A1277D" w:rsidP="00A1277D">
      <w:pPr>
        <w:pStyle w:val="RKnormal"/>
        <w:rPr>
          <w:szCs w:val="24"/>
          <w:lang w:eastAsia="sv-SE"/>
        </w:rPr>
      </w:pPr>
      <w:r w:rsidRPr="00F51688">
        <w:rPr>
          <w:szCs w:val="24"/>
          <w:lang w:eastAsia="sv-SE"/>
        </w:rPr>
        <w:t>De integrerade sys</w:t>
      </w:r>
      <w:r w:rsidR="00474312" w:rsidRPr="00F51688">
        <w:rPr>
          <w:szCs w:val="24"/>
          <w:lang w:eastAsia="sv-SE"/>
        </w:rPr>
        <w:t xml:space="preserve">selsättningsriktlinjerna inom Europa </w:t>
      </w:r>
      <w:r w:rsidRPr="00F51688">
        <w:rPr>
          <w:szCs w:val="24"/>
          <w:lang w:eastAsia="sv-SE"/>
        </w:rPr>
        <w:t>2020</w:t>
      </w:r>
      <w:r w:rsidR="00474312" w:rsidRPr="00F51688">
        <w:rPr>
          <w:szCs w:val="24"/>
          <w:lang w:eastAsia="sv-SE"/>
        </w:rPr>
        <w:t>-strategin</w:t>
      </w:r>
      <w:r w:rsidRPr="00F51688">
        <w:rPr>
          <w:szCs w:val="24"/>
          <w:lang w:eastAsia="sv-SE"/>
        </w:rPr>
        <w:t xml:space="preserve"> antogs 2010. I rådets </w:t>
      </w:r>
      <w:r w:rsidRPr="00F51688">
        <w:rPr>
          <w:szCs w:val="24"/>
        </w:rPr>
        <w:t>beslut 2010/707/EU av den 21 oktober 2010 framkommer att de borde</w:t>
      </w:r>
      <w:r w:rsidRPr="00F51688">
        <w:rPr>
          <w:rFonts w:cs="EUAlbertina"/>
          <w:color w:val="19161B"/>
          <w:szCs w:val="24"/>
        </w:rPr>
        <w:t xml:space="preserve"> förbli oförändrade fram till 2014 så att man kan inrikta sig på genomförandet. </w:t>
      </w:r>
      <w:r w:rsidRPr="00F51688">
        <w:rPr>
          <w:szCs w:val="24"/>
          <w:lang w:eastAsia="sv-SE"/>
        </w:rPr>
        <w:t>Mot bakgrund av fördraget måste dock sysselsättningsriktlinjernas årligen antas av rådet.</w:t>
      </w:r>
    </w:p>
    <w:p w:rsidR="00A1277D" w:rsidRPr="00F51688" w:rsidRDefault="00A1277D" w:rsidP="00A1277D">
      <w:pPr>
        <w:pStyle w:val="RKnormal"/>
        <w:rPr>
          <w:szCs w:val="24"/>
        </w:rPr>
      </w:pPr>
    </w:p>
    <w:p w:rsidR="00A1277D" w:rsidRPr="00F51688" w:rsidRDefault="00A1277D" w:rsidP="00A1277D">
      <w:pPr>
        <w:pStyle w:val="RKnormal"/>
        <w:rPr>
          <w:szCs w:val="24"/>
        </w:rPr>
      </w:pPr>
      <w:r w:rsidRPr="00F51688">
        <w:rPr>
          <w:bCs/>
          <w:szCs w:val="24"/>
        </w:rPr>
        <w:t xml:space="preserve">Därför presenterade kommissionen den </w:t>
      </w:r>
      <w:r w:rsidRPr="00F51688">
        <w:rPr>
          <w:szCs w:val="24"/>
          <w:lang w:eastAsia="sv-SE"/>
        </w:rPr>
        <w:t xml:space="preserve">28 november 2011 </w:t>
      </w:r>
      <w:r w:rsidRPr="00F51688">
        <w:rPr>
          <w:bCs/>
          <w:szCs w:val="24"/>
        </w:rPr>
        <w:t>förslag till rådets beslut om riktlinjer för medlemsstaternas sysselsättningspolitik i enlighet med artikel 148 i fördraget. K</w:t>
      </w:r>
      <w:r w:rsidRPr="00F51688">
        <w:rPr>
          <w:szCs w:val="24"/>
        </w:rPr>
        <w:t>ommissionens föreslår att sysselsättnings</w:t>
      </w:r>
      <w:r w:rsidRPr="00F51688">
        <w:rPr>
          <w:szCs w:val="24"/>
        </w:rPr>
        <w:softHyphen/>
        <w:t xml:space="preserve">riktlinjerna från 2010 ska fortsätta att gälla under 2012. </w:t>
      </w:r>
    </w:p>
    <w:p w:rsidR="00A1277D" w:rsidRPr="00F51688" w:rsidRDefault="00A1277D" w:rsidP="00A1277D">
      <w:pPr>
        <w:pStyle w:val="RKnormal"/>
        <w:rPr>
          <w:szCs w:val="24"/>
        </w:rPr>
      </w:pPr>
    </w:p>
    <w:p w:rsidR="00A1277D" w:rsidRPr="00F51688" w:rsidRDefault="00A1277D" w:rsidP="00A1277D">
      <w:pPr>
        <w:pStyle w:val="RKnormal"/>
        <w:rPr>
          <w:bCs/>
          <w:szCs w:val="24"/>
        </w:rPr>
      </w:pPr>
      <w:r w:rsidRPr="00F51688">
        <w:rPr>
          <w:bCs/>
          <w:szCs w:val="24"/>
        </w:rPr>
        <w:t xml:space="preserve">Sysselsättningskommittén antog ett yttrande i frågan den 31 januari i vilket man gav stöd åt kommissionens förslag. Europaparlamentet väntas anta sitt yttrande i frågan senare i februari.  </w:t>
      </w:r>
    </w:p>
    <w:p w:rsidR="00A1277D" w:rsidRPr="00F51688" w:rsidRDefault="00A1277D" w:rsidP="00A1277D">
      <w:pPr>
        <w:pStyle w:val="RKnormal"/>
        <w:rPr>
          <w:bCs/>
          <w:szCs w:val="24"/>
        </w:rPr>
      </w:pPr>
    </w:p>
    <w:p w:rsidR="00A1277D" w:rsidRPr="00F51688" w:rsidRDefault="00A1277D" w:rsidP="00A1277D">
      <w:pPr>
        <w:pStyle w:val="RKnormal"/>
        <w:rPr>
          <w:bCs/>
          <w:szCs w:val="24"/>
        </w:rPr>
      </w:pPr>
      <w:r w:rsidRPr="00F51688">
        <w:rPr>
          <w:szCs w:val="24"/>
        </w:rPr>
        <w:t xml:space="preserve">På EPSCO den 17 februari väntas rådet besluta om en allmän inriktning om förslag till riktlinjer för medlemsländernas sysselsättningspolitik. Slutligt antagande av riktlinjerna kommer att ske först efter Europeiska rådets möte i mars. </w:t>
      </w:r>
    </w:p>
    <w:p w:rsidR="00A1277D" w:rsidRPr="00F51688" w:rsidRDefault="00A1277D" w:rsidP="00A1277D">
      <w:pPr>
        <w:pStyle w:val="RKnormal"/>
        <w:rPr>
          <w:szCs w:val="24"/>
        </w:rPr>
      </w:pPr>
    </w:p>
    <w:p w:rsidR="00A1277D" w:rsidRPr="00F51688" w:rsidRDefault="00A1277D" w:rsidP="00A1277D">
      <w:pPr>
        <w:pStyle w:val="RKnormal"/>
        <w:rPr>
          <w:bCs/>
          <w:szCs w:val="24"/>
        </w:rPr>
      </w:pPr>
      <w:r w:rsidRPr="00F51688">
        <w:rPr>
          <w:szCs w:val="24"/>
        </w:rPr>
        <w:t xml:space="preserve">I genomförandet av Europa 2020-strategin ska medlemsländerna beakta sysselsättningsriktlinjerna i sin sysselsättningspolitik. </w:t>
      </w:r>
    </w:p>
    <w:p w:rsidR="00A1277D" w:rsidRPr="00F51688" w:rsidRDefault="00A1277D" w:rsidP="00A1277D">
      <w:pPr>
        <w:spacing w:line="240" w:lineRule="auto"/>
        <w:rPr>
          <w:szCs w:val="24"/>
          <w:lang w:eastAsia="sv-SE"/>
        </w:rPr>
      </w:pPr>
    </w:p>
    <w:p w:rsidR="00A1277D" w:rsidRPr="00F51688" w:rsidRDefault="00A1277D" w:rsidP="00A1277D">
      <w:pPr>
        <w:pStyle w:val="RKnormal"/>
        <w:rPr>
          <w:b/>
          <w:bCs/>
        </w:rPr>
      </w:pPr>
      <w:r w:rsidRPr="00F51688">
        <w:rPr>
          <w:b/>
          <w:bCs/>
        </w:rPr>
        <w:t>Förslag till svensk ståndpunkt</w:t>
      </w:r>
    </w:p>
    <w:p w:rsidR="00A1277D" w:rsidRPr="00F51688" w:rsidRDefault="00A1277D" w:rsidP="00A1277D">
      <w:pPr>
        <w:pStyle w:val="RKnormal"/>
        <w:jc w:val="both"/>
      </w:pPr>
      <w:r w:rsidRPr="00F51688">
        <w:t>Regeringen föreslår att Sverige ställer sig bakom den allmänna inriktningen om förslaget till riktlinjer för medlemsstaternas sysselsättningspolitik. Regeringen anser i likhet med kommissionen att sysselsättnings</w:t>
      </w:r>
      <w:r w:rsidRPr="00F51688">
        <w:softHyphen/>
        <w:t xml:space="preserve">riktlinjerna som antogs den 21 oktober 2010 bör ligga fast 2012 och beaktas i medlemsländernas sysselsättningspolitik. </w:t>
      </w:r>
    </w:p>
    <w:p w:rsidR="00D83782" w:rsidRPr="00F51688" w:rsidRDefault="00D83782" w:rsidP="00873DDB">
      <w:pPr>
        <w:spacing w:line="240" w:lineRule="auto"/>
        <w:ind w:left="3119" w:hanging="851"/>
        <w:rPr>
          <w:iCs/>
        </w:rPr>
      </w:pPr>
    </w:p>
    <w:p w:rsidR="00873DDB" w:rsidRPr="00F51688" w:rsidRDefault="00873DDB" w:rsidP="00873DDB">
      <w:pPr>
        <w:spacing w:line="240" w:lineRule="auto"/>
      </w:pPr>
    </w:p>
    <w:p w:rsidR="00873DDB" w:rsidRPr="00F51688" w:rsidRDefault="00873DDB" w:rsidP="00873DDB">
      <w:pPr>
        <w:spacing w:line="240" w:lineRule="auto"/>
        <w:ind w:left="1134" w:hanging="567"/>
        <w:rPr>
          <w:b/>
        </w:rPr>
      </w:pPr>
      <w:r w:rsidRPr="00F51688">
        <w:rPr>
          <w:b/>
        </w:rPr>
        <w:t>b)</w:t>
      </w:r>
      <w:r w:rsidRPr="00F51688">
        <w:rPr>
          <w:b/>
        </w:rPr>
        <w:tab/>
        <w:t>Den sociala inverkan av den ekonomiska krisen och pågående budgetkonsolidering: Tredje rapporten från kommittén för socialt skydd (2011)</w:t>
      </w:r>
    </w:p>
    <w:p w:rsidR="00D83782" w:rsidRPr="00F51688" w:rsidRDefault="00873DDB" w:rsidP="002540E2">
      <w:pPr>
        <w:spacing w:line="240" w:lineRule="auto"/>
        <w:ind w:left="1701" w:hanging="567"/>
        <w:rPr>
          <w:i/>
        </w:rPr>
      </w:pPr>
      <w:r w:rsidRPr="00F51688">
        <w:rPr>
          <w:i/>
        </w:rPr>
        <w:sym w:font="Symbol" w:char="F02D"/>
      </w:r>
      <w:r w:rsidR="002540E2" w:rsidRPr="00F51688">
        <w:rPr>
          <w:i/>
        </w:rPr>
        <w:tab/>
        <w:t>Godkännande av huvudbudskapen</w:t>
      </w:r>
    </w:p>
    <w:p w:rsidR="00D83782" w:rsidRPr="00F51688" w:rsidRDefault="00D83782" w:rsidP="00D83782">
      <w:pPr>
        <w:spacing w:line="240" w:lineRule="auto"/>
        <w:ind w:left="3119" w:hanging="851"/>
        <w:rPr>
          <w:iCs/>
        </w:rPr>
      </w:pPr>
    </w:p>
    <w:p w:rsidR="00D83782" w:rsidRPr="00F51688" w:rsidRDefault="00D83782" w:rsidP="00D83782">
      <w:pPr>
        <w:pStyle w:val="RKnormal"/>
      </w:pPr>
      <w:r w:rsidRPr="00F51688">
        <w:rPr>
          <w:b/>
        </w:rPr>
        <w:t>Dokument</w:t>
      </w:r>
    </w:p>
    <w:p w:rsidR="00D83782" w:rsidRPr="00F51688" w:rsidRDefault="00D83782" w:rsidP="00D83782">
      <w:pPr>
        <w:spacing w:line="240" w:lineRule="auto"/>
      </w:pPr>
      <w:r w:rsidRPr="00F51688">
        <w:t>5858/12 SOC 64 ECOFIN 76</w:t>
      </w:r>
    </w:p>
    <w:p w:rsidR="00D83782" w:rsidRPr="00F51688" w:rsidRDefault="00D83782" w:rsidP="00D83782">
      <w:pPr>
        <w:pStyle w:val="RKnormal"/>
      </w:pPr>
    </w:p>
    <w:p w:rsidR="00D83782" w:rsidRPr="00F51688" w:rsidRDefault="00D83782" w:rsidP="00D83782">
      <w:pPr>
        <w:pStyle w:val="RKnormal"/>
        <w:rPr>
          <w:b/>
        </w:rPr>
      </w:pPr>
      <w:r w:rsidRPr="00F51688">
        <w:rPr>
          <w:b/>
        </w:rPr>
        <w:t xml:space="preserve">Tidigare behandling </w:t>
      </w:r>
    </w:p>
    <w:p w:rsidR="00A1277D" w:rsidRPr="00F51688" w:rsidRDefault="00A1277D" w:rsidP="00A1277D">
      <w:pPr>
        <w:tabs>
          <w:tab w:val="left" w:pos="1134"/>
          <w:tab w:val="left" w:pos="1701"/>
        </w:tabs>
        <w:spacing w:line="240" w:lineRule="auto"/>
        <w:ind w:hanging="567"/>
        <w:rPr>
          <w:iCs/>
        </w:rPr>
      </w:pPr>
      <w:r w:rsidRPr="00F51688">
        <w:rPr>
          <w:iCs/>
        </w:rPr>
        <w:tab/>
        <w:t>Dokumentet har inte tidigare behandlats i nämnden. Socialutskottet fick information den 2 februari.</w:t>
      </w:r>
    </w:p>
    <w:p w:rsidR="00D83782" w:rsidRPr="00F51688" w:rsidRDefault="00D83782" w:rsidP="00D83782">
      <w:pPr>
        <w:pStyle w:val="RKnormal"/>
      </w:pPr>
    </w:p>
    <w:p w:rsidR="00D83782" w:rsidRPr="00F51688" w:rsidRDefault="00D83782" w:rsidP="00D83782">
      <w:pPr>
        <w:pStyle w:val="RKnormal"/>
        <w:rPr>
          <w:b/>
        </w:rPr>
      </w:pPr>
      <w:r w:rsidRPr="00F51688">
        <w:rPr>
          <w:b/>
        </w:rPr>
        <w:t>Ansvarigt statsråd</w:t>
      </w:r>
    </w:p>
    <w:p w:rsidR="00D83782" w:rsidRPr="00F51688" w:rsidRDefault="00AD49E6" w:rsidP="00D83782">
      <w:pPr>
        <w:pStyle w:val="RKnormal"/>
      </w:pPr>
      <w:r w:rsidRPr="00F51688">
        <w:t>Maria Larsson</w:t>
      </w:r>
    </w:p>
    <w:p w:rsidR="00AD49E6" w:rsidRPr="00F51688" w:rsidRDefault="00AD49E6" w:rsidP="00D83782">
      <w:pPr>
        <w:pStyle w:val="RKnormal"/>
      </w:pPr>
    </w:p>
    <w:p w:rsidR="00474312" w:rsidRPr="00F51688" w:rsidRDefault="00474312" w:rsidP="00D83782">
      <w:pPr>
        <w:pStyle w:val="RKnormal"/>
        <w:rPr>
          <w:b/>
        </w:rPr>
      </w:pPr>
      <w:r w:rsidRPr="00F51688">
        <w:rPr>
          <w:b/>
        </w:rPr>
        <w:t>Bakgrund</w:t>
      </w:r>
    </w:p>
    <w:p w:rsidR="00AD49E6" w:rsidRPr="00F51688" w:rsidRDefault="00AD49E6" w:rsidP="00AD49E6">
      <w:pPr>
        <w:pStyle w:val="RKnormal"/>
      </w:pPr>
      <w:r w:rsidRPr="00F51688">
        <w:t>Kommittén för social trygghet rapporterar varje år om den sociala situationen i EU. Ur årets rapport om sociala konsekvenser av krisen har ett antal huvudbudskap tagits fram för ministrarnas godkännande vid EPSCO. Rapporten visar att nära två miljoner fler människor 2010 än 2009 är i risk för fattigdom och socialt utanförskap inom EU och att fler personer lever i svår materiell fattigdom, rapporten visar även en kraftig ökning av hushåll med mycket låg arbetsintensitet. Rapporten visar också en ökning av personer som är beroende av socialt bistånd och att det finns en risk för ökning av hushållens skuldsättning på grund av minskningar av den disponibla inkomsten. Exempel på politiska åtgärder i medlemsstaterna är fortsatt fokus på en aktiv politik som främjar en inkluderande arbetsmarknad samt större fokus på utsatta grupper. Flertalet medlemsländer rapporterar olika åtgärder avseende reformering av sina pensionssystem i syfte att garantera adekvata och hållbara pensioner. Huvudbudskapen ur rapporten pekar bland annat på vikten av förbättrad uthållighet i sociala trygghetssystemen samt att åtgärder för aktiv inkludering genomförs i medlemsstaterna.</w:t>
      </w:r>
    </w:p>
    <w:p w:rsidR="00AD49E6" w:rsidRPr="00F51688" w:rsidRDefault="00AD49E6" w:rsidP="00AD49E6">
      <w:pPr>
        <w:pStyle w:val="RKnormal"/>
      </w:pPr>
    </w:p>
    <w:p w:rsidR="00AD49E6" w:rsidRPr="00F51688" w:rsidRDefault="00AD49E6" w:rsidP="00AD49E6">
      <w:pPr>
        <w:pStyle w:val="RKnormal"/>
        <w:rPr>
          <w:b/>
          <w:bCs/>
        </w:rPr>
      </w:pPr>
      <w:r w:rsidRPr="00F51688">
        <w:rPr>
          <w:b/>
          <w:bCs/>
        </w:rPr>
        <w:t>Förslag till svensk ståndpunkt</w:t>
      </w:r>
    </w:p>
    <w:p w:rsidR="00AD49E6" w:rsidRPr="00F51688" w:rsidRDefault="00AD49E6" w:rsidP="00AD49E6">
      <w:pPr>
        <w:tabs>
          <w:tab w:val="left" w:pos="567"/>
          <w:tab w:val="left" w:pos="1080"/>
          <w:tab w:val="left" w:pos="1134"/>
          <w:tab w:val="left" w:pos="1701"/>
        </w:tabs>
        <w:spacing w:after="120" w:line="240" w:lineRule="auto"/>
      </w:pPr>
      <w:r w:rsidRPr="00F51688">
        <w:t>Regeringen anser att Sverige kan ställa sig bakom de huvudbudskap som tagits fram av kommittén för social trygghet. Regeringen anser att det är viktigt att de sociala konsekvenserna av den ekonomiska krisen belyses och välkomnar rapportering kring den sociala situationen i EU.</w:t>
      </w:r>
    </w:p>
    <w:p w:rsidR="00D83782" w:rsidRPr="00F51688" w:rsidRDefault="00D83782" w:rsidP="00AD49E6">
      <w:pPr>
        <w:spacing w:line="240" w:lineRule="auto"/>
      </w:pPr>
    </w:p>
    <w:p w:rsidR="00873DDB" w:rsidRPr="00F51688" w:rsidRDefault="00873DDB" w:rsidP="00873DDB">
      <w:pPr>
        <w:spacing w:line="240" w:lineRule="auto"/>
      </w:pPr>
    </w:p>
    <w:p w:rsidR="00873DDB" w:rsidRPr="00F51688" w:rsidRDefault="00873DDB" w:rsidP="00B87652">
      <w:pPr>
        <w:numPr>
          <w:ilvl w:val="0"/>
          <w:numId w:val="5"/>
        </w:numPr>
        <w:spacing w:line="240" w:lineRule="auto"/>
        <w:rPr>
          <w:b/>
        </w:rPr>
      </w:pPr>
      <w:r w:rsidRPr="00F51688">
        <w:rPr>
          <w:b/>
          <w:iCs/>
        </w:rPr>
        <w:t>(ev.) M</w:t>
      </w:r>
      <w:r w:rsidRPr="00F51688">
        <w:rPr>
          <w:b/>
        </w:rPr>
        <w:t>akroekonomisk obalans – Rapport om förvarningsmekanismen</w:t>
      </w:r>
    </w:p>
    <w:p w:rsidR="00873DDB" w:rsidRPr="00F51688" w:rsidRDefault="00873DDB" w:rsidP="00D83782">
      <w:pPr>
        <w:spacing w:line="240" w:lineRule="auto"/>
        <w:ind w:firstLine="567"/>
        <w:rPr>
          <w:i/>
        </w:rPr>
      </w:pPr>
      <w:r w:rsidRPr="00F51688">
        <w:rPr>
          <w:i/>
        </w:rPr>
        <w:sym w:font="Symbol" w:char="F02D"/>
      </w:r>
      <w:r w:rsidR="00D83782" w:rsidRPr="00F51688">
        <w:rPr>
          <w:i/>
        </w:rPr>
        <w:tab/>
      </w:r>
      <w:r w:rsidRPr="00F51688">
        <w:rPr>
          <w:i/>
        </w:rPr>
        <w:tab/>
        <w:t>Föredragning av kommissionen</w:t>
      </w:r>
    </w:p>
    <w:p w:rsidR="00873DDB" w:rsidRPr="00F51688" w:rsidRDefault="00873DDB" w:rsidP="00873DDB">
      <w:pPr>
        <w:spacing w:line="240" w:lineRule="auto"/>
      </w:pPr>
    </w:p>
    <w:p w:rsidR="00D83782" w:rsidRPr="00F51688" w:rsidRDefault="00D83782" w:rsidP="00D83782">
      <w:pPr>
        <w:pStyle w:val="RKnormal"/>
      </w:pPr>
      <w:r w:rsidRPr="00F51688">
        <w:rPr>
          <w:b/>
        </w:rPr>
        <w:t>Dokument</w:t>
      </w:r>
    </w:p>
    <w:p w:rsidR="00AD49E6" w:rsidRPr="00F51688" w:rsidRDefault="00AD49E6" w:rsidP="00AD49E6">
      <w:pPr>
        <w:spacing w:line="240" w:lineRule="auto"/>
        <w:rPr>
          <w:i/>
        </w:rPr>
      </w:pPr>
      <w:r w:rsidRPr="00F51688">
        <w:rPr>
          <w:i/>
        </w:rPr>
        <w:t xml:space="preserve">Inte tillgängligt. Kompletteras. </w:t>
      </w:r>
    </w:p>
    <w:p w:rsidR="00D83782" w:rsidRPr="00F51688" w:rsidRDefault="00D83782" w:rsidP="00D83782">
      <w:pPr>
        <w:pStyle w:val="RKnormal"/>
      </w:pPr>
    </w:p>
    <w:p w:rsidR="00D83782" w:rsidRPr="00F51688" w:rsidRDefault="00D83782" w:rsidP="00D83782">
      <w:pPr>
        <w:pStyle w:val="RKnormal"/>
        <w:rPr>
          <w:b/>
        </w:rPr>
      </w:pPr>
      <w:r w:rsidRPr="00F51688">
        <w:rPr>
          <w:b/>
        </w:rPr>
        <w:t xml:space="preserve">Tidigare behandling </w:t>
      </w:r>
    </w:p>
    <w:p w:rsidR="00AD49E6" w:rsidRPr="00F51688" w:rsidRDefault="00AD49E6" w:rsidP="00AD49E6">
      <w:pPr>
        <w:pStyle w:val="RKnormal"/>
      </w:pPr>
      <w:r w:rsidRPr="00F51688">
        <w:t xml:space="preserve">Rapporten har inte tidigare behandlats i nämnden. </w:t>
      </w:r>
    </w:p>
    <w:p w:rsidR="00D83782" w:rsidRPr="00F51688" w:rsidRDefault="00D83782" w:rsidP="00D83782">
      <w:pPr>
        <w:pStyle w:val="RKnormal"/>
      </w:pPr>
    </w:p>
    <w:p w:rsidR="00D83782" w:rsidRPr="00F51688" w:rsidRDefault="00D83782" w:rsidP="00D83782">
      <w:pPr>
        <w:pStyle w:val="RKnormal"/>
        <w:rPr>
          <w:b/>
        </w:rPr>
      </w:pPr>
      <w:r w:rsidRPr="00F51688">
        <w:rPr>
          <w:b/>
        </w:rPr>
        <w:t>Ansvarigt statsråd</w:t>
      </w:r>
    </w:p>
    <w:p w:rsidR="00AD49E6" w:rsidRPr="00F51688" w:rsidRDefault="00AD49E6" w:rsidP="00D83782">
      <w:pPr>
        <w:pStyle w:val="RKnormal"/>
      </w:pPr>
      <w:r w:rsidRPr="00F51688">
        <w:t>Hillevi Engström</w:t>
      </w:r>
    </w:p>
    <w:p w:rsidR="00AD49E6" w:rsidRPr="00F51688" w:rsidRDefault="00AD49E6" w:rsidP="00D83782">
      <w:pPr>
        <w:pStyle w:val="RKnormal"/>
      </w:pPr>
    </w:p>
    <w:p w:rsidR="00AD49E6" w:rsidRPr="00F51688" w:rsidRDefault="00AD49E6" w:rsidP="00AD49E6">
      <w:pPr>
        <w:pStyle w:val="RKnormal"/>
        <w:rPr>
          <w:b/>
          <w:bCs/>
        </w:rPr>
      </w:pPr>
      <w:r w:rsidRPr="00F51688">
        <w:rPr>
          <w:b/>
          <w:bCs/>
        </w:rPr>
        <w:t>Bakgrund</w:t>
      </w:r>
    </w:p>
    <w:p w:rsidR="00AD49E6" w:rsidRPr="00F51688" w:rsidRDefault="00AD49E6" w:rsidP="00AD49E6">
      <w:pPr>
        <w:rPr>
          <w:b/>
          <w:bCs/>
        </w:rPr>
      </w:pPr>
      <w:r w:rsidRPr="00F51688">
        <w:rPr>
          <w:color w:val="19161B"/>
          <w:szCs w:val="24"/>
        </w:rPr>
        <w:t xml:space="preserve">Som ett led i den stärkta ekonomiska samordningen av medlemsstaternas politik antogs hösten 2011 en ny process för </w:t>
      </w:r>
      <w:r w:rsidRPr="00F51688">
        <w:rPr>
          <w:szCs w:val="24"/>
        </w:rPr>
        <w:t xml:space="preserve">övervakning och korrigering av makroekonomiska obalanser. Syftet är att förhindra att ett land drabbas av makroekonomiska obalanser som kan påverka EU:s ekonomi negativt. Som ett led i arbetet med att identifiera eventuella obalanser har en varningsmekanism inrättats som ska </w:t>
      </w:r>
      <w:r w:rsidRPr="00F51688">
        <w:rPr>
          <w:bCs/>
          <w:iCs/>
          <w:szCs w:val="24"/>
        </w:rPr>
        <w:t>utgöra en första vägledning inför en djupare analys av eventuella obalanser.</w:t>
      </w:r>
      <w:r w:rsidRPr="00F51688">
        <w:rPr>
          <w:color w:val="19161B"/>
          <w:szCs w:val="24"/>
        </w:rPr>
        <w:t xml:space="preserve"> Kommissionen väntas till följd av detta utarbeta en årlig rapport, så kallad </w:t>
      </w:r>
      <w:r w:rsidRPr="00F51688">
        <w:rPr>
          <w:i/>
          <w:color w:val="19161B"/>
          <w:szCs w:val="24"/>
        </w:rPr>
        <w:t>Varningsmekanismsrapport</w:t>
      </w:r>
      <w:r w:rsidRPr="00F51688">
        <w:rPr>
          <w:color w:val="19161B"/>
          <w:szCs w:val="24"/>
        </w:rPr>
        <w:t xml:space="preserve">, med en kvalitativ ekonomisk och finansiell bedömning som bygger på en resultattavla med en uppsättning indikatorer. Två av dessa indikatorer rör arbetsmarknadsområdet; nämligen en som följer arbetslöshetsgraden samt en indikator som mäter enhetsarbetskraftskostanden. Eftersom att dessa indikatorer finns med och mot bakgrund av att </w:t>
      </w:r>
      <w:r w:rsidRPr="00F51688">
        <w:rPr>
          <w:rFonts w:cs="EUAlbertina"/>
          <w:color w:val="19161B"/>
          <w:szCs w:val="24"/>
        </w:rPr>
        <w:t xml:space="preserve">EPSCO-rådet tidigare betonat vikten av att närmare granska hur makroekonomiska faktorer påverkar sysselsättning har det danska ordförandeskapet bett kommissionen presentera rapporten vid mötet. Denna dagordningspunkt, dvs. presentationen, förutsätter att den underliggande rapporten antagits av kommissionen innan mötet. </w:t>
      </w:r>
    </w:p>
    <w:p w:rsidR="00D83782" w:rsidRPr="00F51688" w:rsidRDefault="00D83782" w:rsidP="00D83782">
      <w:pPr>
        <w:spacing w:line="240" w:lineRule="auto"/>
        <w:ind w:left="1701"/>
      </w:pPr>
    </w:p>
    <w:p w:rsidR="00873DDB" w:rsidRPr="00F51688" w:rsidRDefault="00873DDB" w:rsidP="00873DDB">
      <w:pPr>
        <w:spacing w:line="240" w:lineRule="auto"/>
        <w:rPr>
          <w:b/>
          <w:u w:val="single"/>
        </w:rPr>
      </w:pPr>
    </w:p>
    <w:p w:rsidR="00873DDB" w:rsidRPr="00F51688" w:rsidRDefault="00873DDB" w:rsidP="00873DDB">
      <w:pPr>
        <w:spacing w:line="240" w:lineRule="auto"/>
        <w:rPr>
          <w:b/>
          <w:u w:val="single"/>
        </w:rPr>
      </w:pPr>
      <w:r w:rsidRPr="00F51688">
        <w:rPr>
          <w:b/>
          <w:u w:val="single"/>
        </w:rPr>
        <w:t>Övriga frågor</w:t>
      </w:r>
    </w:p>
    <w:p w:rsidR="00873DDB" w:rsidRPr="00F51688" w:rsidRDefault="00873DDB" w:rsidP="00873DDB">
      <w:pPr>
        <w:spacing w:line="240" w:lineRule="auto"/>
      </w:pPr>
    </w:p>
    <w:p w:rsidR="00873DDB" w:rsidRPr="00F51688" w:rsidRDefault="00873DDB" w:rsidP="00873DDB">
      <w:pPr>
        <w:spacing w:line="240" w:lineRule="auto"/>
      </w:pPr>
      <w:r w:rsidRPr="00F51688">
        <w:t>7.</w:t>
      </w:r>
      <w:r w:rsidRPr="00F51688">
        <w:tab/>
        <w:t>a)</w:t>
      </w:r>
      <w:r w:rsidRPr="00F51688">
        <w:tab/>
        <w:t>Förberedelser inför det sociala trepartstoppmötet</w:t>
      </w:r>
    </w:p>
    <w:p w:rsidR="00873DDB" w:rsidRPr="00F51688" w:rsidRDefault="00873DDB" w:rsidP="00873DDB">
      <w:pPr>
        <w:spacing w:line="240" w:lineRule="auto"/>
        <w:ind w:left="1134"/>
        <w:rPr>
          <w:i/>
        </w:rPr>
      </w:pPr>
      <w:r w:rsidRPr="00F51688">
        <w:rPr>
          <w:i/>
        </w:rPr>
        <w:sym w:font="Symbol" w:char="F02D"/>
      </w:r>
      <w:r w:rsidRPr="00F51688">
        <w:rPr>
          <w:i/>
        </w:rPr>
        <w:tab/>
        <w:t>Information från ordförandeskapet</w:t>
      </w:r>
    </w:p>
    <w:p w:rsidR="00873DDB" w:rsidRPr="00F51688" w:rsidRDefault="00873DDB" w:rsidP="00873DDB">
      <w:pPr>
        <w:spacing w:line="240" w:lineRule="auto"/>
      </w:pPr>
    </w:p>
    <w:p w:rsidR="00873DDB" w:rsidRPr="00F51688" w:rsidRDefault="00873DDB" w:rsidP="00873DDB">
      <w:pPr>
        <w:pStyle w:val="RKnormal"/>
        <w:rPr>
          <w:b/>
        </w:rPr>
      </w:pPr>
      <w:r w:rsidRPr="00F51688">
        <w:rPr>
          <w:b/>
        </w:rPr>
        <w:t>Dokument</w:t>
      </w:r>
    </w:p>
    <w:p w:rsidR="00873DDB" w:rsidRPr="00F51688" w:rsidRDefault="00873DDB" w:rsidP="00873DDB">
      <w:pPr>
        <w:pStyle w:val="RKnormal"/>
      </w:pPr>
      <w:r w:rsidRPr="00F51688">
        <w:t>-</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7C69DC" w:rsidRPr="00F51688" w:rsidRDefault="00123DCC" w:rsidP="007C69DC">
      <w:pPr>
        <w:pStyle w:val="RKnormal"/>
      </w:pPr>
      <w:r w:rsidRPr="00F51688">
        <w:t>Informationen</w:t>
      </w:r>
      <w:r w:rsidR="007C69DC" w:rsidRPr="00F51688">
        <w:t xml:space="preserve"> har inte tidigare behandlats i nämnden</w:t>
      </w:r>
    </w:p>
    <w:p w:rsidR="00873DDB" w:rsidRPr="00F51688" w:rsidRDefault="00873DDB" w:rsidP="00873DDB">
      <w:pPr>
        <w:pStyle w:val="RKnormal"/>
      </w:pPr>
    </w:p>
    <w:p w:rsidR="00873DDB" w:rsidRPr="00F51688" w:rsidRDefault="00873DDB" w:rsidP="00873DDB">
      <w:pPr>
        <w:pStyle w:val="RKnormal"/>
        <w:rPr>
          <w:b/>
        </w:rPr>
      </w:pPr>
      <w:r w:rsidRPr="00F51688">
        <w:rPr>
          <w:b/>
        </w:rPr>
        <w:t>Ansvarigt statsråd</w:t>
      </w:r>
    </w:p>
    <w:p w:rsidR="00873DDB" w:rsidRPr="00F51688" w:rsidRDefault="007C69DC" w:rsidP="00873DDB">
      <w:pPr>
        <w:pStyle w:val="RKnormal"/>
      </w:pPr>
      <w:r w:rsidRPr="00F51688">
        <w:t>Hillevi Engström</w:t>
      </w:r>
    </w:p>
    <w:p w:rsidR="007C69DC" w:rsidRPr="00F51688" w:rsidRDefault="007C69DC"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873DDB" w:rsidRPr="00F51688" w:rsidRDefault="007C69DC" w:rsidP="007C69DC">
      <w:pPr>
        <w:spacing w:line="240" w:lineRule="auto"/>
        <w:jc w:val="both"/>
      </w:pPr>
      <w:r w:rsidRPr="00F51688">
        <w:t>Vid europeiska rådets möte i mars 2003 beslutades att varje år ha ett trepartstoppmöte för tillväxt och sysselsättning i samband med Europeiska rådets vårtoppmöte. Ordförandeskapet avser informera inför detta.</w:t>
      </w:r>
    </w:p>
    <w:p w:rsidR="00873DDB" w:rsidRPr="00F51688" w:rsidRDefault="00873DDB" w:rsidP="00873DDB">
      <w:pPr>
        <w:spacing w:line="240" w:lineRule="auto"/>
      </w:pPr>
    </w:p>
    <w:p w:rsidR="00873DDB" w:rsidRPr="00F51688" w:rsidRDefault="00873DDB" w:rsidP="00873DDB">
      <w:pPr>
        <w:spacing w:line="240" w:lineRule="auto"/>
        <w:ind w:left="1134" w:hanging="567"/>
      </w:pPr>
      <w:r w:rsidRPr="00F51688">
        <w:t>b)</w:t>
      </w:r>
      <w:r w:rsidRPr="00F51688">
        <w:tab/>
        <w:t>Övergångsbestämmelser om fri rörlighet för arbetstagare från Bulgarien och Rumänien</w:t>
      </w:r>
    </w:p>
    <w:p w:rsidR="00873DDB" w:rsidRPr="00F51688" w:rsidRDefault="00873DDB" w:rsidP="00873DDB">
      <w:pPr>
        <w:spacing w:line="240" w:lineRule="auto"/>
        <w:ind w:left="1134"/>
        <w:rPr>
          <w:i/>
        </w:rPr>
      </w:pPr>
      <w:r w:rsidRPr="00F51688">
        <w:rPr>
          <w:i/>
        </w:rPr>
        <w:sym w:font="Symbol" w:char="F02D"/>
      </w:r>
      <w:r w:rsidRPr="00F51688">
        <w:rPr>
          <w:i/>
        </w:rPr>
        <w:tab/>
        <w:t>Information från kommissionen</w:t>
      </w:r>
    </w:p>
    <w:p w:rsidR="00873DDB" w:rsidRPr="00F51688" w:rsidRDefault="00873DDB" w:rsidP="00873DDB">
      <w:pPr>
        <w:spacing w:line="240" w:lineRule="auto"/>
      </w:pPr>
    </w:p>
    <w:p w:rsidR="00873DDB" w:rsidRPr="00F51688" w:rsidRDefault="00873DDB" w:rsidP="00873DDB">
      <w:pPr>
        <w:pStyle w:val="RKnormal"/>
      </w:pPr>
      <w:r w:rsidRPr="00F51688">
        <w:rPr>
          <w:b/>
        </w:rPr>
        <w:t>Dokument</w:t>
      </w:r>
    </w:p>
    <w:p w:rsidR="00873DDB" w:rsidRPr="00F51688" w:rsidRDefault="00873DDB" w:rsidP="00873DDB">
      <w:pPr>
        <w:pStyle w:val="RKnormal"/>
      </w:pPr>
      <w:r w:rsidRPr="00F51688">
        <w:t>-</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873DDB" w:rsidRPr="00F51688" w:rsidRDefault="00123DCC" w:rsidP="00873DDB">
      <w:pPr>
        <w:pStyle w:val="RKnormal"/>
      </w:pPr>
      <w:r w:rsidRPr="00F51688">
        <w:t>Informationen</w:t>
      </w:r>
      <w:r w:rsidR="007C69DC" w:rsidRPr="00F51688">
        <w:t xml:space="preserve"> har inte tidigare behandlats i nämnden</w:t>
      </w:r>
    </w:p>
    <w:p w:rsidR="007C69DC" w:rsidRPr="00F51688" w:rsidRDefault="007C69DC" w:rsidP="00873DDB">
      <w:pPr>
        <w:pStyle w:val="RKnormal"/>
      </w:pPr>
    </w:p>
    <w:p w:rsidR="00873DDB" w:rsidRPr="00F51688" w:rsidRDefault="00873DDB" w:rsidP="00873DDB">
      <w:pPr>
        <w:pStyle w:val="RKnormal"/>
        <w:rPr>
          <w:b/>
        </w:rPr>
      </w:pPr>
      <w:r w:rsidRPr="00F51688">
        <w:rPr>
          <w:b/>
        </w:rPr>
        <w:t>Ansvarigt statsråd</w:t>
      </w:r>
    </w:p>
    <w:p w:rsidR="00873DDB" w:rsidRPr="00F51688" w:rsidRDefault="007C69DC" w:rsidP="00873DDB">
      <w:pPr>
        <w:pStyle w:val="RKnormal"/>
      </w:pPr>
      <w:r w:rsidRPr="00F51688">
        <w:t>Hillevi Engström</w:t>
      </w:r>
    </w:p>
    <w:p w:rsidR="007C69DC" w:rsidRPr="00F51688" w:rsidRDefault="007C69DC"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7C69DC" w:rsidRPr="00F51688" w:rsidRDefault="007C69DC" w:rsidP="00123DCC">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F51688">
        <w:rPr>
          <w:rFonts w:cs="Helv"/>
          <w:color w:val="000000"/>
          <w:szCs w:val="24"/>
          <w:lang w:eastAsia="sv-SE"/>
        </w:rPr>
        <w:t>Enligt anslutningsakten från 2005 får EU:s dåva</w:t>
      </w:r>
      <w:r w:rsidR="00123DCC" w:rsidRPr="00F51688">
        <w:rPr>
          <w:rFonts w:cs="Helv"/>
          <w:color w:val="000000"/>
          <w:szCs w:val="24"/>
          <w:lang w:eastAsia="sv-SE"/>
        </w:rPr>
        <w:t xml:space="preserve">rande 25 medlemsstater </w:t>
      </w:r>
      <w:r w:rsidRPr="00F51688">
        <w:rPr>
          <w:rFonts w:cs="Helv"/>
          <w:color w:val="000000"/>
          <w:szCs w:val="24"/>
          <w:lang w:eastAsia="sv-SE"/>
        </w:rPr>
        <w:t>tillfälligt inskränka det fria tillträdet för bulgariska och rumänska arbetstagare till deras arbetsmarknader genom att låta nationell rätt gälla. Övergångstiden är sju år. Övergångsbestämmelserna löper ut den 31 december 2013. Dessutom finns en skyddsklausul som medger att medlemsstater som slutat tillämpa nationella åtgärder och tillämpar EU-rätten om fri rörlighet för arbetstagare, före övergångsperiodens slut får återinföra inskränkningar om allvarliga störningar uppstått på</w:t>
      </w:r>
      <w:r w:rsidR="009D04D0" w:rsidRPr="00F51688">
        <w:rPr>
          <w:rFonts w:cs="Helv"/>
          <w:color w:val="000000"/>
          <w:szCs w:val="24"/>
          <w:lang w:eastAsia="sv-SE"/>
        </w:rPr>
        <w:t xml:space="preserve"> dess arbetsmarknad. </w:t>
      </w:r>
      <w:r w:rsidR="00123DCC" w:rsidRPr="00F51688">
        <w:rPr>
          <w:rFonts w:cs="Helv"/>
          <w:color w:val="000000"/>
          <w:szCs w:val="24"/>
          <w:lang w:eastAsia="sv-SE"/>
        </w:rPr>
        <w:t>Kommissionen väntas informera om läget.</w:t>
      </w:r>
    </w:p>
    <w:p w:rsidR="007C69DC" w:rsidRPr="00F51688" w:rsidRDefault="007C69DC" w:rsidP="00873DDB">
      <w:pPr>
        <w:spacing w:line="240" w:lineRule="auto"/>
        <w:rPr>
          <w:szCs w:val="24"/>
        </w:rPr>
      </w:pPr>
    </w:p>
    <w:p w:rsidR="00873DDB" w:rsidRPr="00F51688" w:rsidRDefault="00873DDB" w:rsidP="00873DDB">
      <w:pPr>
        <w:pStyle w:val="RKnormal"/>
        <w:jc w:val="both"/>
      </w:pPr>
    </w:p>
    <w:p w:rsidR="00873DDB" w:rsidRPr="00F51688" w:rsidRDefault="00873DDB" w:rsidP="00873DDB">
      <w:pPr>
        <w:pStyle w:val="RKnormal"/>
        <w:rPr>
          <w:b/>
          <w:bCs/>
        </w:rPr>
      </w:pPr>
      <w:r w:rsidRPr="00F51688">
        <w:rPr>
          <w:b/>
          <w:bCs/>
        </w:rPr>
        <w:t>Förslag till svensk ståndpunkt</w:t>
      </w:r>
    </w:p>
    <w:p w:rsidR="00873DDB" w:rsidRPr="00F51688" w:rsidRDefault="00873DDB" w:rsidP="00873DDB">
      <w:pPr>
        <w:spacing w:line="240" w:lineRule="auto"/>
      </w:pPr>
    </w:p>
    <w:p w:rsidR="00873DDB" w:rsidRPr="00F51688" w:rsidRDefault="00873DDB" w:rsidP="00873DDB">
      <w:pPr>
        <w:spacing w:line="240" w:lineRule="auto"/>
      </w:pPr>
    </w:p>
    <w:p w:rsidR="00873DDB" w:rsidRPr="00F51688" w:rsidRDefault="00873DDB" w:rsidP="00B87652">
      <w:pPr>
        <w:numPr>
          <w:ilvl w:val="0"/>
          <w:numId w:val="5"/>
        </w:numPr>
        <w:spacing w:line="240" w:lineRule="auto"/>
      </w:pPr>
      <w:r w:rsidRPr="00F51688">
        <w:t>Internationella möten</w:t>
      </w:r>
    </w:p>
    <w:p w:rsidR="00873DDB" w:rsidRPr="00F51688" w:rsidRDefault="00873DDB" w:rsidP="008B7DD0">
      <w:pPr>
        <w:spacing w:before="120" w:line="240" w:lineRule="auto"/>
        <w:ind w:firstLine="720"/>
        <w:rPr>
          <w:i/>
        </w:rPr>
      </w:pPr>
      <w:r w:rsidRPr="00F51688">
        <w:rPr>
          <w:i/>
        </w:rPr>
        <w:sym w:font="Symbol" w:char="F02D"/>
      </w:r>
      <w:r w:rsidRPr="00F51688">
        <w:rPr>
          <w:i/>
        </w:rPr>
        <w:tab/>
        <w:t>Information från ordförandeskapet och kommissionen</w:t>
      </w:r>
    </w:p>
    <w:p w:rsidR="00873DDB" w:rsidRPr="00F51688" w:rsidRDefault="00873DDB" w:rsidP="00873DDB">
      <w:pPr>
        <w:spacing w:line="240" w:lineRule="auto"/>
      </w:pPr>
    </w:p>
    <w:p w:rsidR="00873DDB" w:rsidRPr="00F51688" w:rsidRDefault="00873DDB" w:rsidP="00873DDB">
      <w:pPr>
        <w:spacing w:line="240" w:lineRule="auto"/>
        <w:ind w:left="1701" w:hanging="567"/>
      </w:pPr>
      <w:r w:rsidRPr="00F51688">
        <w:t>i)</w:t>
      </w:r>
      <w:r w:rsidRPr="00F51688">
        <w:tab/>
        <w:t xml:space="preserve">Europa–Medelhavsarbetsgruppen på hög nivå för sysselsättning och arbetskraft </w:t>
      </w:r>
    </w:p>
    <w:p w:rsidR="00873DDB" w:rsidRPr="00F51688" w:rsidRDefault="00873DDB" w:rsidP="00873DDB">
      <w:pPr>
        <w:spacing w:line="240" w:lineRule="auto"/>
        <w:ind w:left="3402" w:hanging="1701"/>
      </w:pPr>
      <w:r w:rsidRPr="00F51688">
        <w:t>(14 februari)</w:t>
      </w:r>
    </w:p>
    <w:p w:rsidR="00873DDB" w:rsidRPr="00F51688" w:rsidRDefault="00873DDB" w:rsidP="00873DDB">
      <w:pPr>
        <w:spacing w:line="240" w:lineRule="auto"/>
        <w:ind w:left="3402" w:hanging="1701"/>
      </w:pPr>
    </w:p>
    <w:p w:rsidR="00873DDB" w:rsidRPr="00F51688" w:rsidRDefault="00873DDB" w:rsidP="00873DDB">
      <w:pPr>
        <w:pStyle w:val="RKnormal"/>
      </w:pPr>
      <w:r w:rsidRPr="00F51688">
        <w:rPr>
          <w:b/>
        </w:rPr>
        <w:t>Dokument</w:t>
      </w:r>
    </w:p>
    <w:p w:rsidR="00873DDB" w:rsidRPr="00F51688" w:rsidRDefault="00873DDB" w:rsidP="00873DDB">
      <w:pPr>
        <w:pStyle w:val="RKnormal"/>
      </w:pPr>
      <w:r w:rsidRPr="00F51688">
        <w:t>-</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873DDB" w:rsidRPr="00F51688" w:rsidRDefault="00AD49E6" w:rsidP="00873DDB">
      <w:pPr>
        <w:pStyle w:val="RKnormal"/>
      </w:pPr>
      <w:r w:rsidRPr="00F51688">
        <w:t>Informationen</w:t>
      </w:r>
      <w:r w:rsidR="008B7DD0" w:rsidRPr="00F51688">
        <w:t xml:space="preserve"> har inte tidigare behandlats i nämnden</w:t>
      </w:r>
    </w:p>
    <w:p w:rsidR="008B7DD0" w:rsidRPr="00F51688" w:rsidRDefault="008B7DD0" w:rsidP="00873DDB">
      <w:pPr>
        <w:pStyle w:val="RKnormal"/>
      </w:pPr>
    </w:p>
    <w:p w:rsidR="00873DDB" w:rsidRPr="00F51688" w:rsidRDefault="00873DDB" w:rsidP="00873DDB">
      <w:pPr>
        <w:pStyle w:val="RKnormal"/>
        <w:rPr>
          <w:b/>
        </w:rPr>
      </w:pPr>
      <w:r w:rsidRPr="00F51688">
        <w:rPr>
          <w:b/>
        </w:rPr>
        <w:t>Ansvarigt statsråd</w:t>
      </w:r>
    </w:p>
    <w:p w:rsidR="00873DDB" w:rsidRPr="00F51688" w:rsidRDefault="008B7DD0" w:rsidP="00873DDB">
      <w:pPr>
        <w:pStyle w:val="RKnormal"/>
      </w:pPr>
      <w:r w:rsidRPr="00F51688">
        <w:t>Hillevi Engström</w:t>
      </w:r>
    </w:p>
    <w:p w:rsidR="008B7DD0" w:rsidRPr="00F51688" w:rsidRDefault="008B7DD0"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8B7DD0" w:rsidRPr="00F51688" w:rsidRDefault="008B7DD0" w:rsidP="008B7DD0">
      <w:pPr>
        <w:overflowPunct/>
        <w:spacing w:after="240" w:line="240" w:lineRule="auto"/>
        <w:textAlignment w:val="auto"/>
        <w:rPr>
          <w:rFonts w:cs="Helv"/>
          <w:color w:val="000000"/>
          <w:szCs w:val="24"/>
          <w:lang w:eastAsia="sv-SE"/>
        </w:rPr>
      </w:pPr>
      <w:r w:rsidRPr="00F51688">
        <w:rPr>
          <w:rFonts w:cs="Helv"/>
          <w:color w:val="000000"/>
          <w:szCs w:val="24"/>
          <w:lang w:eastAsia="sv-SE"/>
        </w:rPr>
        <w:t>Den 14 februari 2012 hålls det tredje mötet inom ramen för Unionen för Medelhavet-samarbetets högnivågrupp för sysselsättning och arbete. Det danska ordförandeskapet väntas återrapportera från mötet.</w:t>
      </w:r>
    </w:p>
    <w:p w:rsidR="008B7DD0" w:rsidRPr="00F51688" w:rsidRDefault="008B7DD0" w:rsidP="008B7DD0">
      <w:pPr>
        <w:overflowPunct/>
        <w:spacing w:after="240" w:line="240" w:lineRule="auto"/>
        <w:textAlignment w:val="auto"/>
        <w:rPr>
          <w:rFonts w:cs="Helv"/>
          <w:color w:val="000000"/>
          <w:szCs w:val="24"/>
          <w:lang w:eastAsia="sv-SE"/>
        </w:rPr>
      </w:pPr>
      <w:r w:rsidRPr="00F51688">
        <w:rPr>
          <w:rFonts w:cs="Helv"/>
          <w:color w:val="000000"/>
          <w:szCs w:val="24"/>
          <w:lang w:eastAsia="sv-SE"/>
        </w:rPr>
        <w:t>Unionen för Medelhavet lanserades av Paristoppmötet 2008 och är en uppföljning av Barcelonaprocessen som täcker samarbeten på flera olika områden. EU och samtliga länder kring Medelhavet samt Jordanien och Mauretanien, men inte Libyen deltar – totalt finns 43 MS.</w:t>
      </w:r>
    </w:p>
    <w:p w:rsidR="00873DDB" w:rsidRPr="00F51688" w:rsidRDefault="008B7DD0" w:rsidP="008B7DD0">
      <w:pPr>
        <w:spacing w:line="240" w:lineRule="auto"/>
        <w:rPr>
          <w:szCs w:val="24"/>
        </w:rPr>
      </w:pPr>
      <w:r w:rsidRPr="00F51688">
        <w:rPr>
          <w:rFonts w:cs="Helv"/>
          <w:color w:val="000000"/>
          <w:szCs w:val="24"/>
          <w:lang w:eastAsia="sv-SE"/>
        </w:rPr>
        <w:t>Syftet med mötet den 14 februari är bland annat att följa upp arbetsmarknadsministermötet inom Unionen för Medelhavet i Bryssel 2010, samt att planera för ett nytt möte med arbetsmarknadsministrarna under fjärde kvartalet 2012.</w:t>
      </w:r>
    </w:p>
    <w:p w:rsidR="008B7DD0" w:rsidRPr="00F51688" w:rsidRDefault="008B7DD0" w:rsidP="00873DDB">
      <w:pPr>
        <w:spacing w:line="240" w:lineRule="auto"/>
        <w:ind w:left="1134"/>
        <w:rPr>
          <w:b/>
        </w:rPr>
      </w:pPr>
    </w:p>
    <w:p w:rsidR="00873DDB" w:rsidRPr="00F51688" w:rsidRDefault="00873DDB" w:rsidP="00873DDB">
      <w:pPr>
        <w:spacing w:line="240" w:lineRule="auto"/>
        <w:ind w:left="1134"/>
        <w:rPr>
          <w:b/>
        </w:rPr>
      </w:pPr>
      <w:r w:rsidRPr="00F51688">
        <w:rPr>
          <w:b/>
        </w:rPr>
        <w:t>ii)</w:t>
      </w:r>
      <w:r w:rsidRPr="00F51688">
        <w:rPr>
          <w:b/>
        </w:rPr>
        <w:tab/>
        <w:t>(ev.) Förberedelser inför G20-mötet mellan arbetsmarknadsministrarna</w:t>
      </w:r>
    </w:p>
    <w:p w:rsidR="00873DDB" w:rsidRPr="00F51688" w:rsidRDefault="00873DDB" w:rsidP="00873DDB">
      <w:pPr>
        <w:pStyle w:val="RKnormal"/>
        <w:rPr>
          <w:b/>
        </w:rPr>
      </w:pPr>
    </w:p>
    <w:p w:rsidR="00873DDB" w:rsidRPr="00F51688" w:rsidRDefault="00873DDB" w:rsidP="00873DDB">
      <w:pPr>
        <w:pStyle w:val="RKnormal"/>
      </w:pPr>
      <w:r w:rsidRPr="00F51688">
        <w:rPr>
          <w:b/>
        </w:rPr>
        <w:t>Dokument</w:t>
      </w:r>
    </w:p>
    <w:p w:rsidR="00873DDB" w:rsidRPr="00F51688" w:rsidRDefault="00873DDB" w:rsidP="00873DDB">
      <w:pPr>
        <w:pStyle w:val="RKnormal"/>
      </w:pPr>
      <w:r w:rsidRPr="00F51688">
        <w:t>-</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873DDB" w:rsidRPr="00F51688" w:rsidRDefault="00AD49E6" w:rsidP="00873DDB">
      <w:pPr>
        <w:pStyle w:val="RKnormal"/>
      </w:pPr>
      <w:r w:rsidRPr="00F51688">
        <w:t>Informationen</w:t>
      </w:r>
      <w:r w:rsidR="007C69DC" w:rsidRPr="00F51688">
        <w:t xml:space="preserve"> har inte tidigare behandlats i nämnden</w:t>
      </w:r>
    </w:p>
    <w:p w:rsidR="007C69DC" w:rsidRPr="00F51688" w:rsidRDefault="007C69DC" w:rsidP="00873DDB">
      <w:pPr>
        <w:pStyle w:val="RKnormal"/>
      </w:pPr>
    </w:p>
    <w:p w:rsidR="00873DDB" w:rsidRPr="00F51688" w:rsidRDefault="00873DDB" w:rsidP="00873DDB">
      <w:pPr>
        <w:pStyle w:val="RKnormal"/>
        <w:rPr>
          <w:b/>
        </w:rPr>
      </w:pPr>
      <w:r w:rsidRPr="00F51688">
        <w:rPr>
          <w:b/>
        </w:rPr>
        <w:t>Ansvarigt statsråd</w:t>
      </w:r>
    </w:p>
    <w:p w:rsidR="00873DDB" w:rsidRPr="00F51688" w:rsidRDefault="007C69DC" w:rsidP="00873DDB">
      <w:pPr>
        <w:pStyle w:val="RKnormal"/>
      </w:pPr>
      <w:r w:rsidRPr="00F51688">
        <w:t>Hillevi Engström</w:t>
      </w:r>
    </w:p>
    <w:p w:rsidR="007C69DC" w:rsidRPr="00F51688" w:rsidRDefault="007C69DC"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7C69DC" w:rsidRPr="00F51688" w:rsidRDefault="007C69DC" w:rsidP="007C69DC">
      <w:pPr>
        <w:tabs>
          <w:tab w:val="left" w:pos="0"/>
          <w:tab w:val="left" w:pos="1134"/>
          <w:tab w:val="left" w:pos="1701"/>
        </w:tabs>
        <w:spacing w:line="240" w:lineRule="auto"/>
        <w:ind w:hanging="567"/>
        <w:rPr>
          <w:iCs/>
        </w:rPr>
      </w:pPr>
      <w:r w:rsidRPr="00F51688">
        <w:rPr>
          <w:iCs/>
        </w:rPr>
        <w:tab/>
        <w:t xml:space="preserve">Ordförandeskapet och kommissionen </w:t>
      </w:r>
      <w:r w:rsidR="00123DCC" w:rsidRPr="00F51688">
        <w:rPr>
          <w:iCs/>
        </w:rPr>
        <w:t xml:space="preserve">väntas </w:t>
      </w:r>
      <w:r w:rsidRPr="00F51688">
        <w:rPr>
          <w:iCs/>
        </w:rPr>
        <w:t>informera om förberedelserna inför det kommande G20-mötet med arbetsmarknadsministrarna.</w:t>
      </w:r>
    </w:p>
    <w:p w:rsidR="00873DDB" w:rsidRPr="00F51688" w:rsidRDefault="00873DDB" w:rsidP="00873DDB">
      <w:pPr>
        <w:spacing w:line="240" w:lineRule="auto"/>
      </w:pPr>
    </w:p>
    <w:p w:rsidR="00873DDB" w:rsidRPr="00F51688" w:rsidRDefault="00873DDB" w:rsidP="00873DDB">
      <w:pPr>
        <w:spacing w:line="240" w:lineRule="auto"/>
      </w:pPr>
    </w:p>
    <w:p w:rsidR="00873DDB" w:rsidRPr="00F51688" w:rsidRDefault="00873DDB" w:rsidP="00873DDB">
      <w:pPr>
        <w:spacing w:line="240" w:lineRule="auto"/>
        <w:ind w:left="1134" w:hanging="567"/>
      </w:pPr>
      <w:r w:rsidRPr="00F51688">
        <w:t>d)</w:t>
      </w:r>
      <w:r w:rsidRPr="00F51688">
        <w:tab/>
        <w:t>Arbetsprogrammen för sysselsättningskommittén och kommittén för socialt skydd 2012</w:t>
      </w:r>
    </w:p>
    <w:p w:rsidR="00873DDB" w:rsidRPr="00F51688" w:rsidRDefault="00873DDB" w:rsidP="00873DDB">
      <w:pPr>
        <w:spacing w:line="240" w:lineRule="auto"/>
        <w:ind w:left="1134"/>
        <w:rPr>
          <w:i/>
        </w:rPr>
      </w:pPr>
      <w:r w:rsidRPr="00F51688">
        <w:rPr>
          <w:i/>
        </w:rPr>
        <w:sym w:font="Symbol" w:char="F02D"/>
      </w:r>
      <w:r w:rsidRPr="00F51688">
        <w:rPr>
          <w:i/>
        </w:rPr>
        <w:tab/>
        <w:t>Information från respektive ordförande</w:t>
      </w:r>
    </w:p>
    <w:p w:rsidR="00873DDB" w:rsidRPr="00F51688" w:rsidRDefault="00873DDB" w:rsidP="00873DDB">
      <w:pPr>
        <w:spacing w:line="240" w:lineRule="auto"/>
      </w:pPr>
    </w:p>
    <w:p w:rsidR="00873DDB" w:rsidRPr="00F51688" w:rsidRDefault="00873DDB" w:rsidP="00873DDB">
      <w:pPr>
        <w:pStyle w:val="RKnormal"/>
      </w:pPr>
      <w:r w:rsidRPr="00F51688">
        <w:rPr>
          <w:b/>
        </w:rPr>
        <w:t>Dokument</w:t>
      </w:r>
    </w:p>
    <w:p w:rsidR="00873DDB" w:rsidRPr="00F51688" w:rsidRDefault="00873DDB" w:rsidP="00873DDB">
      <w:pPr>
        <w:spacing w:line="240" w:lineRule="auto"/>
      </w:pPr>
      <w:r w:rsidRPr="00F51688">
        <w:t>5686/12 SOC 48</w:t>
      </w:r>
    </w:p>
    <w:p w:rsidR="00873DDB" w:rsidRPr="00F51688" w:rsidRDefault="00873DDB" w:rsidP="00873DDB">
      <w:pPr>
        <w:spacing w:line="240" w:lineRule="auto"/>
      </w:pPr>
      <w:r w:rsidRPr="00F51688">
        <w:t>5954/12 SOC 72 ECOFIN 88 EDUC 29</w:t>
      </w:r>
    </w:p>
    <w:p w:rsidR="00873DDB" w:rsidRPr="00F51688" w:rsidRDefault="00873DDB" w:rsidP="00873DDB">
      <w:pPr>
        <w:pStyle w:val="RKnormal"/>
      </w:pPr>
    </w:p>
    <w:p w:rsidR="00873DDB" w:rsidRPr="00F51688" w:rsidRDefault="00873DDB" w:rsidP="00873DDB">
      <w:pPr>
        <w:pStyle w:val="RKnormal"/>
        <w:rPr>
          <w:b/>
        </w:rPr>
      </w:pPr>
      <w:r w:rsidRPr="00F51688">
        <w:rPr>
          <w:b/>
        </w:rPr>
        <w:t xml:space="preserve">Tidigare behandling </w:t>
      </w:r>
    </w:p>
    <w:p w:rsidR="00873DDB" w:rsidRPr="00F51688" w:rsidRDefault="00AD49E6" w:rsidP="00873DDB">
      <w:pPr>
        <w:pStyle w:val="RKnormal"/>
      </w:pPr>
      <w:r w:rsidRPr="00F51688">
        <w:t>Arbetsprogrammen</w:t>
      </w:r>
      <w:r w:rsidR="007C69DC" w:rsidRPr="00F51688">
        <w:t xml:space="preserve"> har inte tidigare behandlats i nämnden.</w:t>
      </w:r>
    </w:p>
    <w:p w:rsidR="007C69DC" w:rsidRPr="00F51688" w:rsidRDefault="007C69DC" w:rsidP="00873DDB">
      <w:pPr>
        <w:pStyle w:val="RKnormal"/>
      </w:pPr>
    </w:p>
    <w:p w:rsidR="00873DDB" w:rsidRPr="00F51688" w:rsidRDefault="00873DDB" w:rsidP="00873DDB">
      <w:pPr>
        <w:pStyle w:val="RKnormal"/>
        <w:rPr>
          <w:b/>
        </w:rPr>
      </w:pPr>
      <w:r w:rsidRPr="00F51688">
        <w:rPr>
          <w:b/>
        </w:rPr>
        <w:t>Ansvarigt statsråd</w:t>
      </w:r>
    </w:p>
    <w:p w:rsidR="00AD49E6" w:rsidRPr="00F51688" w:rsidRDefault="00AD49E6" w:rsidP="00873DDB">
      <w:pPr>
        <w:pStyle w:val="RKnormal"/>
      </w:pPr>
      <w:r w:rsidRPr="00F51688">
        <w:t>Hillevi Engström</w:t>
      </w:r>
    </w:p>
    <w:p w:rsidR="00873DDB" w:rsidRPr="00F51688" w:rsidRDefault="00873DDB" w:rsidP="00873DDB">
      <w:pPr>
        <w:pStyle w:val="RKnormal"/>
      </w:pPr>
      <w:r w:rsidRPr="00F51688">
        <w:t>Maria Larsson</w:t>
      </w:r>
    </w:p>
    <w:p w:rsidR="00873DDB" w:rsidRPr="00F51688" w:rsidRDefault="00873DDB" w:rsidP="00873DDB">
      <w:pPr>
        <w:pStyle w:val="RKnormal"/>
      </w:pPr>
    </w:p>
    <w:p w:rsidR="00873DDB" w:rsidRPr="00F51688" w:rsidRDefault="00873DDB" w:rsidP="00873DDB">
      <w:pPr>
        <w:spacing w:line="240" w:lineRule="auto"/>
        <w:rPr>
          <w:szCs w:val="24"/>
        </w:rPr>
      </w:pPr>
      <w:r w:rsidRPr="00F51688">
        <w:rPr>
          <w:b/>
          <w:bCs/>
        </w:rPr>
        <w:t>Bakgrund</w:t>
      </w:r>
      <w:r w:rsidRPr="00F51688">
        <w:rPr>
          <w:szCs w:val="24"/>
        </w:rPr>
        <w:t xml:space="preserve"> </w:t>
      </w:r>
    </w:p>
    <w:p w:rsidR="00AD49E6" w:rsidRPr="00F51688" w:rsidRDefault="00AD49E6" w:rsidP="00123DCC">
      <w:r w:rsidRPr="00F51688">
        <w:t>På EPSCO-rådet väntas i sedvanlig ordning Ordförandena för Sysselsättningskommittén (EMCO) respektive Kommittén för Social Trygghet (KST) att i korthet redogöra för sina kommittéers arbetsprogram. Arbetsprogrammen redogör på ett övergripande plan för vad kommittéerna – som bistår EPSCO rådet på sina respektive kompetensområden – kommer prioritera i genomförandet av Europa 2020-strategin och den europeiska terminen. Som exempel kan nämnas att båda kommittéerna kommer att granska medlemsstaternas nationella handlingspr</w:t>
      </w:r>
      <w:r w:rsidR="00123DCC" w:rsidRPr="00F51688">
        <w:t>ogram samt behandla frågor som ordförandeskapet för r</w:t>
      </w:r>
      <w:r w:rsidRPr="00F51688">
        <w:t xml:space="preserve">ådet valt att lyfta fram. Samarbetet kommittéerna emellan betonas. Arbetsprogrammen för undergrupperna redogörs också för.  </w:t>
      </w:r>
    </w:p>
    <w:p w:rsidR="00873DDB" w:rsidRPr="00F51688" w:rsidRDefault="00873DDB" w:rsidP="00873DDB">
      <w:pPr>
        <w:pStyle w:val="RKnormal"/>
        <w:jc w:val="both"/>
      </w:pPr>
    </w:p>
    <w:p w:rsidR="00873DDB" w:rsidRPr="00F51688" w:rsidRDefault="00873DDB" w:rsidP="00873DDB">
      <w:pPr>
        <w:spacing w:line="240" w:lineRule="auto"/>
      </w:pPr>
    </w:p>
    <w:p w:rsidR="00873DDB" w:rsidRPr="00F51688" w:rsidRDefault="00873DDB" w:rsidP="00873DDB">
      <w:pPr>
        <w:spacing w:line="240" w:lineRule="auto"/>
      </w:pPr>
    </w:p>
    <w:p w:rsidR="00873DDB" w:rsidRPr="00F51688" w:rsidRDefault="00873DDB" w:rsidP="00873DDB">
      <w:pPr>
        <w:spacing w:line="240" w:lineRule="auto"/>
        <w:jc w:val="center"/>
      </w:pPr>
      <w:r w:rsidRPr="00F51688">
        <w:t>________________________</w:t>
      </w:r>
    </w:p>
    <w:p w:rsidR="008A4F11" w:rsidRPr="00F51688" w:rsidRDefault="008A4F11">
      <w:pPr>
        <w:pStyle w:val="RKnormal"/>
        <w:rPr>
          <w:b/>
        </w:rPr>
      </w:pPr>
    </w:p>
    <w:sectPr w:rsidR="008A4F11" w:rsidRPr="00F5168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09A" w:rsidRPr="00F51688" w:rsidRDefault="00E3509A">
      <w:r w:rsidRPr="00F51688">
        <w:separator/>
      </w:r>
    </w:p>
  </w:endnote>
  <w:endnote w:type="continuationSeparator" w:id="0">
    <w:p w:rsidR="00E3509A" w:rsidRPr="00F51688" w:rsidRDefault="00E3509A">
      <w:r w:rsidRPr="00F51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09A" w:rsidRPr="00F51688" w:rsidRDefault="00E3509A">
      <w:r w:rsidRPr="00F51688">
        <w:separator/>
      </w:r>
    </w:p>
  </w:footnote>
  <w:footnote w:type="continuationSeparator" w:id="0">
    <w:p w:rsidR="00E3509A" w:rsidRPr="00F51688" w:rsidRDefault="00E3509A">
      <w:r w:rsidRPr="00F51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51688" w:rsidRDefault="009D04D0">
    <w:pPr>
      <w:pStyle w:val="Sidhuvud"/>
      <w:framePr w:wrap="around" w:vAnchor="text" w:hAnchor="margin" w:xAlign="right" w:y="1"/>
      <w:rPr>
        <w:rStyle w:val="Sidnummer"/>
      </w:rPr>
    </w:pPr>
    <w:r w:rsidRPr="00F51688">
      <w:rPr>
        <w:rStyle w:val="Sidnummer"/>
      </w:rPr>
      <w:fldChar w:fldCharType="begin" w:fldLock="1"/>
    </w:r>
    <w:r w:rsidRPr="00F51688">
      <w:rPr>
        <w:rStyle w:val="Sidnummer"/>
      </w:rPr>
      <w:instrText xml:space="preserve">PAGE  </w:instrText>
    </w:r>
    <w:r w:rsidRPr="00F51688">
      <w:rPr>
        <w:rStyle w:val="Sidnummer"/>
      </w:rPr>
      <w:fldChar w:fldCharType="separate"/>
    </w:r>
    <w:r w:rsidR="00B66B93" w:rsidRPr="00F51688">
      <w:rPr>
        <w:rStyle w:val="Sidnummer"/>
      </w:rPr>
      <w:t>12</w:t>
    </w:r>
    <w:r w:rsidRPr="00F516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D04D0" w:rsidRPr="00F51688">
      <w:tblPrEx>
        <w:tblCellMar>
          <w:top w:w="0" w:type="dxa"/>
          <w:bottom w:w="0" w:type="dxa"/>
        </w:tblCellMar>
      </w:tblPrEx>
      <w:trPr>
        <w:cantSplit/>
      </w:trPr>
      <w:tc>
        <w:tcPr>
          <w:tcW w:w="3119" w:type="dxa"/>
        </w:tcPr>
        <w:p w:rsidR="009D04D0" w:rsidRPr="00F51688" w:rsidRDefault="009D04D0">
          <w:pPr>
            <w:pStyle w:val="Sidhuvud"/>
            <w:spacing w:line="200" w:lineRule="atLeast"/>
            <w:ind w:right="357"/>
            <w:rPr>
              <w:rFonts w:ascii="TradeGothic" w:hAnsi="TradeGothic"/>
              <w:b/>
              <w:bCs/>
              <w:sz w:val="16"/>
            </w:rPr>
          </w:pPr>
        </w:p>
      </w:tc>
      <w:tc>
        <w:tcPr>
          <w:tcW w:w="4111" w:type="dxa"/>
          <w:tcMar>
            <w:left w:w="567" w:type="dxa"/>
          </w:tcMar>
        </w:tcPr>
        <w:p w:rsidR="009D04D0" w:rsidRPr="00F51688" w:rsidRDefault="009D04D0">
          <w:pPr>
            <w:pStyle w:val="Sidhuvud"/>
            <w:ind w:right="360"/>
          </w:pPr>
        </w:p>
      </w:tc>
      <w:tc>
        <w:tcPr>
          <w:tcW w:w="1525" w:type="dxa"/>
        </w:tcPr>
        <w:p w:rsidR="009D04D0" w:rsidRPr="00F51688" w:rsidRDefault="009D04D0">
          <w:pPr>
            <w:pStyle w:val="Sidhuvud"/>
            <w:ind w:right="360"/>
          </w:pPr>
        </w:p>
      </w:tc>
    </w:tr>
  </w:tbl>
  <w:p w:rsidR="009D04D0" w:rsidRPr="00F51688" w:rsidRDefault="009D04D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51688" w:rsidRDefault="009D04D0">
    <w:pPr>
      <w:pStyle w:val="Sidhuvud"/>
      <w:framePr w:wrap="around" w:vAnchor="text" w:hAnchor="margin" w:xAlign="right" w:y="1"/>
      <w:rPr>
        <w:rStyle w:val="Sidnummer"/>
      </w:rPr>
    </w:pPr>
    <w:r w:rsidRPr="00F51688">
      <w:rPr>
        <w:rStyle w:val="Sidnummer"/>
      </w:rPr>
      <w:fldChar w:fldCharType="begin" w:fldLock="1"/>
    </w:r>
    <w:r w:rsidRPr="00F51688">
      <w:rPr>
        <w:rStyle w:val="Sidnummer"/>
      </w:rPr>
      <w:instrText xml:space="preserve">PAGE  </w:instrText>
    </w:r>
    <w:r w:rsidRPr="00F51688">
      <w:rPr>
        <w:rStyle w:val="Sidnummer"/>
      </w:rPr>
      <w:fldChar w:fldCharType="separate"/>
    </w:r>
    <w:r w:rsidR="00B66B93" w:rsidRPr="00F51688">
      <w:rPr>
        <w:rStyle w:val="Sidnummer"/>
      </w:rPr>
      <w:t>11</w:t>
    </w:r>
    <w:r w:rsidRPr="00F516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D04D0" w:rsidRPr="00F51688">
      <w:tblPrEx>
        <w:tblCellMar>
          <w:top w:w="0" w:type="dxa"/>
          <w:bottom w:w="0" w:type="dxa"/>
        </w:tblCellMar>
      </w:tblPrEx>
      <w:trPr>
        <w:cantSplit/>
      </w:trPr>
      <w:tc>
        <w:tcPr>
          <w:tcW w:w="3119" w:type="dxa"/>
        </w:tcPr>
        <w:p w:rsidR="009D04D0" w:rsidRPr="00F51688" w:rsidRDefault="009D04D0">
          <w:pPr>
            <w:pStyle w:val="Sidhuvud"/>
            <w:spacing w:line="200" w:lineRule="atLeast"/>
            <w:ind w:right="357"/>
            <w:rPr>
              <w:rFonts w:ascii="TradeGothic" w:hAnsi="TradeGothic"/>
              <w:b/>
              <w:bCs/>
              <w:sz w:val="16"/>
            </w:rPr>
          </w:pPr>
        </w:p>
      </w:tc>
      <w:tc>
        <w:tcPr>
          <w:tcW w:w="4111" w:type="dxa"/>
          <w:tcMar>
            <w:left w:w="567" w:type="dxa"/>
          </w:tcMar>
        </w:tcPr>
        <w:p w:rsidR="009D04D0" w:rsidRPr="00F51688" w:rsidRDefault="009D04D0">
          <w:pPr>
            <w:pStyle w:val="Sidhuvud"/>
            <w:ind w:right="360"/>
          </w:pPr>
        </w:p>
      </w:tc>
      <w:tc>
        <w:tcPr>
          <w:tcW w:w="1525" w:type="dxa"/>
        </w:tcPr>
        <w:p w:rsidR="009D04D0" w:rsidRPr="00F51688" w:rsidRDefault="009D04D0">
          <w:pPr>
            <w:pStyle w:val="Sidhuvud"/>
            <w:ind w:right="360"/>
          </w:pPr>
        </w:p>
      </w:tc>
    </w:tr>
  </w:tbl>
  <w:p w:rsidR="009D04D0" w:rsidRPr="00F51688" w:rsidRDefault="009D04D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4D0" w:rsidRPr="00F51688" w:rsidRDefault="00F51688">
    <w:pPr>
      <w:framePr w:w="2948" w:h="1321" w:hRule="exact" w:wrap="notBeside" w:vAnchor="page" w:hAnchor="page" w:x="1362" w:y="653"/>
    </w:pPr>
    <w:r w:rsidRPr="00F5168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D04D0" w:rsidRPr="00F51688" w:rsidRDefault="009D04D0">
    <w:pPr>
      <w:pStyle w:val="RKrubrik"/>
      <w:keepNext w:val="0"/>
      <w:tabs>
        <w:tab w:val="clear" w:pos="1134"/>
        <w:tab w:val="clear" w:pos="2835"/>
      </w:tabs>
      <w:spacing w:before="0" w:after="0" w:line="320" w:lineRule="atLeast"/>
      <w:rPr>
        <w:bCs/>
      </w:rPr>
    </w:pPr>
  </w:p>
  <w:p w:rsidR="009D04D0" w:rsidRPr="00F51688" w:rsidRDefault="009D04D0">
    <w:pPr>
      <w:rPr>
        <w:rFonts w:ascii="TradeGothic" w:hAnsi="TradeGothic"/>
        <w:b/>
        <w:bCs/>
        <w:spacing w:val="12"/>
        <w:sz w:val="22"/>
      </w:rPr>
    </w:pPr>
  </w:p>
  <w:p w:rsidR="009D04D0" w:rsidRPr="00F51688" w:rsidRDefault="009D04D0">
    <w:pPr>
      <w:pStyle w:val="RKrubrik"/>
      <w:keepNext w:val="0"/>
      <w:tabs>
        <w:tab w:val="clear" w:pos="1134"/>
        <w:tab w:val="clear" w:pos="2835"/>
      </w:tabs>
      <w:spacing w:before="0" w:after="0" w:line="320" w:lineRule="atLeast"/>
      <w:rPr>
        <w:bCs/>
      </w:rPr>
    </w:pPr>
  </w:p>
  <w:p w:rsidR="009D04D0" w:rsidRPr="00F51688" w:rsidRDefault="009D04D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4C8"/>
    <w:multiLevelType w:val="hybridMultilevel"/>
    <w:tmpl w:val="3FA62250"/>
    <w:lvl w:ilvl="0" w:tplc="9F5887A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2F13007"/>
    <w:multiLevelType w:val="hybridMultilevel"/>
    <w:tmpl w:val="77EC29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D01054F"/>
    <w:multiLevelType w:val="hybridMultilevel"/>
    <w:tmpl w:val="3FA62250"/>
    <w:lvl w:ilvl="0" w:tplc="9F5887A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7F7576F0"/>
    <w:multiLevelType w:val="hybridMultilevel"/>
    <w:tmpl w:val="5052E994"/>
    <w:lvl w:ilvl="0" w:tplc="041D000F">
      <w:start w:val="1"/>
      <w:numFmt w:val="decimal"/>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num w:numId="1" w16cid:durableId="2044360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624854">
    <w:abstractNumId w:val="3"/>
  </w:num>
  <w:num w:numId="3" w16cid:durableId="885530291">
    <w:abstractNumId w:val="4"/>
  </w:num>
  <w:num w:numId="4" w16cid:durableId="16975416">
    <w:abstractNumId w:val="2"/>
  </w:num>
  <w:num w:numId="5" w16cid:durableId="133780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071B4D"/>
    <w:rsid w:val="00071B4D"/>
    <w:rsid w:val="000B6413"/>
    <w:rsid w:val="000C6A18"/>
    <w:rsid w:val="000D34E6"/>
    <w:rsid w:val="001053E5"/>
    <w:rsid w:val="001061DE"/>
    <w:rsid w:val="00123DCC"/>
    <w:rsid w:val="00150384"/>
    <w:rsid w:val="00164722"/>
    <w:rsid w:val="001805B7"/>
    <w:rsid w:val="001B12B5"/>
    <w:rsid w:val="002540E2"/>
    <w:rsid w:val="00302313"/>
    <w:rsid w:val="003337AA"/>
    <w:rsid w:val="003A6EBB"/>
    <w:rsid w:val="003D362E"/>
    <w:rsid w:val="00474312"/>
    <w:rsid w:val="004A328D"/>
    <w:rsid w:val="004F7A0C"/>
    <w:rsid w:val="005417D6"/>
    <w:rsid w:val="0057119C"/>
    <w:rsid w:val="0058762B"/>
    <w:rsid w:val="006A4933"/>
    <w:rsid w:val="006B47DE"/>
    <w:rsid w:val="006E4E11"/>
    <w:rsid w:val="007118CA"/>
    <w:rsid w:val="00715E62"/>
    <w:rsid w:val="007242A3"/>
    <w:rsid w:val="00727700"/>
    <w:rsid w:val="00790D9F"/>
    <w:rsid w:val="007945EC"/>
    <w:rsid w:val="007A6855"/>
    <w:rsid w:val="007C69DC"/>
    <w:rsid w:val="00873DDB"/>
    <w:rsid w:val="00892FF8"/>
    <w:rsid w:val="008A2B3F"/>
    <w:rsid w:val="008A4F11"/>
    <w:rsid w:val="008B7DD0"/>
    <w:rsid w:val="00911A93"/>
    <w:rsid w:val="0094274C"/>
    <w:rsid w:val="0097660B"/>
    <w:rsid w:val="00997758"/>
    <w:rsid w:val="009B56BD"/>
    <w:rsid w:val="009D04D0"/>
    <w:rsid w:val="00A11D22"/>
    <w:rsid w:val="00A1277D"/>
    <w:rsid w:val="00A80A97"/>
    <w:rsid w:val="00AD24FF"/>
    <w:rsid w:val="00AD49E6"/>
    <w:rsid w:val="00B32E88"/>
    <w:rsid w:val="00B473FC"/>
    <w:rsid w:val="00B66B93"/>
    <w:rsid w:val="00B87652"/>
    <w:rsid w:val="00BD7D55"/>
    <w:rsid w:val="00CA1B61"/>
    <w:rsid w:val="00D11A21"/>
    <w:rsid w:val="00D133D7"/>
    <w:rsid w:val="00D41385"/>
    <w:rsid w:val="00D83782"/>
    <w:rsid w:val="00D96209"/>
    <w:rsid w:val="00E22400"/>
    <w:rsid w:val="00E27242"/>
    <w:rsid w:val="00E3509A"/>
    <w:rsid w:val="00E75F65"/>
    <w:rsid w:val="00EC25F9"/>
    <w:rsid w:val="00ED583F"/>
    <w:rsid w:val="00ED58EA"/>
    <w:rsid w:val="00F26768"/>
    <w:rsid w:val="00F51688"/>
    <w:rsid w:val="00F608E9"/>
    <w:rsid w:val="00F61BF9"/>
    <w:rsid w:val="00F871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D2ACC-C084-427B-B334-D2B25197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071B4D"/>
    <w:rPr>
      <w:rFonts w:ascii="OrigGarmnd BT" w:hAnsi="OrigGarmnd BT"/>
      <w:sz w:val="24"/>
      <w:lang w:val="sv-SE" w:eastAsia="en-US" w:bidi="ar-SA"/>
    </w:rPr>
  </w:style>
  <w:style w:type="paragraph" w:customStyle="1" w:styleId="EntRefer">
    <w:name w:val="EntRefer"/>
    <w:basedOn w:val="Normal"/>
    <w:rsid w:val="00071B4D"/>
    <w:pPr>
      <w:widowControl w:val="0"/>
      <w:overflowPunct/>
      <w:autoSpaceDE/>
      <w:autoSpaceDN/>
      <w:adjustRightInd/>
      <w:spacing w:line="240" w:lineRule="auto"/>
      <w:textAlignment w:val="auto"/>
    </w:pPr>
    <w:rPr>
      <w:rFonts w:ascii="Times New Roman" w:hAnsi="Times New Roman"/>
      <w:b/>
      <w:lang w:eastAsia="fr-BE"/>
    </w:rPr>
  </w:style>
  <w:style w:type="character" w:customStyle="1" w:styleId="numeracionodCar">
    <w:name w:val="numeracion od Car"/>
    <w:link w:val="numeracionod"/>
    <w:rsid w:val="00727700"/>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727700"/>
    <w:pPr>
      <w:widowControl w:val="0"/>
      <w:numPr>
        <w:numId w:val="1"/>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customStyle="1" w:styleId="CarCar">
    <w:name w:val=" Car Car"/>
    <w:basedOn w:val="Normal"/>
    <w:rsid w:val="007118CA"/>
    <w:pPr>
      <w:overflowPunct/>
      <w:autoSpaceDE/>
      <w:autoSpaceDN/>
      <w:adjustRightInd/>
      <w:spacing w:after="160" w:line="240" w:lineRule="exact"/>
      <w:textAlignment w:val="auto"/>
    </w:pPr>
    <w:rPr>
      <w:rFonts w:ascii="Tahoma" w:hAnsi="Tahoma"/>
      <w:sz w:val="20"/>
      <w:lang w:val="en-US"/>
    </w:rPr>
  </w:style>
  <w:style w:type="paragraph" w:styleId="Normaltindrag">
    <w:name w:val="Normal Indent"/>
    <w:basedOn w:val="Normal"/>
    <w:rsid w:val="00A11D2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stycke">
    <w:name w:val="List Paragraph"/>
    <w:basedOn w:val="Normal"/>
    <w:uiPriority w:val="34"/>
    <w:qFormat/>
    <w:rsid w:val="00A1277D"/>
    <w:pPr>
      <w:ind w:left="720"/>
      <w:contextualSpacing/>
    </w:pPr>
  </w:style>
  <w:style w:type="paragraph" w:styleId="Ballongtext">
    <w:name w:val="Balloon Text"/>
    <w:basedOn w:val="Normal"/>
    <w:link w:val="BallongtextChar"/>
    <w:rsid w:val="0094274C"/>
    <w:pPr>
      <w:spacing w:line="240" w:lineRule="auto"/>
    </w:pPr>
    <w:rPr>
      <w:rFonts w:ascii="Tahoma" w:hAnsi="Tahoma" w:cs="Tahoma"/>
      <w:sz w:val="16"/>
      <w:szCs w:val="16"/>
    </w:rPr>
  </w:style>
  <w:style w:type="character" w:customStyle="1" w:styleId="BallongtextChar">
    <w:name w:val="Ballongtext Char"/>
    <w:link w:val="Ballongtext"/>
    <w:rsid w:val="0094274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2480</Words>
  <Characters>16547</Characters>
  <Application>Microsoft Office Word</Application>
  <DocSecurity>4</DocSecurity>
  <Lines>570</Lines>
  <Paragraphs>253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2012-02-06T11:43:00Z</cp:lastPrinted>
  <dcterms:created xsi:type="dcterms:W3CDTF">2025-12-17T21:41:00Z</dcterms:created>
  <dcterms:modified xsi:type="dcterms:W3CDTF">2025-12-17T21:41:00Z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0x010100D4E2D80DC721422ABBDF033BB3857F4903003A0198E63AABC048ACDE74719F2DD920</vt:lpwstr>
  </property>
  <property fmtid="{D5CDD505-2E9C-101B-9397-08002B2CF9AE}" pid="12" name="RKOrdnaClass">
    <vt:lpwstr/>
  </property>
  <property fmtid="{D5CDD505-2E9C-101B-9397-08002B2CF9AE}" pid="13" name="RKOrdnaActivityCategory2">
    <vt:lpwstr>4.1.2. Rådsarbete</vt:lpwstr>
  </property>
  <property fmtid="{D5CDD505-2E9C-101B-9397-08002B2CF9AE}" pid="14" name="RKOrdnaCheckInComment">
    <vt:lpwstr/>
  </property>
  <property fmtid="{D5CDD505-2E9C-101B-9397-08002B2CF9AE}" pid="15" name="RKOrdnaDepartement2">
    <vt:lpwstr>Arbetsmarknadsdepartementet</vt:lpwstr>
  </property>
</Properties>
</file>