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E4F8A0D444942C486CA0133C198DC05"/>
        </w:placeholder>
        <w:text/>
      </w:sdtPr>
      <w:sdtEndPr/>
      <w:sdtContent>
        <w:p w:rsidRPr="00673EA9" w:rsidR="00AF30DD" w:rsidP="00673EA9" w:rsidRDefault="00AF30DD" w14:paraId="677097D5" w14:textId="77777777">
          <w:pPr>
            <w:pStyle w:val="Rubrik1numrerat"/>
            <w:spacing w:after="300"/>
          </w:pPr>
          <w:r w:rsidRPr="00673EA9">
            <w:t>Förslag till riksdagsbeslut</w:t>
          </w:r>
        </w:p>
      </w:sdtContent>
    </w:sdt>
    <w:sdt>
      <w:sdtPr>
        <w:alias w:val="Yrkande 1"/>
        <w:tag w:val="1d39f07e-152e-47f9-be65-42bcdb7a4ccd"/>
        <w:id w:val="-988561088"/>
        <w:lock w:val="sdtLocked"/>
      </w:sdtPr>
      <w:sdtEndPr/>
      <w:sdtContent>
        <w:p w:rsidR="00186CA4" w:rsidRDefault="00250C34" w14:paraId="2E0FE2A0" w14:textId="77777777">
          <w:pPr>
            <w:pStyle w:val="Frslagstext"/>
            <w:numPr>
              <w:ilvl w:val="0"/>
              <w:numId w:val="0"/>
            </w:numPr>
          </w:pPr>
          <w:r>
            <w:t>Riksdagen avslår proposition 2022/23:123.</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992405263B4C7AB0AEB129F299CA38"/>
        </w:placeholder>
        <w:text/>
      </w:sdtPr>
      <w:sdtEndPr/>
      <w:sdtContent>
        <w:p w:rsidRPr="00673EA9" w:rsidR="006D79C9" w:rsidP="00673EA9" w:rsidRDefault="008A69AC" w14:paraId="22389655" w14:textId="132A5E58">
          <w:pPr>
            <w:pStyle w:val="Rubrik1numrerat"/>
          </w:pPr>
          <w:r w:rsidRPr="00673EA9">
            <w:t>Inledning</w:t>
          </w:r>
        </w:p>
      </w:sdtContent>
    </w:sdt>
    <w:bookmarkEnd w:displacedByCustomXml="prev" w:id="3"/>
    <w:bookmarkEnd w:displacedByCustomXml="prev" w:id="4"/>
    <w:p w:rsidRPr="006C1C16" w:rsidR="006C1C16" w:rsidP="00673EA9" w:rsidRDefault="006C1C16" w14:paraId="56E36BE6" w14:textId="53FEC20E">
      <w:pPr>
        <w:pStyle w:val="Normalutanindragellerluft"/>
      </w:pPr>
      <w:r w:rsidRPr="006C1C16">
        <w:t>All offentlig makt i Sverige utgår från folket. Det stadgas i 1 kap. 1 § regeringsformen</w:t>
      </w:r>
      <w:r w:rsidR="004C5023">
        <w:t>,</w:t>
      </w:r>
      <w:r w:rsidRPr="006C1C16">
        <w:t xml:space="preserve"> som är en av Sveriges grundlagar. Det är den politiska demokratins grundläggande princip. Vi anser därför att det är otidsenligt att den formella statschefen, kung eller drottning, ärver sitt ämbete och inte utses under demokratiska former.</w:t>
      </w:r>
    </w:p>
    <w:p w:rsidRPr="006C1C16" w:rsidR="006C1C16" w:rsidP="00673EA9" w:rsidRDefault="006C1C16" w14:paraId="1C8CE83D" w14:textId="5764FF5A">
      <w:pPr>
        <w:rPr>
          <w:b/>
          <w:bCs/>
        </w:rPr>
      </w:pPr>
      <w:r w:rsidRPr="006C1C16">
        <w:t>Vänsterpartiet anser att det främsta ämbetet och förtroendeuppdraget i en demokrati, statschefens, ska tillsättas enligt demokratiska principer. Det är en självklarhet i alla andra offentliga sammanhang. All makt ska på riktigt utgå från folket och folkets val. Det är därför dags att ta fram en ny modern och demokratisk modell för det svenska statsskicket.</w:t>
      </w:r>
      <w:r w:rsidR="00517B2D">
        <w:t xml:space="preserve"> </w:t>
      </w:r>
      <w:r>
        <w:t xml:space="preserve">Läs mer om våra förslag för ett </w:t>
      </w:r>
      <w:r w:rsidRPr="006C1C16">
        <w:t>modernt och demokratiskt statsskick</w:t>
      </w:r>
      <w:r>
        <w:t xml:space="preserve"> i motion 2022/23:</w:t>
      </w:r>
      <w:r w:rsidRPr="006C1C16">
        <w:t>1216</w:t>
      </w:r>
      <w:r>
        <w:t xml:space="preserve">. </w:t>
      </w:r>
    </w:p>
    <w:p w:rsidRPr="00673EA9" w:rsidR="00BB6339" w:rsidP="00673EA9" w:rsidRDefault="008A69AC" w14:paraId="4CFDDE5F" w14:textId="7FC0C6E5">
      <w:pPr>
        <w:pStyle w:val="Rubrik1numrerat"/>
      </w:pPr>
      <w:r w:rsidRPr="00673EA9">
        <w:t>Regeringens förslag</w:t>
      </w:r>
    </w:p>
    <w:p w:rsidR="003815CA" w:rsidP="00673EA9" w:rsidRDefault="008239FB" w14:paraId="32085A2E" w14:textId="77777777">
      <w:pPr>
        <w:pStyle w:val="Normalutanindragellerluft"/>
      </w:pPr>
      <w:r>
        <w:t xml:space="preserve">Regeringen föreslår i sin proposition </w:t>
      </w:r>
      <w:r w:rsidRPr="008239FB">
        <w:t>att den 15 september 2023 ska vara en tillfällig allmän flaggdag för att högtidlighålla 50-årsdagen av H.M. Konung Carl XVI Gustafs trontillträde.</w:t>
      </w:r>
    </w:p>
    <w:p w:rsidRPr="00673EA9" w:rsidR="008A69AC" w:rsidP="00673EA9" w:rsidRDefault="008A69AC" w14:paraId="510F6281" w14:textId="25DD8C64">
      <w:pPr>
        <w:pStyle w:val="Rubrik1numrerat"/>
      </w:pPr>
      <w:r w:rsidRPr="00673EA9">
        <w:lastRenderedPageBreak/>
        <w:t>Vänsterpartiets ställningstagande</w:t>
      </w:r>
    </w:p>
    <w:p w:rsidR="00CA7584" w:rsidP="00673EA9" w:rsidRDefault="00C27446" w14:paraId="2CA39E5E" w14:textId="1E3892D0">
      <w:pPr>
        <w:pStyle w:val="Normalutanindragellerluft"/>
      </w:pPr>
      <w:r>
        <w:t>Vänsterpartiets principiella inställning</w:t>
      </w:r>
      <w:r w:rsidR="004E65DF">
        <w:t>,</w:t>
      </w:r>
      <w:r>
        <w:t xml:space="preserve"> som vi redogjort för ovan</w:t>
      </w:r>
      <w:r w:rsidR="004E65DF">
        <w:t>,</w:t>
      </w:r>
      <w:r>
        <w:t xml:space="preserve"> är att vi vill avskaffa monarkin och införa ett demokratiskt och modernt statsskick i Sverige. Vi ser därför inget behov av att införa </w:t>
      </w:r>
      <w:r w:rsidR="009F01C5">
        <w:t xml:space="preserve">ännu </w:t>
      </w:r>
      <w:r>
        <w:t xml:space="preserve">en </w:t>
      </w:r>
      <w:r w:rsidR="009F01C5">
        <w:t xml:space="preserve">kunglig </w:t>
      </w:r>
      <w:r>
        <w:t>flaggdag, även om den är tillfällig. Vidare anser vi att det är orimligt att regeringen väljer att prioritera att lägga ne</w:t>
      </w:r>
      <w:r w:rsidR="000339CA">
        <w:t>d</w:t>
      </w:r>
      <w:r>
        <w:t xml:space="preserve"> tid på ett dylikt förslag </w:t>
      </w:r>
      <w:r w:rsidR="00D9523E">
        <w:t xml:space="preserve">i nuläget. Många andra frågor är </w:t>
      </w:r>
      <w:r w:rsidR="009F01C5">
        <w:t xml:space="preserve">väsentligt mer </w:t>
      </w:r>
      <w:r w:rsidR="00D9523E">
        <w:t>akuta</w:t>
      </w:r>
      <w:r w:rsidR="009F01C5">
        <w:t xml:space="preserve"> och borde därför vara mer angelägna för regeringen att adressera</w:t>
      </w:r>
      <w:r w:rsidR="00D9523E">
        <w:t>, t.ex. skenande matpriser</w:t>
      </w:r>
      <w:r w:rsidR="00D874D3">
        <w:t>, höga boräntor och kris</w:t>
      </w:r>
      <w:r w:rsidR="009F01C5">
        <w:t>en</w:t>
      </w:r>
      <w:r w:rsidR="00D874D3">
        <w:t xml:space="preserve"> i sjukvården. </w:t>
      </w:r>
    </w:p>
    <w:p w:rsidR="00BC22D2" w:rsidP="00673EA9" w:rsidRDefault="00CA7584" w14:paraId="26280ABA" w14:textId="06756859">
      <w:r>
        <w:t>Konstitutionsu</w:t>
      </w:r>
      <w:r w:rsidRPr="00CA7584">
        <w:t xml:space="preserve">tskottet konstaterar </w:t>
      </w:r>
      <w:r>
        <w:t xml:space="preserve">i sitt betänkande </w:t>
      </w:r>
      <w:r w:rsidRPr="00CA7584">
        <w:t>2022/</w:t>
      </w:r>
      <w:proofErr w:type="gramStart"/>
      <w:r w:rsidRPr="00CA7584">
        <w:t>23:KU</w:t>
      </w:r>
      <w:proofErr w:type="gramEnd"/>
      <w:r w:rsidRPr="00CA7584">
        <w:t xml:space="preserve">19 att det nyligen gjorts en översyn av de allmänna flaggdagarna och att riksdagen under våren 2022 behandlade propositionen Ett modernt offentligt belöningssystem och de allmänna </w:t>
      </w:r>
      <w:r w:rsidRPr="00EF5DBA">
        <w:t>flaggdagarna</w:t>
      </w:r>
      <w:r w:rsidRPr="00EF5DBA" w:rsidR="00EF5DBA">
        <w:t xml:space="preserve"> (</w:t>
      </w:r>
      <w:r w:rsidR="004E65DF">
        <w:t>p</w:t>
      </w:r>
      <w:r w:rsidRPr="00EF5DBA" w:rsidR="00EF5DBA">
        <w:t>rop. 2021/22:232)</w:t>
      </w:r>
      <w:r w:rsidRPr="00EF5DBA">
        <w:t>.</w:t>
      </w:r>
      <w:r w:rsidRPr="00CA7584">
        <w:t xml:space="preserve"> </w:t>
      </w:r>
      <w:r w:rsidRPr="006B089F" w:rsidR="006B089F">
        <w:t xml:space="preserve">I propositionen lämnade regeringen förslag på riktlinjer för ett centralt och modernt system för offentlig belöning samt om Sveriges allmänna flaggdagar. </w:t>
      </w:r>
      <w:r w:rsidR="007D01E2">
        <w:t xml:space="preserve">Riktlinjerna innebär bl.a. att </w:t>
      </w:r>
      <w:r w:rsidRPr="007D01E2" w:rsidR="007D01E2">
        <w:t xml:space="preserve">de allmänna flaggdagarna med koppling till det svenska kungahuset </w:t>
      </w:r>
      <w:r w:rsidR="007D01E2">
        <w:t xml:space="preserve">ska bli färre </w:t>
      </w:r>
      <w:r w:rsidR="009F01C5">
        <w:t xml:space="preserve">och </w:t>
      </w:r>
      <w:r w:rsidRPr="007D01E2" w:rsidR="007D01E2">
        <w:t xml:space="preserve">efter nästa tronskifte </w:t>
      </w:r>
      <w:r w:rsidRPr="007D01E2" w:rsidR="00C77613">
        <w:t>enbart</w:t>
      </w:r>
      <w:r w:rsidRPr="007D01E2" w:rsidR="007D01E2">
        <w:t xml:space="preserve"> omfatta regentens födelsedag och tronföljarens födelsedag från det år tronföljaren fyller 18 år.</w:t>
      </w:r>
      <w:r w:rsidR="007D01E2">
        <w:t xml:space="preserve"> </w:t>
      </w:r>
      <w:r w:rsidRPr="006B089F" w:rsidR="006B089F">
        <w:t>Konstitutionsutskottet ansåg att förslaget till riktlinjer om de allmänna flagg</w:t>
      </w:r>
      <w:r w:rsidR="00673EA9">
        <w:softHyphen/>
      </w:r>
      <w:r w:rsidRPr="006B089F" w:rsidR="006B089F">
        <w:t>dagarna var väl avvägt.</w:t>
      </w:r>
      <w:r w:rsidR="006B089F">
        <w:t xml:space="preserve"> </w:t>
      </w:r>
      <w:r>
        <w:t>Konstitutions</w:t>
      </w:r>
      <w:r w:rsidRPr="00CA7584">
        <w:t xml:space="preserve">utskottet </w:t>
      </w:r>
      <w:r>
        <w:t xml:space="preserve">har även </w:t>
      </w:r>
      <w:r w:rsidRPr="00CA7584">
        <w:t xml:space="preserve">tidigare anfört </w:t>
      </w:r>
      <w:r>
        <w:t xml:space="preserve">att </w:t>
      </w:r>
      <w:r w:rsidRPr="00CA7584">
        <w:t xml:space="preserve">frågor om flaggning vid de statliga myndigheterna och institutionerna </w:t>
      </w:r>
      <w:r>
        <w:t xml:space="preserve">bör </w:t>
      </w:r>
      <w:r w:rsidRPr="00CA7584">
        <w:t>avgöras av myndig</w:t>
      </w:r>
      <w:r w:rsidR="00673EA9">
        <w:softHyphen/>
      </w:r>
      <w:r w:rsidRPr="00CA7584">
        <w:t>heterna och institutionerna själva.</w:t>
      </w:r>
      <w:r>
        <w:t xml:space="preserve"> </w:t>
      </w:r>
      <w:r w:rsidRPr="00BC22D2" w:rsidR="00BC22D2">
        <w:t>Vänsterpartiet har inte för avsikt att hindra var</w:t>
      </w:r>
      <w:r w:rsidR="004E65DF">
        <w:t>e sig</w:t>
      </w:r>
      <w:r w:rsidRPr="00BC22D2" w:rsidR="00BC22D2">
        <w:t xml:space="preserve"> allmänhet eller myndigheter etc. som önskar flagga. Vi anser dock att konstitutions</w:t>
      </w:r>
      <w:r w:rsidR="00673EA9">
        <w:softHyphen/>
      </w:r>
      <w:r w:rsidRPr="00BC22D2" w:rsidR="00BC22D2">
        <w:t>utskottets tidigare resonemang enligt ovan, som vi delade, rimligen bör vara tillämpligt även på det nu aktuella förslaget från regeringen.</w:t>
      </w:r>
    </w:p>
    <w:p w:rsidRPr="00CA7584" w:rsidR="007D01E2" w:rsidP="00673EA9" w:rsidRDefault="006228DC" w14:paraId="260B64B7" w14:textId="2694665F">
      <w:r w:rsidRPr="006228DC">
        <w:t>Riksdagen bör avslå proposition 2022/23:1</w:t>
      </w:r>
      <w:r>
        <w:t>23</w:t>
      </w:r>
      <w:r w:rsidRPr="006228DC">
        <w:t>. Detta bör riksdagen besluta.</w:t>
      </w:r>
    </w:p>
    <w:sdt>
      <w:sdtPr>
        <w:alias w:val="CC_Underskrifter"/>
        <w:tag w:val="CC_Underskrifter"/>
        <w:id w:val="583496634"/>
        <w:lock w:val="sdtContentLocked"/>
        <w:placeholder>
          <w:docPart w:val="A46CCF2165B44F9D88AC1DA04DB4F0D3"/>
        </w:placeholder>
      </w:sdtPr>
      <w:sdtEndPr/>
      <w:sdtContent>
        <w:p w:rsidR="006329B3" w:rsidP="001B0E03" w:rsidRDefault="006329B3" w14:paraId="5E663150" w14:textId="77777777"/>
        <w:p w:rsidRPr="008E0FE2" w:rsidR="004801AC" w:rsidP="001B0E03" w:rsidRDefault="00673EA9" w14:paraId="7C4350CB" w14:textId="4FB4A82B"/>
      </w:sdtContent>
    </w:sdt>
    <w:tbl>
      <w:tblPr>
        <w:tblW w:w="5000" w:type="pct"/>
        <w:tblLook w:val="04A0" w:firstRow="1" w:lastRow="0" w:firstColumn="1" w:lastColumn="0" w:noHBand="0" w:noVBand="1"/>
        <w:tblCaption w:val="underskrifter"/>
      </w:tblPr>
      <w:tblGrid>
        <w:gridCol w:w="4252"/>
        <w:gridCol w:w="4252"/>
      </w:tblGrid>
      <w:tr w:rsidR="00186CA4" w14:paraId="5A34CD2B" w14:textId="77777777">
        <w:trPr>
          <w:cantSplit/>
        </w:trPr>
        <w:tc>
          <w:tcPr>
            <w:tcW w:w="50" w:type="pct"/>
            <w:vAlign w:val="bottom"/>
          </w:tcPr>
          <w:p w:rsidR="00186CA4" w:rsidRDefault="00250C34" w14:paraId="0743737A" w14:textId="77777777">
            <w:pPr>
              <w:pStyle w:val="Underskrifter"/>
            </w:pPr>
            <w:r>
              <w:t>Jessica Wetterling (V)</w:t>
            </w:r>
          </w:p>
        </w:tc>
        <w:tc>
          <w:tcPr>
            <w:tcW w:w="50" w:type="pct"/>
            <w:vAlign w:val="bottom"/>
          </w:tcPr>
          <w:p w:rsidR="00186CA4" w:rsidRDefault="00250C34" w14:paraId="41B1B9E1" w14:textId="77777777">
            <w:pPr>
              <w:pStyle w:val="Underskrifter"/>
            </w:pPr>
            <w:r>
              <w:t>Nadja Awad (V)</w:t>
            </w:r>
          </w:p>
        </w:tc>
      </w:tr>
      <w:tr w:rsidR="00186CA4" w14:paraId="12904E56" w14:textId="77777777">
        <w:trPr>
          <w:cantSplit/>
        </w:trPr>
        <w:tc>
          <w:tcPr>
            <w:tcW w:w="50" w:type="pct"/>
            <w:vAlign w:val="bottom"/>
          </w:tcPr>
          <w:p w:rsidR="00186CA4" w:rsidRDefault="00250C34" w14:paraId="36AFE20F" w14:textId="77777777">
            <w:pPr>
              <w:pStyle w:val="Underskrifter"/>
            </w:pPr>
            <w:r>
              <w:t>Tony Haddou (V)</w:t>
            </w:r>
          </w:p>
        </w:tc>
        <w:tc>
          <w:tcPr>
            <w:tcW w:w="50" w:type="pct"/>
            <w:vAlign w:val="bottom"/>
          </w:tcPr>
          <w:p w:rsidR="00186CA4" w:rsidRDefault="00250C34" w14:paraId="14802175" w14:textId="77777777">
            <w:pPr>
              <w:pStyle w:val="Underskrifter"/>
            </w:pPr>
            <w:r>
              <w:t>Gudrun Nordborg (V)</w:t>
            </w:r>
          </w:p>
        </w:tc>
      </w:tr>
    </w:tbl>
    <w:p w:rsidR="009B5D55" w:rsidRDefault="009B5D55" w14:paraId="7C294378" w14:textId="77777777"/>
    <w:sectPr w:rsidR="009B5D5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4BA71" w14:textId="77777777" w:rsidR="00C95117" w:rsidRDefault="00C95117" w:rsidP="000C1CAD">
      <w:pPr>
        <w:spacing w:line="240" w:lineRule="auto"/>
      </w:pPr>
      <w:r>
        <w:separator/>
      </w:r>
    </w:p>
  </w:endnote>
  <w:endnote w:type="continuationSeparator" w:id="0">
    <w:p w14:paraId="6C3598B7" w14:textId="77777777" w:rsidR="00C95117" w:rsidRDefault="00C951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16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05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7202" w14:textId="37B68E7D" w:rsidR="00262EA3" w:rsidRPr="001B0E03" w:rsidRDefault="00262EA3" w:rsidP="001B0E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D4C4B" w14:textId="77777777" w:rsidR="00C95117" w:rsidRDefault="00C95117" w:rsidP="000C1CAD">
      <w:pPr>
        <w:spacing w:line="240" w:lineRule="auto"/>
      </w:pPr>
      <w:r>
        <w:separator/>
      </w:r>
    </w:p>
  </w:footnote>
  <w:footnote w:type="continuationSeparator" w:id="0">
    <w:p w14:paraId="744543B3" w14:textId="77777777" w:rsidR="00C95117" w:rsidRDefault="00C951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01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F1CB7B" wp14:editId="7717FE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7D9F96" w14:textId="1D75ACC5" w:rsidR="00262EA3" w:rsidRDefault="00673EA9" w:rsidP="008103B5">
                          <w:pPr>
                            <w:jc w:val="right"/>
                          </w:pPr>
                          <w:sdt>
                            <w:sdtPr>
                              <w:alias w:val="CC_Noformat_Partikod"/>
                              <w:tag w:val="CC_Noformat_Partikod"/>
                              <w:id w:val="-53464382"/>
                              <w:text/>
                            </w:sdtPr>
                            <w:sdtEndPr/>
                            <w:sdtContent>
                              <w:r w:rsidR="00032004">
                                <w:t>V</w:t>
                              </w:r>
                            </w:sdtContent>
                          </w:sdt>
                          <w:sdt>
                            <w:sdtPr>
                              <w:alias w:val="CC_Noformat_Partinummer"/>
                              <w:tag w:val="CC_Noformat_Partinummer"/>
                              <w:id w:val="-1709555926"/>
                              <w:text/>
                            </w:sdtPr>
                            <w:sdtEndPr/>
                            <w:sdtContent>
                              <w:r w:rsidR="006329B3">
                                <w:t>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F1CB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7D9F96" w14:textId="1D75ACC5" w:rsidR="00262EA3" w:rsidRDefault="00673EA9" w:rsidP="008103B5">
                    <w:pPr>
                      <w:jc w:val="right"/>
                    </w:pPr>
                    <w:sdt>
                      <w:sdtPr>
                        <w:alias w:val="CC_Noformat_Partikod"/>
                        <w:tag w:val="CC_Noformat_Partikod"/>
                        <w:id w:val="-53464382"/>
                        <w:text/>
                      </w:sdtPr>
                      <w:sdtEndPr/>
                      <w:sdtContent>
                        <w:r w:rsidR="00032004">
                          <w:t>V</w:t>
                        </w:r>
                      </w:sdtContent>
                    </w:sdt>
                    <w:sdt>
                      <w:sdtPr>
                        <w:alias w:val="CC_Noformat_Partinummer"/>
                        <w:tag w:val="CC_Noformat_Partinummer"/>
                        <w:id w:val="-1709555926"/>
                        <w:text/>
                      </w:sdtPr>
                      <w:sdtEndPr/>
                      <w:sdtContent>
                        <w:r w:rsidR="006329B3">
                          <w:t>046</w:t>
                        </w:r>
                      </w:sdtContent>
                    </w:sdt>
                  </w:p>
                </w:txbxContent>
              </v:textbox>
              <w10:wrap anchorx="page"/>
            </v:shape>
          </w:pict>
        </mc:Fallback>
      </mc:AlternateContent>
    </w:r>
  </w:p>
  <w:p w14:paraId="19BB8B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F446" w14:textId="77777777" w:rsidR="00262EA3" w:rsidRDefault="00262EA3" w:rsidP="008563AC">
    <w:pPr>
      <w:jc w:val="right"/>
    </w:pPr>
  </w:p>
  <w:p w14:paraId="04480C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A525" w14:textId="77777777" w:rsidR="00262EA3" w:rsidRDefault="00673E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7B4F48" wp14:editId="0B9D6D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21615E" w14:textId="178DE6E1" w:rsidR="00262EA3" w:rsidRDefault="00673EA9" w:rsidP="00A314CF">
    <w:pPr>
      <w:pStyle w:val="FSHNormal"/>
      <w:spacing w:before="40"/>
    </w:pPr>
    <w:sdt>
      <w:sdtPr>
        <w:alias w:val="CC_Noformat_Motionstyp"/>
        <w:tag w:val="CC_Noformat_Motionstyp"/>
        <w:id w:val="1162973129"/>
        <w:lock w:val="sdtContentLocked"/>
        <w15:appearance w15:val="hidden"/>
        <w:text/>
      </w:sdtPr>
      <w:sdtEndPr/>
      <w:sdtContent>
        <w:r w:rsidR="001B0E03">
          <w:t>Kommittémotion</w:t>
        </w:r>
      </w:sdtContent>
    </w:sdt>
    <w:r w:rsidR="00821B36">
      <w:t xml:space="preserve"> </w:t>
    </w:r>
    <w:sdt>
      <w:sdtPr>
        <w:alias w:val="CC_Noformat_Partikod"/>
        <w:tag w:val="CC_Noformat_Partikod"/>
        <w:id w:val="1471015553"/>
        <w:lock w:val="contentLocked"/>
        <w:text/>
      </w:sdtPr>
      <w:sdtEndPr/>
      <w:sdtContent>
        <w:r w:rsidR="00032004">
          <w:t>V</w:t>
        </w:r>
      </w:sdtContent>
    </w:sdt>
    <w:sdt>
      <w:sdtPr>
        <w:alias w:val="CC_Noformat_Partinummer"/>
        <w:tag w:val="CC_Noformat_Partinummer"/>
        <w:id w:val="-2014525982"/>
        <w:lock w:val="contentLocked"/>
        <w:text/>
      </w:sdtPr>
      <w:sdtEndPr/>
      <w:sdtContent>
        <w:r w:rsidR="006329B3">
          <w:t>046</w:t>
        </w:r>
      </w:sdtContent>
    </w:sdt>
  </w:p>
  <w:p w14:paraId="35A146B0" w14:textId="77777777" w:rsidR="00262EA3" w:rsidRPr="008227B3" w:rsidRDefault="00673E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21AB3A" w14:textId="519D43C5" w:rsidR="00262EA3" w:rsidRPr="008227B3" w:rsidRDefault="00673E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0E0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0E03">
          <w:t>:2396</w:t>
        </w:r>
      </w:sdtContent>
    </w:sdt>
  </w:p>
  <w:p w14:paraId="31B28904" w14:textId="5E2F0184" w:rsidR="00262EA3" w:rsidRDefault="00673EA9" w:rsidP="00E03A3D">
    <w:pPr>
      <w:pStyle w:val="Motionr"/>
    </w:pPr>
    <w:sdt>
      <w:sdtPr>
        <w:alias w:val="CC_Noformat_Avtext"/>
        <w:tag w:val="CC_Noformat_Avtext"/>
        <w:id w:val="-2020768203"/>
        <w:lock w:val="sdtContentLocked"/>
        <w15:appearance w15:val="hidden"/>
        <w:text/>
      </w:sdtPr>
      <w:sdtEndPr/>
      <w:sdtContent>
        <w:r w:rsidR="001B0E03">
          <w:t>av Jessica Wetterling m.fl. (V)</w:t>
        </w:r>
      </w:sdtContent>
    </w:sdt>
  </w:p>
  <w:sdt>
    <w:sdtPr>
      <w:alias w:val="CC_Noformat_Rubtext"/>
      <w:tag w:val="CC_Noformat_Rubtext"/>
      <w:id w:val="-218060500"/>
      <w:lock w:val="sdtLocked"/>
      <w:text/>
    </w:sdtPr>
    <w:sdtEndPr/>
    <w:sdtContent>
      <w:p w14:paraId="293F3A18" w14:textId="5FA783B9" w:rsidR="00262EA3" w:rsidRDefault="00032004" w:rsidP="00283E0F">
        <w:pPr>
          <w:pStyle w:val="FSHRub2"/>
        </w:pPr>
        <w:r>
          <w:t>med anledning av prop. 2022/23:123 En tillfällig allmän flaggdag för att högtidlighålla 50-årsdagen av konungens trontillträde</w:t>
        </w:r>
      </w:p>
    </w:sdtContent>
  </w:sdt>
  <w:sdt>
    <w:sdtPr>
      <w:alias w:val="CC_Boilerplate_3"/>
      <w:tag w:val="CC_Boilerplate_3"/>
      <w:id w:val="1606463544"/>
      <w:lock w:val="sdtContentLocked"/>
      <w15:appearance w15:val="hidden"/>
      <w:text w:multiLine="1"/>
    </w:sdtPr>
    <w:sdtEndPr/>
    <w:sdtContent>
      <w:p w14:paraId="79A463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84333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320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04"/>
    <w:rsid w:val="0003208D"/>
    <w:rsid w:val="0003287D"/>
    <w:rsid w:val="00032A5E"/>
    <w:rsid w:val="00033025"/>
    <w:rsid w:val="000339CA"/>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12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34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5D7"/>
    <w:rsid w:val="0018464C"/>
    <w:rsid w:val="00185B0C"/>
    <w:rsid w:val="00185D30"/>
    <w:rsid w:val="00185F89"/>
    <w:rsid w:val="001869FD"/>
    <w:rsid w:val="00186CA4"/>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E03"/>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C34"/>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5CA"/>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396"/>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649"/>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2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5D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B2D"/>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8DC"/>
    <w:rsid w:val="00622D24"/>
    <w:rsid w:val="00623190"/>
    <w:rsid w:val="00623286"/>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9B3"/>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EA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89F"/>
    <w:rsid w:val="006B23E9"/>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C1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0BF"/>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1E2"/>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EDC"/>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FB"/>
    <w:rsid w:val="00823D04"/>
    <w:rsid w:val="0082427E"/>
    <w:rsid w:val="0082449F"/>
    <w:rsid w:val="0082474D"/>
    <w:rsid w:val="0082594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14"/>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9AC"/>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93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E20"/>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B12"/>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D5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1C5"/>
    <w:rsid w:val="009F0DE9"/>
    <w:rsid w:val="009F1108"/>
    <w:rsid w:val="009F1167"/>
    <w:rsid w:val="009F1AD3"/>
    <w:rsid w:val="009F1C90"/>
    <w:rsid w:val="009F1CBE"/>
    <w:rsid w:val="009F2B01"/>
    <w:rsid w:val="009F2CDD"/>
    <w:rsid w:val="009F3372"/>
    <w:rsid w:val="009F382A"/>
    <w:rsid w:val="009F459A"/>
    <w:rsid w:val="009F60AA"/>
    <w:rsid w:val="009F612C"/>
    <w:rsid w:val="009F65C2"/>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7C4"/>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B84"/>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A74"/>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2D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46"/>
    <w:rsid w:val="00C274CC"/>
    <w:rsid w:val="00C27611"/>
    <w:rsid w:val="00C2761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613"/>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17"/>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584"/>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1E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4D3"/>
    <w:rsid w:val="00D902BB"/>
    <w:rsid w:val="00D90E18"/>
    <w:rsid w:val="00D90EA4"/>
    <w:rsid w:val="00D92CD6"/>
    <w:rsid w:val="00D936E6"/>
    <w:rsid w:val="00D946E1"/>
    <w:rsid w:val="00D9523E"/>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4D2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802"/>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58B"/>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DBA"/>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EA6"/>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720"/>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147"/>
    <w:rsid w:val="00FB13DC"/>
    <w:rsid w:val="00FB23CF"/>
    <w:rsid w:val="00FB34C5"/>
    <w:rsid w:val="00FB35F0"/>
    <w:rsid w:val="00FB399F"/>
    <w:rsid w:val="00FB4560"/>
    <w:rsid w:val="00FB4E7B"/>
    <w:rsid w:val="00FB610C"/>
    <w:rsid w:val="00FB63BB"/>
    <w:rsid w:val="00FB6EB8"/>
    <w:rsid w:val="00FC08FD"/>
    <w:rsid w:val="00FC09B4"/>
    <w:rsid w:val="00FC0AB0"/>
    <w:rsid w:val="00FC1DD1"/>
    <w:rsid w:val="00FC1E9A"/>
    <w:rsid w:val="00FC202D"/>
    <w:rsid w:val="00FC2FB0"/>
    <w:rsid w:val="00FC3647"/>
    <w:rsid w:val="00FC378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B20261"/>
  <w15:chartTrackingRefBased/>
  <w15:docId w15:val="{C9AB2DDA-0363-4D5F-A864-943B7741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84574">
      <w:bodyDiv w:val="1"/>
      <w:marLeft w:val="0"/>
      <w:marRight w:val="0"/>
      <w:marTop w:val="0"/>
      <w:marBottom w:val="0"/>
      <w:divBdr>
        <w:top w:val="none" w:sz="0" w:space="0" w:color="auto"/>
        <w:left w:val="none" w:sz="0" w:space="0" w:color="auto"/>
        <w:bottom w:val="none" w:sz="0" w:space="0" w:color="auto"/>
        <w:right w:val="none" w:sz="0" w:space="0" w:color="auto"/>
      </w:divBdr>
    </w:div>
    <w:div w:id="1313019236">
      <w:bodyDiv w:val="1"/>
      <w:marLeft w:val="0"/>
      <w:marRight w:val="0"/>
      <w:marTop w:val="0"/>
      <w:marBottom w:val="0"/>
      <w:divBdr>
        <w:top w:val="none" w:sz="0" w:space="0" w:color="auto"/>
        <w:left w:val="none" w:sz="0" w:space="0" w:color="auto"/>
        <w:bottom w:val="none" w:sz="0" w:space="0" w:color="auto"/>
        <w:right w:val="none" w:sz="0" w:space="0" w:color="auto"/>
      </w:divBdr>
    </w:div>
    <w:div w:id="1668708447">
      <w:bodyDiv w:val="1"/>
      <w:marLeft w:val="0"/>
      <w:marRight w:val="0"/>
      <w:marTop w:val="0"/>
      <w:marBottom w:val="0"/>
      <w:divBdr>
        <w:top w:val="none" w:sz="0" w:space="0" w:color="auto"/>
        <w:left w:val="none" w:sz="0" w:space="0" w:color="auto"/>
        <w:bottom w:val="none" w:sz="0" w:space="0" w:color="auto"/>
        <w:right w:val="none" w:sz="0" w:space="0" w:color="auto"/>
      </w:divBdr>
    </w:div>
    <w:div w:id="208706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4F8A0D444942C486CA0133C198DC05"/>
        <w:category>
          <w:name w:val="Allmänt"/>
          <w:gallery w:val="placeholder"/>
        </w:category>
        <w:types>
          <w:type w:val="bbPlcHdr"/>
        </w:types>
        <w:behaviors>
          <w:behavior w:val="content"/>
        </w:behaviors>
        <w:guid w:val="{7681E54D-6172-411D-8ABF-574F8A4B1A0E}"/>
      </w:docPartPr>
      <w:docPartBody>
        <w:p w:rsidR="001F3A81" w:rsidRDefault="0065148C">
          <w:pPr>
            <w:pStyle w:val="0E4F8A0D444942C486CA0133C198DC05"/>
          </w:pPr>
          <w:r w:rsidRPr="005A0A93">
            <w:rPr>
              <w:rStyle w:val="Platshllartext"/>
            </w:rPr>
            <w:t>Förslag till riksdagsbeslut</w:t>
          </w:r>
        </w:p>
      </w:docPartBody>
    </w:docPart>
    <w:docPart>
      <w:docPartPr>
        <w:name w:val="69992405263B4C7AB0AEB129F299CA38"/>
        <w:category>
          <w:name w:val="Allmänt"/>
          <w:gallery w:val="placeholder"/>
        </w:category>
        <w:types>
          <w:type w:val="bbPlcHdr"/>
        </w:types>
        <w:behaviors>
          <w:behavior w:val="content"/>
        </w:behaviors>
        <w:guid w:val="{15740D09-B4A9-4A90-AD89-FC2407D9DC4B}"/>
      </w:docPartPr>
      <w:docPartBody>
        <w:p w:rsidR="001F3A81" w:rsidRDefault="0065148C">
          <w:pPr>
            <w:pStyle w:val="69992405263B4C7AB0AEB129F299CA38"/>
          </w:pPr>
          <w:r w:rsidRPr="005A0A93">
            <w:rPr>
              <w:rStyle w:val="Platshllartext"/>
            </w:rPr>
            <w:t>Motivering</w:t>
          </w:r>
        </w:p>
      </w:docPartBody>
    </w:docPart>
    <w:docPart>
      <w:docPartPr>
        <w:name w:val="A46CCF2165B44F9D88AC1DA04DB4F0D3"/>
        <w:category>
          <w:name w:val="Allmänt"/>
          <w:gallery w:val="placeholder"/>
        </w:category>
        <w:types>
          <w:type w:val="bbPlcHdr"/>
        </w:types>
        <w:behaviors>
          <w:behavior w:val="content"/>
        </w:behaviors>
        <w:guid w:val="{53E597DF-350F-4F18-A582-8496B036AACF}"/>
      </w:docPartPr>
      <w:docPartBody>
        <w:p w:rsidR="00241B62" w:rsidRDefault="00241B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81"/>
    <w:rsid w:val="001F3A81"/>
    <w:rsid w:val="00241B62"/>
    <w:rsid w:val="00246633"/>
    <w:rsid w:val="0065148C"/>
    <w:rsid w:val="009E17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4F8A0D444942C486CA0133C198DC05">
    <w:name w:val="0E4F8A0D444942C486CA0133C198DC05"/>
  </w:style>
  <w:style w:type="paragraph" w:customStyle="1" w:styleId="69992405263B4C7AB0AEB129F299CA38">
    <w:name w:val="69992405263B4C7AB0AEB129F299C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E0DC3-AD1D-4A72-A6C9-669313862EB1}"/>
</file>

<file path=customXml/itemProps2.xml><?xml version="1.0" encoding="utf-8"?>
<ds:datastoreItem xmlns:ds="http://schemas.openxmlformats.org/officeDocument/2006/customXml" ds:itemID="{6EC1AD4B-18DE-449E-B55C-7AB705B7FBB9}"/>
</file>

<file path=customXml/itemProps3.xml><?xml version="1.0" encoding="utf-8"?>
<ds:datastoreItem xmlns:ds="http://schemas.openxmlformats.org/officeDocument/2006/customXml" ds:itemID="{234C1B37-C0CB-4CB0-B454-3F871E1202BE}"/>
</file>

<file path=docProps/app.xml><?xml version="1.0" encoding="utf-8"?>
<Properties xmlns="http://schemas.openxmlformats.org/officeDocument/2006/extended-properties" xmlns:vt="http://schemas.openxmlformats.org/officeDocument/2006/docPropsVTypes">
  <Template>Normal</Template>
  <TotalTime>13</TotalTime>
  <Pages>2</Pages>
  <Words>437</Words>
  <Characters>2617</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V046 med anledning av prop  2022 23 123 En tillfällig allmän flaggdag för att högtidlighålla 50 årsdagen av konungens trontillträde</vt:lpstr>
      <vt:lpstr>
      </vt:lpstr>
    </vt:vector>
  </TitlesOfParts>
  <Company>Sveriges riksdag</Company>
  <LinksUpToDate>false</LinksUpToDate>
  <CharactersWithSpaces>3037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