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BE9" w:rsidRPr="009A18BB" w:rsidRDefault="005D3BE9">
      <w:pPr>
        <w:pStyle w:val="Hemstlrubrik"/>
      </w:pPr>
      <w:r w:rsidRPr="009A18BB">
        <w:t>Förslag till riksdagsbeslut</w:t>
      </w:r>
    </w:p>
    <w:p w:rsidR="005D3BE9" w:rsidRPr="009A18BB" w:rsidRDefault="005D3BE9">
      <w:pPr>
        <w:pStyle w:val="Hemstlatt"/>
        <w:ind w:left="0"/>
      </w:pPr>
      <w:r w:rsidRPr="009A18BB">
        <w:t>Riksdagen tillkännager för regeringen som sin mening vad som anförs i motionen om att kommuner och landsting bör se över mö</w:t>
      </w:r>
      <w:r w:rsidRPr="009A18BB">
        <w:t>j</w:t>
      </w:r>
      <w:r w:rsidRPr="009A18BB">
        <w:t>ligheterna att prioritera kompetensutvecklingen i arbetsl</w:t>
      </w:r>
      <w:r w:rsidRPr="009A18BB">
        <w:t>i</w:t>
      </w:r>
      <w:r w:rsidRPr="009A18BB">
        <w:t>vet.</w:t>
      </w:r>
    </w:p>
    <w:p w:rsidR="005D3BE9" w:rsidRPr="009A18BB" w:rsidRDefault="005D3BE9">
      <w:pPr>
        <w:pStyle w:val="Rubrik1"/>
      </w:pPr>
      <w:r w:rsidRPr="009A18BB">
        <w:t>Motivering</w:t>
      </w:r>
    </w:p>
    <w:p w:rsidR="005D3BE9" w:rsidRPr="009A18BB" w:rsidRDefault="005D3BE9">
      <w:pPr>
        <w:rPr>
          <w:szCs w:val="24"/>
        </w:rPr>
      </w:pPr>
      <w:r w:rsidRPr="009A18BB">
        <w:rPr>
          <w:szCs w:val="24"/>
        </w:rPr>
        <w:t>Kompetenskraven ökar inom alla områden. På grund av en ansträngd budget prioriteras ofta löntagarnas kompetensutveckling väldigt lågt. Detta gäller i kommuner och landsting, där kompetensutvecklingen dessvärre länge fått stå tillbaka i tider av budgetsanering.</w:t>
      </w:r>
    </w:p>
    <w:p w:rsidR="005D3BE9" w:rsidRPr="009A18BB" w:rsidRDefault="005D3BE9">
      <w:pPr>
        <w:pStyle w:val="Normaltindrag"/>
      </w:pPr>
      <w:r w:rsidRPr="009A18BB">
        <w:t>Kompetenta medarbetare innebär att man kan höja kvaliteten inom ver</w:t>
      </w:r>
      <w:r w:rsidRPr="009A18BB">
        <w:t>k</w:t>
      </w:r>
      <w:r w:rsidRPr="009A18BB">
        <w:t>samheter. Kunniga medarbetare är särskilt viktiga inom vård och omsorg.</w:t>
      </w:r>
    </w:p>
    <w:p w:rsidR="005D3BE9" w:rsidRPr="009A18BB" w:rsidRDefault="005D3BE9">
      <w:pPr>
        <w:pStyle w:val="Normaltindrag"/>
      </w:pPr>
      <w:r w:rsidRPr="009A18BB">
        <w:t>Därför är det viktigt att anställda kan utvecklas under hela arbetslivet. De</w:t>
      </w:r>
      <w:r w:rsidRPr="009A18BB">
        <w:t>t</w:t>
      </w:r>
      <w:r w:rsidRPr="009A18BB">
        <w:t>ta har en avgörande betydelse för kvalitetsutvecklingen inom olika verksa</w:t>
      </w:r>
      <w:r w:rsidRPr="009A18BB">
        <w:t>m</w:t>
      </w:r>
      <w:r w:rsidRPr="009A18BB">
        <w:t>heter och för hur vi på bästa sätt ska kunna utveckla vår offentliga sektor. Det är viktigt att slå fast betydelsen av kompetensutveckling och samtidigt tillföra resurser så att alla anställda får chans till livslångt lärande.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8BB">
        <w:trPr>
          <w:cantSplit/>
        </w:trPr>
        <w:tc>
          <w:tcPr>
            <w:tcW w:w="3046" w:type="dxa"/>
          </w:tcPr>
          <w:p w:rsidR="005D3BE9" w:rsidRPr="009A18BB" w:rsidRDefault="005D3BE9">
            <w:pPr>
              <w:pStyle w:val="UnderskriftDatum"/>
              <w:spacing w:before="240"/>
            </w:pPr>
            <w:r w:rsidRPr="009A18BB">
              <w:t>Stockholm den 28 september 2007</w:t>
            </w:r>
          </w:p>
        </w:tc>
        <w:tc>
          <w:tcPr>
            <w:tcW w:w="3047" w:type="dxa"/>
          </w:tcPr>
          <w:p w:rsidR="005D3BE9" w:rsidRPr="009A18BB" w:rsidRDefault="005D3BE9">
            <w:pPr>
              <w:pStyle w:val="Underskrifter"/>
              <w:spacing w:before="240"/>
            </w:pPr>
          </w:p>
        </w:tc>
      </w:tr>
      <w:tr w:rsidR="00000000" w:rsidRPr="009A18BB">
        <w:trPr>
          <w:cantSplit/>
        </w:trPr>
        <w:tc>
          <w:tcPr>
            <w:tcW w:w="3046" w:type="dxa"/>
          </w:tcPr>
          <w:p w:rsidR="005D3BE9" w:rsidRPr="009A18BB" w:rsidRDefault="005D3BE9">
            <w:pPr>
              <w:pStyle w:val="Underskrifter"/>
            </w:pPr>
            <w:r w:rsidRPr="009A18BB">
              <w:t>Lars U Granberg (s)</w:t>
            </w:r>
          </w:p>
        </w:tc>
        <w:tc>
          <w:tcPr>
            <w:tcW w:w="3046" w:type="dxa"/>
          </w:tcPr>
          <w:p w:rsidR="005D3BE9" w:rsidRPr="009A18BB" w:rsidRDefault="005D3BE9">
            <w:pPr>
              <w:pStyle w:val="Underskrifter"/>
            </w:pPr>
          </w:p>
        </w:tc>
      </w:tr>
    </w:tbl>
    <w:p w:rsidR="005D3BE9" w:rsidRPr="009A18BB" w:rsidRDefault="005D3BE9">
      <w:pPr>
        <w:pStyle w:val="Normaltindrag"/>
      </w:pPr>
    </w:p>
    <w:sectPr w:rsidR="005D3BE9" w:rsidRPr="009A1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BE9" w:rsidRPr="009A18BB" w:rsidRDefault="005D3BE9">
      <w:r w:rsidRPr="009A18BB">
        <w:separator/>
      </w:r>
    </w:p>
  </w:endnote>
  <w:endnote w:type="continuationSeparator" w:id="0">
    <w:p w:rsidR="005D3BE9" w:rsidRPr="009A18BB" w:rsidRDefault="005D3BE9">
      <w:r w:rsidRPr="009A1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9" w:rsidRPr="009A18BB" w:rsidRDefault="009A18BB">
    <w:pPr>
      <w:pStyle w:val="Sidfot"/>
    </w:pPr>
    <w:r w:rsidRPr="009A18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511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BE9" w:rsidRDefault="005D3B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BE9" w:rsidRDefault="005D3B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9" w:rsidRPr="009A18BB" w:rsidRDefault="009A18BB">
    <w:pPr>
      <w:pStyle w:val="Sidfot"/>
    </w:pPr>
    <w:r w:rsidRPr="009A18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4995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BE9" w:rsidRDefault="005D3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BE9" w:rsidRDefault="005D3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9" w:rsidRPr="009A18BB" w:rsidRDefault="009A18BB">
    <w:pPr>
      <w:pStyle w:val="Sidfot"/>
    </w:pPr>
    <w:r w:rsidRPr="009A18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670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BE9" w:rsidRDefault="005D3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BE9" w:rsidRDefault="005D3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BE9" w:rsidRPr="009A18BB" w:rsidRDefault="005D3BE9">
      <w:r w:rsidRPr="009A18BB">
        <w:separator/>
      </w:r>
    </w:p>
  </w:footnote>
  <w:footnote w:type="continuationSeparator" w:id="0">
    <w:p w:rsidR="005D3BE9" w:rsidRPr="009A18BB" w:rsidRDefault="005D3BE9">
      <w:r w:rsidRPr="009A1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9" w:rsidRPr="009A18BB" w:rsidRDefault="009A18BB">
    <w:pPr>
      <w:pStyle w:val="Sidhuvud"/>
    </w:pPr>
    <w:r w:rsidRPr="009A18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366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BE9" w:rsidRDefault="005D3B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BE9" w:rsidRDefault="005D3B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9" w:rsidRPr="009A18BB" w:rsidRDefault="009A18BB">
    <w:pPr>
      <w:pStyle w:val="Sidhuvud"/>
    </w:pPr>
    <w:r w:rsidRPr="009A18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105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BE9" w:rsidRDefault="005D3B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BE9" w:rsidRDefault="005D3B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BE9" w:rsidRPr="009A18BB" w:rsidRDefault="005D3BE9">
    <w:pPr>
      <w:pStyle w:val="FSHNormal"/>
      <w:tabs>
        <w:tab w:val="right" w:pos="5840"/>
      </w:tabs>
    </w:pPr>
    <w:r w:rsidRPr="009A18BB">
      <w:br/>
    </w:r>
    <w:r w:rsidRPr="009A18BB">
      <w:fldChar w:fldCharType="begin" w:fldLock="1"/>
    </w:r>
    <w:r w:rsidRPr="009A18BB">
      <w:instrText xml:space="preserve"> DOCPROPERTY</w:instrText>
    </w:r>
    <w:r w:rsidRPr="009A18BB">
      <w:rPr>
        <w:sz w:val="18"/>
      </w:rPr>
      <w:instrText xml:space="preserve"> "YearUser" *\charformat </w:instrText>
    </w:r>
    <w:r w:rsidRPr="009A18BB">
      <w:fldChar w:fldCharType="separate"/>
    </w:r>
    <w:r w:rsidRPr="009A18BB">
      <w:t>2007/08</w:t>
    </w:r>
    <w:r w:rsidRPr="009A18BB">
      <w:fldChar w:fldCharType="end"/>
    </w:r>
    <w:r w:rsidRPr="009A18BB">
      <w:t xml:space="preserve"> </w:t>
    </w:r>
    <w:r w:rsidRPr="009A18BB">
      <w:tab/>
      <w:t xml:space="preserve">mnr: </w:t>
    </w:r>
    <w:r w:rsidRPr="009A18BB">
      <w:fldChar w:fldCharType="begin" w:fldLock="1"/>
    </w:r>
    <w:r w:rsidRPr="009A18BB">
      <w:instrText xml:space="preserve"> DOCPROPERTY</w:instrText>
    </w:r>
    <w:r w:rsidRPr="009A18BB">
      <w:rPr>
        <w:sz w:val="18"/>
      </w:rPr>
      <w:instrText xml:space="preserve"> "Motionsnummer" *\charformat </w:instrText>
    </w:r>
    <w:r w:rsidRPr="009A18BB">
      <w:fldChar w:fldCharType="separate"/>
    </w:r>
    <w:r w:rsidRPr="009A18BB">
      <w:t>A309</w:t>
    </w:r>
    <w:r w:rsidRPr="009A18BB">
      <w:fldChar w:fldCharType="end"/>
    </w:r>
    <w:r w:rsidRPr="009A18BB">
      <w:br/>
    </w:r>
    <w:r w:rsidRPr="009A18BB">
      <w:fldChar w:fldCharType="begin" w:fldLock="1"/>
    </w:r>
    <w:r w:rsidRPr="009A18BB">
      <w:instrText xml:space="preserve"> DOCPROPERTY</w:instrText>
    </w:r>
    <w:r w:rsidRPr="009A18BB">
      <w:rPr>
        <w:sz w:val="18"/>
      </w:rPr>
      <w:instrText xml:space="preserve"> "Samling" *\charformat </w:instrText>
    </w:r>
    <w:r w:rsidRPr="009A18BB">
      <w:fldChar w:fldCharType="end"/>
    </w:r>
    <w:r w:rsidRPr="009A18BB">
      <w:tab/>
      <w:t xml:space="preserve">pnr: </w:t>
    </w:r>
    <w:r w:rsidRPr="009A18BB">
      <w:fldChar w:fldCharType="begin" w:fldLock="1"/>
    </w:r>
    <w:r w:rsidRPr="009A18BB">
      <w:instrText xml:space="preserve"> DOCPROPERTY</w:instrText>
    </w:r>
    <w:r w:rsidRPr="009A18BB">
      <w:rPr>
        <w:sz w:val="18"/>
      </w:rPr>
      <w:instrText xml:space="preserve"> "Partinummer" *\charformat </w:instrText>
    </w:r>
    <w:r w:rsidRPr="009A18BB">
      <w:fldChar w:fldCharType="separate"/>
    </w:r>
    <w:r w:rsidRPr="009A18BB">
      <w:t>s27007</w:t>
    </w:r>
    <w:r w:rsidRPr="009A18BB">
      <w:fldChar w:fldCharType="end"/>
    </w:r>
  </w:p>
  <w:p w:rsidR="005D3BE9" w:rsidRPr="009A18BB" w:rsidRDefault="005D3BE9">
    <w:pPr>
      <w:pStyle w:val="FSHRub1"/>
    </w:pPr>
    <w:r w:rsidRPr="009A18BB">
      <w:t>Motion till riksdagen</w:t>
    </w:r>
    <w:r w:rsidRPr="009A18BB">
      <w:br/>
    </w:r>
    <w:r w:rsidRPr="009A18BB">
      <w:fldChar w:fldCharType="begin" w:fldLock="1"/>
    </w:r>
    <w:r w:rsidRPr="009A18BB">
      <w:instrText xml:space="preserve"> DOCPROPERTY "YearUser" *\charformat </w:instrText>
    </w:r>
    <w:r w:rsidRPr="009A18BB">
      <w:fldChar w:fldCharType="separate"/>
    </w:r>
    <w:r w:rsidRPr="009A18BB">
      <w:t>2007/08</w:t>
    </w:r>
    <w:r w:rsidRPr="009A18BB">
      <w:fldChar w:fldCharType="end"/>
    </w:r>
    <w:r w:rsidRPr="009A18BB">
      <w:t>:</w:t>
    </w:r>
    <w:r w:rsidRPr="009A18BB">
      <w:fldChar w:fldCharType="begin" w:fldLock="1"/>
    </w:r>
    <w:r w:rsidRPr="009A18BB">
      <w:instrText xml:space="preserve"> DOCPROPERTY "Motionsnummer" *\charformat </w:instrText>
    </w:r>
    <w:r w:rsidRPr="009A18BB">
      <w:fldChar w:fldCharType="separate"/>
    </w:r>
    <w:r w:rsidRPr="009A18BB">
      <w:t>A309</w:t>
    </w:r>
    <w:r w:rsidRPr="009A18BB">
      <w:fldChar w:fldCharType="end"/>
    </w:r>
  </w:p>
  <w:p w:rsidR="005D3BE9" w:rsidRPr="009A18BB" w:rsidRDefault="005D3BE9">
    <w:pPr>
      <w:pStyle w:val="FSHNormalS5"/>
    </w:pPr>
    <w:r w:rsidRPr="009A18BB">
      <w:fldChar w:fldCharType="begin" w:fldLock="1"/>
    </w:r>
    <w:r w:rsidRPr="009A18BB">
      <w:instrText xml:space="preserve"> DOCPROPERTY "MotionarText" *\charformat </w:instrText>
    </w:r>
    <w:r w:rsidRPr="009A18BB">
      <w:fldChar w:fldCharType="separate"/>
    </w:r>
    <w:r w:rsidRPr="009A18BB">
      <w:t>av Lars U Granberg (s)</w:t>
    </w:r>
    <w:r w:rsidRPr="009A18BB">
      <w:fldChar w:fldCharType="end"/>
    </w:r>
    <w:r w:rsidRPr="009A18BB">
      <w:br/>
    </w:r>
    <w:r w:rsidRPr="009A18BB">
      <w:fldChar w:fldCharType="begin" w:fldLock="1"/>
    </w:r>
    <w:r w:rsidRPr="009A18BB">
      <w:instrText xml:space="preserve"> DOCPROPERTY "SvarFrasKort" *\charformat </w:instrText>
    </w:r>
    <w:r w:rsidRPr="009A18BB">
      <w:fldChar w:fldCharType="end"/>
    </w:r>
  </w:p>
  <w:p w:rsidR="005D3BE9" w:rsidRPr="009A18BB" w:rsidRDefault="005D3BE9">
    <w:pPr>
      <w:pStyle w:val="FSHTitel"/>
    </w:pPr>
    <w:r w:rsidRPr="009A18BB">
      <w:fldChar w:fldCharType="begin" w:fldLock="1"/>
    </w:r>
    <w:r w:rsidRPr="009A18BB">
      <w:instrText xml:space="preserve"> DOCPROPERTY</w:instrText>
    </w:r>
    <w:r w:rsidRPr="009A18BB">
      <w:rPr>
        <w:sz w:val="18"/>
      </w:rPr>
      <w:instrText xml:space="preserve"> "RubrikSvar" *\charformat </w:instrText>
    </w:r>
    <w:r w:rsidRPr="009A18BB">
      <w:fldChar w:fldCharType="separate"/>
    </w:r>
    <w:r w:rsidRPr="009A18BB">
      <w:t>Kompetensutveckling i arbetet</w:t>
    </w:r>
    <w:r w:rsidRPr="009A18BB">
      <w:fldChar w:fldCharType="end"/>
    </w:r>
  </w:p>
  <w:p w:rsidR="005D3BE9" w:rsidRPr="009A18BB" w:rsidRDefault="005D3BE9">
    <w:pPr>
      <w:pStyle w:val="Normal00"/>
    </w:pPr>
  </w:p>
  <w:p w:rsidR="005D3BE9" w:rsidRPr="009A18BB" w:rsidRDefault="005D3B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0318343">
    <w:abstractNumId w:val="8"/>
  </w:num>
  <w:num w:numId="2" w16cid:durableId="222913521">
    <w:abstractNumId w:val="9"/>
  </w:num>
  <w:num w:numId="3" w16cid:durableId="1942226780">
    <w:abstractNumId w:val="8"/>
  </w:num>
  <w:num w:numId="4" w16cid:durableId="2008822872">
    <w:abstractNumId w:val="9"/>
  </w:num>
  <w:num w:numId="5" w16cid:durableId="1357341648">
    <w:abstractNumId w:val="13"/>
  </w:num>
  <w:num w:numId="6" w16cid:durableId="2077245050">
    <w:abstractNumId w:val="10"/>
  </w:num>
  <w:num w:numId="7" w16cid:durableId="2128964833">
    <w:abstractNumId w:val="11"/>
  </w:num>
  <w:num w:numId="8" w16cid:durableId="1368143235">
    <w:abstractNumId w:val="12"/>
  </w:num>
  <w:num w:numId="9" w16cid:durableId="331421538">
    <w:abstractNumId w:val="8"/>
  </w:num>
  <w:num w:numId="10" w16cid:durableId="968821874">
    <w:abstractNumId w:val="3"/>
  </w:num>
  <w:num w:numId="11" w16cid:durableId="313917906">
    <w:abstractNumId w:val="2"/>
  </w:num>
  <w:num w:numId="12" w16cid:durableId="285696470">
    <w:abstractNumId w:val="1"/>
  </w:num>
  <w:num w:numId="13" w16cid:durableId="762142258">
    <w:abstractNumId w:val="0"/>
  </w:num>
  <w:num w:numId="14" w16cid:durableId="1739816137">
    <w:abstractNumId w:val="9"/>
  </w:num>
  <w:num w:numId="15" w16cid:durableId="180557185">
    <w:abstractNumId w:val="7"/>
  </w:num>
  <w:num w:numId="16" w16cid:durableId="485321588">
    <w:abstractNumId w:val="6"/>
  </w:num>
  <w:num w:numId="17" w16cid:durableId="428087673">
    <w:abstractNumId w:val="5"/>
  </w:num>
  <w:num w:numId="18" w16cid:durableId="158957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8F8F7AC-85D3-4E3C-82E7-6395CE9B8C18}"/>
  </w:docVars>
  <w:rsids>
    <w:rsidRoot w:val="00877F59"/>
    <w:rsid w:val="005D3BE9"/>
    <w:rsid w:val="00877F59"/>
    <w:rsid w:val="009A18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5758D0-B720-4121-8831-E3D19AF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914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s27007</vt:lpstr>
    </vt:vector>
  </TitlesOfParts>
  <Company>Riksdagen</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s27007</dc:title>
  <dc:subject>s27007</dc:subject>
  <dc:creator>Riksdagen</dc:creator>
  <cp:keywords>Riksdagen</cp:keywords>
  <dc:description>TKG-ktrl, MSMQ4mb, PersReg-Distribution mm</dc:description>
  <cp:lastModifiedBy>Lars Brink</cp:lastModifiedBy>
  <cp:revision>2</cp:revision>
  <cp:lastPrinted>2007-11-15T07:02:00Z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Kompetensutveckling i 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i 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20072008000000000115000270070069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20072008000000000115000270070069</vt:lpwstr>
  </property>
  <property fmtid="{D5CDD505-2E9C-101B-9397-08002B2CF9AE}" pid="50" name="nummer">
    <vt:lpwstr>309</vt:lpwstr>
  </property>
  <property fmtid="{D5CDD505-2E9C-101B-9397-08002B2CF9AE}" pid="51" name="utskottsbeteckning">
    <vt:lpwstr>A</vt:lpwstr>
  </property>
  <property fmtid="{D5CDD505-2E9C-101B-9397-08002B2CF9AE}" pid="52" name="GlobalUID">
    <vt:lpwstr>{34BB2165-AD19-40A1-B4B8-62ACF7AE1A5E}</vt:lpwstr>
  </property>
  <property fmtid="{D5CDD505-2E9C-101B-9397-08002B2CF9AE}" pid="53" name="Överföringar">
    <vt:i4>0</vt:i4>
  </property>
  <property fmtid="{D5CDD505-2E9C-101B-9397-08002B2CF9AE}" pid="54" name="Checksum">
    <vt:lpwstr>*0017693997432*</vt:lpwstr>
  </property>
  <property fmtid="{D5CDD505-2E9C-101B-9397-08002B2CF9AE}" pid="55" name="skuggnummer">
    <vt:lpwstr>1244</vt:lpwstr>
  </property>
  <property fmtid="{D5CDD505-2E9C-101B-9397-08002B2CF9AE}" pid="56" name="urixVersion">
    <vt:lpwstr>3.2.0.8</vt:lpwstr>
  </property>
  <property fmtid="{D5CDD505-2E9C-101B-9397-08002B2CF9AE}" pid="57" name="urixOrigin">
    <vt:lpwstr>071115 08:02:40.514</vt:lpwstr>
  </property>
  <property fmtid="{D5CDD505-2E9C-101B-9397-08002B2CF9AE}" pid="58" name="urixGuid">
    <vt:lpwstr>{46ED4603-5606-465F-84E5-D9490C4CD7F4}</vt:lpwstr>
  </property>
</Properties>
</file>