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DF6A7E7035447B8314F2FE3A2944AE"/>
        </w:placeholder>
        <w:text/>
      </w:sdtPr>
      <w:sdtEndPr/>
      <w:sdtContent>
        <w:p w:rsidRPr="009B062B" w:rsidR="00AF30DD" w:rsidP="00DA28CE" w:rsidRDefault="00AF30DD" w14:paraId="41568019" w14:textId="77777777">
          <w:pPr>
            <w:pStyle w:val="Rubrik1"/>
            <w:spacing w:after="300"/>
          </w:pPr>
          <w:r w:rsidRPr="009B062B">
            <w:t>Förslag till riksdagsbeslut</w:t>
          </w:r>
        </w:p>
      </w:sdtContent>
    </w:sdt>
    <w:sdt>
      <w:sdtPr>
        <w:alias w:val="Yrkande 1"/>
        <w:tag w:val="29761ec1-4cb2-41a4-90ff-17db1b994000"/>
        <w:id w:val="-1857644226"/>
        <w:lock w:val="sdtLocked"/>
      </w:sdtPr>
      <w:sdtEndPr/>
      <w:sdtContent>
        <w:p w:rsidR="00914881" w:rsidRDefault="009B022F" w14:paraId="4156801A" w14:textId="77777777">
          <w:pPr>
            <w:pStyle w:val="Frslagstext"/>
            <w:numPr>
              <w:ilvl w:val="0"/>
              <w:numId w:val="0"/>
            </w:numPr>
          </w:pPr>
          <w:r>
            <w:t>Riksdagen ställer sig bakom det som anförs i motionen om att en översyn bör göras avseende organdonation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FE41EA02CD4EA695D191543FA3A328"/>
        </w:placeholder>
        <w:text/>
      </w:sdtPr>
      <w:sdtEndPr/>
      <w:sdtContent>
        <w:p w:rsidRPr="009B062B" w:rsidR="006D79C9" w:rsidP="00333E95" w:rsidRDefault="006D79C9" w14:paraId="4156801B" w14:textId="77777777">
          <w:pPr>
            <w:pStyle w:val="Rubrik1"/>
          </w:pPr>
          <w:r>
            <w:t>Motivering</w:t>
          </w:r>
        </w:p>
      </w:sdtContent>
    </w:sdt>
    <w:p w:rsidRPr="00D643A5" w:rsidR="000620EB" w:rsidP="00D643A5" w:rsidRDefault="000620EB" w14:paraId="4156801C" w14:textId="4D11D11D">
      <w:pPr>
        <w:pStyle w:val="Normalutanindragellerluft"/>
      </w:pPr>
      <w:r w:rsidRPr="00D643A5">
        <w:t xml:space="preserve">Sverige ligger högst i Europa när det gäller befolkningens vilja att donera organ. Enligt den statliga utredningen </w:t>
      </w:r>
      <w:r w:rsidRPr="00D643A5" w:rsidR="000067C1">
        <w:t>som offentliggjordes 2015 är 85 </w:t>
      </w:r>
      <w:r w:rsidRPr="00D643A5">
        <w:t>% av den svenska befolk</w:t>
      </w:r>
      <w:r w:rsidR="00D643A5">
        <w:softHyphen/>
      </w:r>
      <w:bookmarkStart w:name="_GoBack" w:id="1"/>
      <w:bookmarkEnd w:id="1"/>
      <w:r w:rsidRPr="00D643A5">
        <w:t>ningen positivt inställda till att donera sina organ efter sin död. Det innebär att Sverige har en av de högsta andelarna av befolkningen, till att vilja donera organ efter sin död i hela världen. Trots den höga donationsviljan har Sverige inga höga siffror när det gäller antalet genomförda organdonationer. Tvärtom, antalet organdonationer räcker idag inte till för att fylla det behov som finns. Många står på väntelista och varje år dör ca 50 av dem som en följd av detta.</w:t>
      </w:r>
    </w:p>
    <w:p w:rsidRPr="000620EB" w:rsidR="000620EB" w:rsidP="000620EB" w:rsidRDefault="000620EB" w14:paraId="4156801D" w14:textId="77777777">
      <w:r w:rsidRPr="000620EB">
        <w:t>Situationen i Sverige är att det finns en väntelista för en transplantation. I dagsläget står 800 personer på väntelistan för en organtransplantation i Sverige. Varje år dör ca 12 personer i väntan på ett organ.</w:t>
      </w:r>
    </w:p>
    <w:p w:rsidRPr="000620EB" w:rsidR="000620EB" w:rsidP="000620EB" w:rsidRDefault="000620EB" w14:paraId="4156801E" w14:textId="77777777">
      <w:r w:rsidRPr="000620EB">
        <w:t xml:space="preserve">Regeringen måste se över systemet för organdonation och anpassa det efter den positiva grundsyn som svenskarna har till att donera organ. </w:t>
      </w:r>
    </w:p>
    <w:p w:rsidRPr="000620EB" w:rsidR="00BB6339" w:rsidP="000620EB" w:rsidRDefault="000620EB" w14:paraId="4156801F" w14:textId="77777777">
      <w:r w:rsidRPr="000620EB">
        <w:t xml:space="preserve">Översynen måste klarlägga om det är lagstiftningen, rutinerna kring organdonation eller annan orsak som ligger bakom detta och att det i sådana fall åtgärdas så att fler människor kan hjälpas. </w:t>
      </w:r>
    </w:p>
    <w:sdt>
      <w:sdtPr>
        <w:rPr>
          <w:i/>
          <w:noProof/>
        </w:rPr>
        <w:alias w:val="CC_Underskrifter"/>
        <w:tag w:val="CC_Underskrifter"/>
        <w:id w:val="583496634"/>
        <w:lock w:val="sdtContentLocked"/>
        <w:placeholder>
          <w:docPart w:val="D3811C25F3EA42B5AB436303674D45B5"/>
        </w:placeholder>
      </w:sdtPr>
      <w:sdtEndPr>
        <w:rPr>
          <w:i w:val="0"/>
          <w:noProof w:val="0"/>
        </w:rPr>
      </w:sdtEndPr>
      <w:sdtContent>
        <w:p w:rsidR="00F94C71" w:rsidP="00F94C71" w:rsidRDefault="00F94C71" w14:paraId="41568020" w14:textId="77777777"/>
        <w:p w:rsidRPr="008E0FE2" w:rsidR="004801AC" w:rsidP="00F94C71" w:rsidRDefault="00D643A5" w14:paraId="415680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bl>
    <w:p w:rsidR="009F225C" w:rsidRDefault="009F225C" w14:paraId="41568025" w14:textId="77777777"/>
    <w:sectPr w:rsidR="009F22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68027" w14:textId="77777777" w:rsidR="000620EB" w:rsidRDefault="000620EB" w:rsidP="000C1CAD">
      <w:pPr>
        <w:spacing w:line="240" w:lineRule="auto"/>
      </w:pPr>
      <w:r>
        <w:separator/>
      </w:r>
    </w:p>
  </w:endnote>
  <w:endnote w:type="continuationSeparator" w:id="0">
    <w:p w14:paraId="41568028" w14:textId="77777777" w:rsidR="000620EB" w:rsidRDefault="000620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680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6802E" w14:textId="76B513A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43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68025" w14:textId="77777777" w:rsidR="000620EB" w:rsidRDefault="000620EB" w:rsidP="000C1CAD">
      <w:pPr>
        <w:spacing w:line="240" w:lineRule="auto"/>
      </w:pPr>
      <w:r>
        <w:separator/>
      </w:r>
    </w:p>
  </w:footnote>
  <w:footnote w:type="continuationSeparator" w:id="0">
    <w:p w14:paraId="41568026" w14:textId="77777777" w:rsidR="000620EB" w:rsidRDefault="000620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5680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568038" wp14:anchorId="415680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43A5" w14:paraId="4156803B" w14:textId="77777777">
                          <w:pPr>
                            <w:jc w:val="right"/>
                          </w:pPr>
                          <w:sdt>
                            <w:sdtPr>
                              <w:alias w:val="CC_Noformat_Partikod"/>
                              <w:tag w:val="CC_Noformat_Partikod"/>
                              <w:id w:val="-53464382"/>
                              <w:placeholder>
                                <w:docPart w:val="E5FBEF274CD541D58BD722B18B16FB45"/>
                              </w:placeholder>
                              <w:text/>
                            </w:sdtPr>
                            <w:sdtEndPr/>
                            <w:sdtContent>
                              <w:r w:rsidR="000620EB">
                                <w:t>S</w:t>
                              </w:r>
                            </w:sdtContent>
                          </w:sdt>
                          <w:sdt>
                            <w:sdtPr>
                              <w:alias w:val="CC_Noformat_Partinummer"/>
                              <w:tag w:val="CC_Noformat_Partinummer"/>
                              <w:id w:val="-1709555926"/>
                              <w:placeholder>
                                <w:docPart w:val="0CE8BC08BBAE409FAC380178AB5746E5"/>
                              </w:placeholder>
                              <w:text/>
                            </w:sdtPr>
                            <w:sdtEndPr/>
                            <w:sdtContent>
                              <w:r w:rsidR="000620EB">
                                <w:t>2236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5680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43A5" w14:paraId="4156803B" w14:textId="77777777">
                    <w:pPr>
                      <w:jc w:val="right"/>
                    </w:pPr>
                    <w:sdt>
                      <w:sdtPr>
                        <w:alias w:val="CC_Noformat_Partikod"/>
                        <w:tag w:val="CC_Noformat_Partikod"/>
                        <w:id w:val="-53464382"/>
                        <w:placeholder>
                          <w:docPart w:val="E5FBEF274CD541D58BD722B18B16FB45"/>
                        </w:placeholder>
                        <w:text/>
                      </w:sdtPr>
                      <w:sdtEndPr/>
                      <w:sdtContent>
                        <w:r w:rsidR="000620EB">
                          <w:t>S</w:t>
                        </w:r>
                      </w:sdtContent>
                    </w:sdt>
                    <w:sdt>
                      <w:sdtPr>
                        <w:alias w:val="CC_Noformat_Partinummer"/>
                        <w:tag w:val="CC_Noformat_Partinummer"/>
                        <w:id w:val="-1709555926"/>
                        <w:placeholder>
                          <w:docPart w:val="0CE8BC08BBAE409FAC380178AB5746E5"/>
                        </w:placeholder>
                        <w:text/>
                      </w:sdtPr>
                      <w:sdtEndPr/>
                      <w:sdtContent>
                        <w:r w:rsidR="000620EB">
                          <w:t>2236</w:t>
                        </w:r>
                      </w:sdtContent>
                    </w:sdt>
                  </w:p>
                </w:txbxContent>
              </v:textbox>
              <w10:wrap anchorx="page"/>
            </v:shape>
          </w:pict>
        </mc:Fallback>
      </mc:AlternateContent>
    </w:r>
  </w:p>
  <w:p w:rsidRPr="00293C4F" w:rsidR="00262EA3" w:rsidP="00776B74" w:rsidRDefault="00262EA3" w14:paraId="415680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56802B" w14:textId="77777777">
    <w:pPr>
      <w:jc w:val="right"/>
    </w:pPr>
  </w:p>
  <w:p w:rsidR="00262EA3" w:rsidP="00776B74" w:rsidRDefault="00262EA3" w14:paraId="415680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643A5" w14:paraId="415680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56803A" wp14:anchorId="415680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43A5" w14:paraId="415680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20EB">
          <w:t>S</w:t>
        </w:r>
      </w:sdtContent>
    </w:sdt>
    <w:sdt>
      <w:sdtPr>
        <w:alias w:val="CC_Noformat_Partinummer"/>
        <w:tag w:val="CC_Noformat_Partinummer"/>
        <w:id w:val="-2014525982"/>
        <w:text/>
      </w:sdtPr>
      <w:sdtEndPr/>
      <w:sdtContent>
        <w:r w:rsidR="000620EB">
          <w:t>2236</w:t>
        </w:r>
      </w:sdtContent>
    </w:sdt>
  </w:p>
  <w:p w:rsidRPr="008227B3" w:rsidR="00262EA3" w:rsidP="008227B3" w:rsidRDefault="00D643A5" w14:paraId="415680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43A5" w14:paraId="415680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:2091</w:t>
        </w:r>
      </w:sdtContent>
    </w:sdt>
  </w:p>
  <w:p w:rsidR="00262EA3" w:rsidP="00E03A3D" w:rsidRDefault="00D643A5" w14:paraId="41568033" w14:textId="77777777">
    <w:pPr>
      <w:pStyle w:val="Motionr"/>
    </w:pPr>
    <w:sdt>
      <w:sdtPr>
        <w:alias w:val="CC_Noformat_Avtext"/>
        <w:tag w:val="CC_Noformat_Avtext"/>
        <w:id w:val="-2020768203"/>
        <w:lock w:val="sdtContentLocked"/>
        <w15:appearance w15:val="hidden"/>
        <w:text/>
      </w:sdtPr>
      <w:sdtEndPr/>
      <w:sdtContent>
        <w:r>
          <w:t>av Aylin Fazelian (S)</w:t>
        </w:r>
      </w:sdtContent>
    </w:sdt>
  </w:p>
  <w:sdt>
    <w:sdtPr>
      <w:alias w:val="CC_Noformat_Rubtext"/>
      <w:tag w:val="CC_Noformat_Rubtext"/>
      <w:id w:val="-218060500"/>
      <w:lock w:val="sdtLocked"/>
      <w:text/>
    </w:sdtPr>
    <w:sdtEndPr/>
    <w:sdtContent>
      <w:p w:rsidR="00262EA3" w:rsidP="00283E0F" w:rsidRDefault="000620EB" w14:paraId="41568034" w14:textId="77777777">
        <w:pPr>
          <w:pStyle w:val="FSHRub2"/>
        </w:pPr>
        <w:r>
          <w:t>Organdonation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15680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620EB"/>
    <w:rsid w:val="000000E0"/>
    <w:rsid w:val="00000761"/>
    <w:rsid w:val="000014AF"/>
    <w:rsid w:val="00002310"/>
    <w:rsid w:val="00002CB4"/>
    <w:rsid w:val="000030B6"/>
    <w:rsid w:val="00003CCB"/>
    <w:rsid w:val="00003F79"/>
    <w:rsid w:val="0000412E"/>
    <w:rsid w:val="00004250"/>
    <w:rsid w:val="000043C1"/>
    <w:rsid w:val="00004F03"/>
    <w:rsid w:val="000055B5"/>
    <w:rsid w:val="000067C1"/>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EB"/>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EF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249"/>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C2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881"/>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22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25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3A5"/>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1F7A"/>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C71"/>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568018"/>
  <w15:chartTrackingRefBased/>
  <w15:docId w15:val="{AED16911-F76C-4785-889B-A2222F85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DF6A7E7035447B8314F2FE3A2944AE"/>
        <w:category>
          <w:name w:val="Allmänt"/>
          <w:gallery w:val="placeholder"/>
        </w:category>
        <w:types>
          <w:type w:val="bbPlcHdr"/>
        </w:types>
        <w:behaviors>
          <w:behavior w:val="content"/>
        </w:behaviors>
        <w:guid w:val="{E4EDCB4B-B5DF-407E-97B0-C862D8F1880B}"/>
      </w:docPartPr>
      <w:docPartBody>
        <w:p w:rsidR="00171EEC" w:rsidRDefault="00171EEC">
          <w:pPr>
            <w:pStyle w:val="7EDF6A7E7035447B8314F2FE3A2944AE"/>
          </w:pPr>
          <w:r w:rsidRPr="005A0A93">
            <w:rPr>
              <w:rStyle w:val="Platshllartext"/>
            </w:rPr>
            <w:t>Förslag till riksdagsbeslut</w:t>
          </w:r>
        </w:p>
      </w:docPartBody>
    </w:docPart>
    <w:docPart>
      <w:docPartPr>
        <w:name w:val="EAFE41EA02CD4EA695D191543FA3A328"/>
        <w:category>
          <w:name w:val="Allmänt"/>
          <w:gallery w:val="placeholder"/>
        </w:category>
        <w:types>
          <w:type w:val="bbPlcHdr"/>
        </w:types>
        <w:behaviors>
          <w:behavior w:val="content"/>
        </w:behaviors>
        <w:guid w:val="{BD144538-8FF4-44AA-A51A-A6CA2E830A96}"/>
      </w:docPartPr>
      <w:docPartBody>
        <w:p w:rsidR="00171EEC" w:rsidRDefault="00171EEC">
          <w:pPr>
            <w:pStyle w:val="EAFE41EA02CD4EA695D191543FA3A328"/>
          </w:pPr>
          <w:r w:rsidRPr="005A0A93">
            <w:rPr>
              <w:rStyle w:val="Platshllartext"/>
            </w:rPr>
            <w:t>Motivering</w:t>
          </w:r>
        </w:p>
      </w:docPartBody>
    </w:docPart>
    <w:docPart>
      <w:docPartPr>
        <w:name w:val="E5FBEF274CD541D58BD722B18B16FB45"/>
        <w:category>
          <w:name w:val="Allmänt"/>
          <w:gallery w:val="placeholder"/>
        </w:category>
        <w:types>
          <w:type w:val="bbPlcHdr"/>
        </w:types>
        <w:behaviors>
          <w:behavior w:val="content"/>
        </w:behaviors>
        <w:guid w:val="{9E4B4A70-3E1A-4CFF-859E-4ACC1213E4DD}"/>
      </w:docPartPr>
      <w:docPartBody>
        <w:p w:rsidR="00171EEC" w:rsidRDefault="00171EEC">
          <w:pPr>
            <w:pStyle w:val="E5FBEF274CD541D58BD722B18B16FB45"/>
          </w:pPr>
          <w:r>
            <w:rPr>
              <w:rStyle w:val="Platshllartext"/>
            </w:rPr>
            <w:t xml:space="preserve"> </w:t>
          </w:r>
        </w:p>
      </w:docPartBody>
    </w:docPart>
    <w:docPart>
      <w:docPartPr>
        <w:name w:val="0CE8BC08BBAE409FAC380178AB5746E5"/>
        <w:category>
          <w:name w:val="Allmänt"/>
          <w:gallery w:val="placeholder"/>
        </w:category>
        <w:types>
          <w:type w:val="bbPlcHdr"/>
        </w:types>
        <w:behaviors>
          <w:behavior w:val="content"/>
        </w:behaviors>
        <w:guid w:val="{BC615C17-0A5E-4EBE-90A6-A8A559C533FE}"/>
      </w:docPartPr>
      <w:docPartBody>
        <w:p w:rsidR="00171EEC" w:rsidRDefault="00171EEC">
          <w:pPr>
            <w:pStyle w:val="0CE8BC08BBAE409FAC380178AB5746E5"/>
          </w:pPr>
          <w:r>
            <w:t xml:space="preserve"> </w:t>
          </w:r>
        </w:p>
      </w:docPartBody>
    </w:docPart>
    <w:docPart>
      <w:docPartPr>
        <w:name w:val="D3811C25F3EA42B5AB436303674D45B5"/>
        <w:category>
          <w:name w:val="Allmänt"/>
          <w:gallery w:val="placeholder"/>
        </w:category>
        <w:types>
          <w:type w:val="bbPlcHdr"/>
        </w:types>
        <w:behaviors>
          <w:behavior w:val="content"/>
        </w:behaviors>
        <w:guid w:val="{75713035-89B8-45EB-960F-0224ACF9EC38}"/>
      </w:docPartPr>
      <w:docPartBody>
        <w:p w:rsidR="00705C85" w:rsidRDefault="00705C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EC"/>
    <w:rsid w:val="00171EEC"/>
    <w:rsid w:val="00705C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DF6A7E7035447B8314F2FE3A2944AE">
    <w:name w:val="7EDF6A7E7035447B8314F2FE3A2944AE"/>
  </w:style>
  <w:style w:type="paragraph" w:customStyle="1" w:styleId="C9D8BCA783B74AE49FEA32C1F5C21C22">
    <w:name w:val="C9D8BCA783B74AE49FEA32C1F5C21C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7E945EE73C49819569941A8F54CB46">
    <w:name w:val="FE7E945EE73C49819569941A8F54CB46"/>
  </w:style>
  <w:style w:type="paragraph" w:customStyle="1" w:styleId="EAFE41EA02CD4EA695D191543FA3A328">
    <w:name w:val="EAFE41EA02CD4EA695D191543FA3A328"/>
  </w:style>
  <w:style w:type="paragraph" w:customStyle="1" w:styleId="19DA88EF08B748DE9D6BE51A04818591">
    <w:name w:val="19DA88EF08B748DE9D6BE51A04818591"/>
  </w:style>
  <w:style w:type="paragraph" w:customStyle="1" w:styleId="4EC8668DFD904B94AA518860EF69078D">
    <w:name w:val="4EC8668DFD904B94AA518860EF69078D"/>
  </w:style>
  <w:style w:type="paragraph" w:customStyle="1" w:styleId="E5FBEF274CD541D58BD722B18B16FB45">
    <w:name w:val="E5FBEF274CD541D58BD722B18B16FB45"/>
  </w:style>
  <w:style w:type="paragraph" w:customStyle="1" w:styleId="0CE8BC08BBAE409FAC380178AB5746E5">
    <w:name w:val="0CE8BC08BBAE409FAC380178AB574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DCE20-03F9-4D37-8B6B-37596A78D8DA}"/>
</file>

<file path=customXml/itemProps2.xml><?xml version="1.0" encoding="utf-8"?>
<ds:datastoreItem xmlns:ds="http://schemas.openxmlformats.org/officeDocument/2006/customXml" ds:itemID="{4D2E6D69-FDA2-4B8C-A0D4-01A8E3F3C577}"/>
</file>

<file path=customXml/itemProps3.xml><?xml version="1.0" encoding="utf-8"?>
<ds:datastoreItem xmlns:ds="http://schemas.openxmlformats.org/officeDocument/2006/customXml" ds:itemID="{D831C5FC-2E87-4E02-AF82-0C13AD023BA6}"/>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1186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S2236 Organdonation</vt:lpstr>
      <vt:lpstr>
      </vt:lpstr>
    </vt:vector>
  </TitlesOfParts>
  <Company>Sveriges riksdag</Company>
  <LinksUpToDate>false</LinksUpToDate>
  <CharactersWithSpaces>1401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