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D1393" w:rsidRPr="008D1393" w:rsidRDefault="008D1393">
      <w:pPr>
        <w:pStyle w:val="Hemstlrubrik"/>
      </w:pPr>
      <w:r w:rsidRPr="008D1393">
        <w:t>Förslag till riksdagsbeslut</w:t>
      </w:r>
    </w:p>
    <w:p w:rsidR="008D1393" w:rsidRPr="008D1393" w:rsidRDefault="008D1393">
      <w:pPr>
        <w:pStyle w:val="Hemstlatt"/>
        <w:ind w:left="0"/>
      </w:pPr>
      <w:r w:rsidRPr="008D1393">
        <w:t xml:space="preserve">Riksdagen tillkännager för regeringen som sin mening vad som anförs i motionen om </w:t>
      </w:r>
      <w:r w:rsidRPr="008D1393">
        <w:rPr>
          <w:color w:val="000000"/>
        </w:rPr>
        <w:t>en ny förvaltningsplan för vargsta</w:t>
      </w:r>
      <w:r w:rsidRPr="008D1393">
        <w:rPr>
          <w:color w:val="000000"/>
        </w:rPr>
        <w:t>m</w:t>
      </w:r>
      <w:r w:rsidRPr="008D1393">
        <w:rPr>
          <w:color w:val="000000"/>
        </w:rPr>
        <w:t>men.</w:t>
      </w:r>
    </w:p>
    <w:p w:rsidR="008D1393" w:rsidRPr="008D1393" w:rsidRDefault="008D1393">
      <w:pPr>
        <w:pStyle w:val="Rubrik1"/>
      </w:pPr>
      <w:r w:rsidRPr="008D1393">
        <w:t>Motivering</w:t>
      </w:r>
    </w:p>
    <w:p w:rsidR="008D1393" w:rsidRPr="008D1393" w:rsidRDefault="008D1393">
      <w:pPr>
        <w:autoSpaceDE w:val="0"/>
        <w:autoSpaceDN w:val="0"/>
        <w:adjustRightInd w:val="0"/>
        <w:rPr>
          <w:color w:val="000000"/>
        </w:rPr>
      </w:pPr>
      <w:r w:rsidRPr="008D1393">
        <w:rPr>
          <w:color w:val="000000"/>
        </w:rPr>
        <w:t>Riksdagen har beslutat om ett etappmål för att utveckla den svensk-norska vargstammen som innebär att ha 200 vargar eller 20 föryngringar per år. De senaste åren har vargstammen vuxit kraftigt. Förra året registrerades 19 fö</w:t>
      </w:r>
      <w:r w:rsidRPr="008D1393">
        <w:rPr>
          <w:color w:val="000000"/>
        </w:rPr>
        <w:t>r</w:t>
      </w:r>
      <w:r w:rsidRPr="008D1393">
        <w:rPr>
          <w:color w:val="000000"/>
        </w:rPr>
        <w:t>yngringar i Sverige. Det innebär att vi befinner oss nära riksdagens mål på 20 föryngringar per år i landet. Kanske är etappmålet till och med på väg att passeras eller rent av har passerats.</w:t>
      </w:r>
    </w:p>
    <w:p w:rsidR="008D1393" w:rsidRPr="008D1393" w:rsidRDefault="008D1393">
      <w:pPr>
        <w:pStyle w:val="Normaltindrag"/>
        <w:rPr>
          <w:color w:val="000000"/>
        </w:rPr>
      </w:pPr>
      <w:r w:rsidRPr="008D1393">
        <w:t>Problemet med den svensk-norska vargstammen är att den är koncentrerad till en begränsad del av landet, framförallt Värmland, Dalarna, Närke och Gästrikland. I den här delen av landet finns det därför bland en del av befol</w:t>
      </w:r>
      <w:r w:rsidRPr="008D1393">
        <w:t>k</w:t>
      </w:r>
      <w:r w:rsidRPr="008D1393">
        <w:t xml:space="preserve">ningen en djup oro och otrygghet över vargstammens utbredning och stark kritik över den nationella rovdjurspolitiken. Oron och kritiken handlar </w:t>
      </w:r>
      <w:r w:rsidRPr="008D1393">
        <w:rPr>
          <w:color w:val="000000"/>
        </w:rPr>
        <w:t>fra</w:t>
      </w:r>
      <w:r w:rsidRPr="008D1393">
        <w:rPr>
          <w:color w:val="000000"/>
        </w:rPr>
        <w:t>m</w:t>
      </w:r>
      <w:r w:rsidRPr="008D1393">
        <w:rPr>
          <w:color w:val="000000"/>
        </w:rPr>
        <w:t>för allt om att den ökande andelen vargar i regionen bidrar till att vargattac</w:t>
      </w:r>
      <w:r w:rsidRPr="008D1393">
        <w:rPr>
          <w:color w:val="000000"/>
        </w:rPr>
        <w:t>k</w:t>
      </w:r>
      <w:r w:rsidRPr="008D1393">
        <w:rPr>
          <w:color w:val="000000"/>
        </w:rPr>
        <w:t xml:space="preserve">erna mot tamdjur, framför allt jägarnas hundar, ökar. </w:t>
      </w:r>
    </w:p>
    <w:p w:rsidR="008D1393" w:rsidRPr="008D1393" w:rsidRDefault="008D1393">
      <w:pPr>
        <w:pStyle w:val="Normaltindrag"/>
      </w:pPr>
      <w:r w:rsidRPr="008D1393">
        <w:t xml:space="preserve">Våra rovdjursarter </w:t>
      </w:r>
      <w:r w:rsidRPr="008D1393">
        <w:rPr>
          <w:bCs/>
        </w:rPr>
        <w:t>kan</w:t>
      </w:r>
      <w:r w:rsidRPr="008D1393">
        <w:rPr>
          <w:b/>
          <w:bCs/>
        </w:rPr>
        <w:t xml:space="preserve"> </w:t>
      </w:r>
      <w:r w:rsidRPr="008D1393">
        <w:t>orsaka skador på tamdjur. Därför har den enskilde rätt att försvara sina tamdjur vid angrepp av rovdjur. Genom beslut i riksd</w:t>
      </w:r>
      <w:r w:rsidRPr="008D1393">
        <w:t>a</w:t>
      </w:r>
      <w:r w:rsidRPr="008D1393">
        <w:t>gen utvidgades de möjligheterna under år 2006 för tamdjur i hägn och under år 2007 även för tamdjur utanför hägn. För att förstärka djurägares möjligh</w:t>
      </w:r>
      <w:r w:rsidRPr="008D1393">
        <w:t>e</w:t>
      </w:r>
      <w:r w:rsidRPr="008D1393">
        <w:t>ter att skydda sina tamdjur om de blir angripna av rovdjur, beslöt således regeringen i mars 2007 om ett tillägg i 28 § i jaktförordningen. Tillägget är tidsbegränsat till två år och innebär att man kan skydda sina djur även utanfö</w:t>
      </w:r>
      <w:r w:rsidRPr="008D1393">
        <w:t xml:space="preserve">r inhägnade områden utan att rovdjuret redan fullbordat ett angrepp. </w:t>
      </w:r>
    </w:p>
    <w:p w:rsidR="008D1393" w:rsidRPr="008D1393" w:rsidRDefault="008D1393">
      <w:pPr>
        <w:pStyle w:val="Normaltindrag"/>
      </w:pPr>
      <w:r w:rsidRPr="008D1393">
        <w:t>Naturvårdsverket har fått i uppdrag att utvärdera förändringen så att ro</w:t>
      </w:r>
      <w:r w:rsidRPr="008D1393">
        <w:t>v</w:t>
      </w:r>
      <w:r w:rsidRPr="008D1393">
        <w:t xml:space="preserve">djurstammarna inte påverkas negativt. Bestämmelsen gäller från den 1 maj </w:t>
      </w:r>
      <w:r w:rsidRPr="008D1393">
        <w:lastRenderedPageBreak/>
        <w:t>2007 till den 1 maj 2009, då den upphör att gälla om inte ett nytt aktivt beslut fattas. Djurägare får även bidrag till olika förebyggande åtgärder och ersät</w:t>
      </w:r>
      <w:r w:rsidRPr="008D1393">
        <w:t>t</w:t>
      </w:r>
      <w:r w:rsidRPr="008D1393">
        <w:t>ning för tamdjur som skadats eller dödats av rovdjur.</w:t>
      </w:r>
    </w:p>
    <w:p w:rsidR="008D1393" w:rsidRPr="008D1393" w:rsidRDefault="008D1393">
      <w:pPr>
        <w:pStyle w:val="Normaltindrag"/>
      </w:pPr>
      <w:r w:rsidRPr="008D1393">
        <w:t>För att förbättra såväl samexistensen mellan människor och stora rovdjur som kunskapen om rovdjuren har också ett antal andra åtgärder genomförts. De så kallade rovdjursakutgrupperna påbörjade sin verksamhet under 2006 i Värml</w:t>
      </w:r>
      <w:r w:rsidRPr="008D1393">
        <w:t>and och Dalarna. Dessa leds och utvecklas av länsstyrelserna. Gruppe</w:t>
      </w:r>
      <w:r w:rsidRPr="008D1393">
        <w:t>r</w:t>
      </w:r>
      <w:r w:rsidRPr="008D1393">
        <w:t>na, som även kan verka i angränsande län, ska snabbt rycka ut vid rovdjur</w:t>
      </w:r>
      <w:r w:rsidRPr="008D1393">
        <w:t>s</w:t>
      </w:r>
      <w:r w:rsidRPr="008D1393">
        <w:t>angrepp eller när människor på annat sätt har problem med stora rovdjur i sin närhet.</w:t>
      </w:r>
    </w:p>
    <w:p w:rsidR="008D1393" w:rsidRPr="008D1393" w:rsidRDefault="008D1393">
      <w:pPr>
        <w:pStyle w:val="Normaltindrag"/>
      </w:pPr>
      <w:r w:rsidRPr="008D1393">
        <w:t>Den förra socialdemokratiska regeringen tillsatte i januari 2006 en särskild utredning om de stora rovdjuren, bland annat vargen. Utredningen redovis</w:t>
      </w:r>
      <w:r w:rsidRPr="008D1393">
        <w:t>a</w:t>
      </w:r>
      <w:r w:rsidRPr="008D1393">
        <w:t>des till regeringen i december 2007, som därefter varit ute på remiss till juni 2008. Den borgerliga regeringen planerar att lägga en proposition till riksd</w:t>
      </w:r>
      <w:r w:rsidRPr="008D1393">
        <w:t>a</w:t>
      </w:r>
      <w:r w:rsidRPr="008D1393">
        <w:t>gen om den framtida rovdjurspolitiken.</w:t>
      </w:r>
    </w:p>
    <w:p w:rsidR="008D1393" w:rsidRPr="008D1393" w:rsidRDefault="008D1393">
      <w:pPr>
        <w:pStyle w:val="Normaltindrag"/>
      </w:pPr>
      <w:r w:rsidRPr="008D1393">
        <w:t>Eftersom etappmålet för vargstammen med största sannolikhet är på väg att passeras måste regeringen skyndsamt presentera en ny förvaltningsplan för vargstammen. En sådan förvaltningsplan bör innehålla möjlighet till licen</w:t>
      </w:r>
      <w:r w:rsidRPr="008D1393">
        <w:t>s</w:t>
      </w:r>
      <w:r w:rsidRPr="008D1393">
        <w:t>jakt.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D1393">
        <w:trPr>
          <w:cantSplit/>
        </w:trPr>
        <w:tc>
          <w:tcPr>
            <w:tcW w:w="3046" w:type="dxa"/>
          </w:tcPr>
          <w:p w:rsidR="008D1393" w:rsidRPr="008D1393" w:rsidRDefault="008D1393">
            <w:pPr>
              <w:pStyle w:val="UnderskriftDatum"/>
              <w:spacing w:before="240"/>
            </w:pPr>
            <w:r w:rsidRPr="008D1393">
              <w:t>Stockholm den 2 oktober 2008</w:t>
            </w:r>
          </w:p>
        </w:tc>
        <w:tc>
          <w:tcPr>
            <w:tcW w:w="3047" w:type="dxa"/>
          </w:tcPr>
          <w:p w:rsidR="008D1393" w:rsidRPr="008D1393" w:rsidRDefault="008D1393">
            <w:pPr>
              <w:pStyle w:val="Underskrifter"/>
              <w:spacing w:before="240"/>
            </w:pPr>
          </w:p>
        </w:tc>
      </w:tr>
      <w:tr w:rsidR="00000000" w:rsidRPr="008D1393">
        <w:trPr>
          <w:cantSplit/>
        </w:trPr>
        <w:tc>
          <w:tcPr>
            <w:tcW w:w="3046" w:type="dxa"/>
          </w:tcPr>
          <w:p w:rsidR="008D1393" w:rsidRPr="008D1393" w:rsidRDefault="008D1393">
            <w:pPr>
              <w:pStyle w:val="Underskrifter"/>
            </w:pPr>
            <w:r w:rsidRPr="008D1393">
              <w:t>Ronny Olander (s)</w:t>
            </w:r>
          </w:p>
        </w:tc>
        <w:tc>
          <w:tcPr>
            <w:tcW w:w="3046" w:type="dxa"/>
          </w:tcPr>
          <w:p w:rsidR="008D1393" w:rsidRPr="008D1393" w:rsidRDefault="008D1393">
            <w:pPr>
              <w:pStyle w:val="Underskrifter"/>
            </w:pPr>
          </w:p>
        </w:tc>
      </w:tr>
      <w:tr w:rsidR="00000000" w:rsidRPr="008D1393">
        <w:trPr>
          <w:cantSplit/>
        </w:trPr>
        <w:tc>
          <w:tcPr>
            <w:tcW w:w="3046" w:type="dxa"/>
          </w:tcPr>
          <w:p w:rsidR="008D1393" w:rsidRPr="008D1393" w:rsidRDefault="008D1393">
            <w:pPr>
              <w:pStyle w:val="Underskrifter"/>
            </w:pPr>
            <w:r w:rsidRPr="008D1393">
              <w:t>Gunnar Sandberg (s)</w:t>
            </w:r>
          </w:p>
        </w:tc>
        <w:tc>
          <w:tcPr>
            <w:tcW w:w="3046" w:type="dxa"/>
          </w:tcPr>
          <w:p w:rsidR="008D1393" w:rsidRPr="008D1393" w:rsidRDefault="008D1393">
            <w:pPr>
              <w:pStyle w:val="Underskrifter"/>
            </w:pPr>
            <w:r w:rsidRPr="008D1393">
              <w:t>Hans Stenberg (s)</w:t>
            </w:r>
          </w:p>
        </w:tc>
      </w:tr>
      <w:tr w:rsidR="00000000" w:rsidRPr="008D1393">
        <w:trPr>
          <w:cantSplit/>
        </w:trPr>
        <w:tc>
          <w:tcPr>
            <w:tcW w:w="3046" w:type="dxa"/>
          </w:tcPr>
          <w:p w:rsidR="008D1393" w:rsidRPr="008D1393" w:rsidRDefault="008D1393">
            <w:pPr>
              <w:pStyle w:val="Underskrifter"/>
            </w:pPr>
            <w:r w:rsidRPr="008D1393">
              <w:t>Karl Gustav Abramsson (s)</w:t>
            </w:r>
          </w:p>
        </w:tc>
        <w:tc>
          <w:tcPr>
            <w:tcW w:w="3046" w:type="dxa"/>
          </w:tcPr>
          <w:p w:rsidR="008D1393" w:rsidRPr="008D1393" w:rsidRDefault="008D1393">
            <w:pPr>
              <w:pStyle w:val="Underskrifter"/>
            </w:pPr>
            <w:r w:rsidRPr="008D1393">
              <w:t>Marina Pettersson (s)</w:t>
            </w:r>
          </w:p>
        </w:tc>
      </w:tr>
    </w:tbl>
    <w:p w:rsidR="008D1393" w:rsidRPr="008D1393" w:rsidRDefault="008D1393">
      <w:pPr>
        <w:pStyle w:val="Normaltindrag"/>
      </w:pPr>
    </w:p>
    <w:sectPr w:rsidR="00000000" w:rsidRPr="008D13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D1393" w:rsidRPr="008D1393" w:rsidRDefault="008D1393">
      <w:r w:rsidRPr="008D1393">
        <w:separator/>
      </w:r>
    </w:p>
  </w:endnote>
  <w:endnote w:type="continuationSeparator" w:id="0">
    <w:p w:rsidR="008D1393" w:rsidRPr="008D1393" w:rsidRDefault="008D1393">
      <w:r w:rsidRPr="008D139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1393" w:rsidRPr="008D1393" w:rsidRDefault="008D1393">
    <w:pPr>
      <w:pStyle w:val="Sidfot"/>
    </w:pPr>
    <w:r w:rsidRPr="008D139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0963731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1393" w:rsidRDefault="008D139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D1393" w:rsidRDefault="008D139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1393" w:rsidRPr="008D1393" w:rsidRDefault="008D1393">
    <w:pPr>
      <w:pStyle w:val="Sidfot"/>
    </w:pPr>
    <w:r w:rsidRPr="008D139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1516714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1393" w:rsidRDefault="008D139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D1393" w:rsidRDefault="008D139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1393" w:rsidRPr="008D1393" w:rsidRDefault="008D1393">
    <w:pPr>
      <w:pStyle w:val="Sidfot"/>
    </w:pPr>
    <w:r w:rsidRPr="008D139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2858491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1393" w:rsidRDefault="008D139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D1393" w:rsidRDefault="008D139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D1393" w:rsidRPr="008D1393" w:rsidRDefault="008D1393">
      <w:r w:rsidRPr="008D1393">
        <w:separator/>
      </w:r>
    </w:p>
  </w:footnote>
  <w:footnote w:type="continuationSeparator" w:id="0">
    <w:p w:rsidR="008D1393" w:rsidRPr="008D1393" w:rsidRDefault="008D1393">
      <w:r w:rsidRPr="008D139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1393" w:rsidRPr="008D1393" w:rsidRDefault="008D1393">
    <w:pPr>
      <w:pStyle w:val="Sidhuvud"/>
    </w:pPr>
    <w:r w:rsidRPr="008D139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8754835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1393" w:rsidRDefault="008D139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D1393" w:rsidRDefault="008D139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MJ321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1393" w:rsidRPr="008D1393" w:rsidRDefault="008D1393">
    <w:pPr>
      <w:pStyle w:val="Sidhuvud"/>
    </w:pPr>
    <w:r w:rsidRPr="008D139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2557821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1393" w:rsidRDefault="008D139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D1393" w:rsidRDefault="008D139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MJ321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1393" w:rsidRPr="008D1393" w:rsidRDefault="008D1393">
    <w:pPr>
      <w:pStyle w:val="FSHNormal"/>
      <w:tabs>
        <w:tab w:val="right" w:pos="5840"/>
      </w:tabs>
    </w:pPr>
    <w:r w:rsidRPr="008D1393">
      <w:br/>
    </w:r>
    <w:r w:rsidRPr="008D1393">
      <w:fldChar w:fldCharType="begin" w:fldLock="1"/>
    </w:r>
    <w:r w:rsidRPr="008D1393">
      <w:instrText xml:space="preserve"> DOCPROPERTY</w:instrText>
    </w:r>
    <w:r w:rsidRPr="008D1393">
      <w:rPr>
        <w:sz w:val="18"/>
      </w:rPr>
      <w:instrText xml:space="preserve"> "YearUser" *\charformat </w:instrText>
    </w:r>
    <w:r w:rsidRPr="008D1393">
      <w:fldChar w:fldCharType="separate"/>
    </w:r>
    <w:r w:rsidRPr="008D1393">
      <w:t>2008/09</w:t>
    </w:r>
    <w:r w:rsidRPr="008D1393">
      <w:fldChar w:fldCharType="end"/>
    </w:r>
    <w:r w:rsidRPr="008D1393">
      <w:t xml:space="preserve"> </w:t>
    </w:r>
    <w:r w:rsidRPr="008D1393">
      <w:tab/>
      <w:t xml:space="preserve">mnr: </w:t>
    </w:r>
    <w:r w:rsidRPr="008D1393">
      <w:fldChar w:fldCharType="begin" w:fldLock="1"/>
    </w:r>
    <w:r w:rsidRPr="008D1393">
      <w:instrText xml:space="preserve"> DOCPROPERTY</w:instrText>
    </w:r>
    <w:r w:rsidRPr="008D1393">
      <w:rPr>
        <w:sz w:val="18"/>
      </w:rPr>
      <w:instrText xml:space="preserve"> "Motionsnummer" *\charformat </w:instrText>
    </w:r>
    <w:r w:rsidRPr="008D1393">
      <w:fldChar w:fldCharType="separate"/>
    </w:r>
    <w:r w:rsidRPr="008D1393">
      <w:t>MJ321</w:t>
    </w:r>
    <w:r w:rsidRPr="008D1393">
      <w:fldChar w:fldCharType="end"/>
    </w:r>
    <w:r w:rsidRPr="008D1393">
      <w:br/>
    </w:r>
    <w:r w:rsidRPr="008D1393">
      <w:fldChar w:fldCharType="begin" w:fldLock="1"/>
    </w:r>
    <w:r w:rsidRPr="008D1393">
      <w:instrText xml:space="preserve"> DOCPROPERTY</w:instrText>
    </w:r>
    <w:r w:rsidRPr="008D1393">
      <w:rPr>
        <w:sz w:val="18"/>
      </w:rPr>
      <w:instrText xml:space="preserve"> "Samling" *\charformat </w:instrText>
    </w:r>
    <w:r w:rsidRPr="008D1393">
      <w:fldChar w:fldCharType="end"/>
    </w:r>
    <w:r w:rsidRPr="008D1393">
      <w:tab/>
      <w:t xml:space="preserve">pnr: </w:t>
    </w:r>
    <w:r w:rsidRPr="008D1393">
      <w:fldChar w:fldCharType="begin" w:fldLock="1"/>
    </w:r>
    <w:r w:rsidRPr="008D1393">
      <w:instrText xml:space="preserve"> DOCPROPERTY</w:instrText>
    </w:r>
    <w:r w:rsidRPr="008D1393">
      <w:rPr>
        <w:sz w:val="18"/>
      </w:rPr>
      <w:instrText xml:space="preserve"> "Partinummer" *\charformat </w:instrText>
    </w:r>
    <w:r w:rsidRPr="008D1393">
      <w:fldChar w:fldCharType="separate"/>
    </w:r>
    <w:r w:rsidRPr="008D1393">
      <w:t>s28072</w:t>
    </w:r>
    <w:r w:rsidRPr="008D1393">
      <w:fldChar w:fldCharType="end"/>
    </w:r>
  </w:p>
  <w:p w:rsidR="008D1393" w:rsidRPr="008D1393" w:rsidRDefault="008D1393">
    <w:pPr>
      <w:pStyle w:val="FSHRub1"/>
    </w:pPr>
    <w:r w:rsidRPr="008D1393">
      <w:t>Motion till riksdagen</w:t>
    </w:r>
    <w:r w:rsidRPr="008D1393">
      <w:br/>
    </w:r>
    <w:r w:rsidRPr="008D1393">
      <w:fldChar w:fldCharType="begin" w:fldLock="1"/>
    </w:r>
    <w:r w:rsidRPr="008D1393">
      <w:instrText xml:space="preserve"> DOCPROPERTY "YearUser" *\charformat </w:instrText>
    </w:r>
    <w:r w:rsidRPr="008D1393">
      <w:fldChar w:fldCharType="separate"/>
    </w:r>
    <w:r w:rsidRPr="008D1393">
      <w:t>2008/09</w:t>
    </w:r>
    <w:r w:rsidRPr="008D1393">
      <w:fldChar w:fldCharType="end"/>
    </w:r>
    <w:r w:rsidRPr="008D1393">
      <w:t>:</w:t>
    </w:r>
    <w:r w:rsidRPr="008D1393">
      <w:fldChar w:fldCharType="begin" w:fldLock="1"/>
    </w:r>
    <w:r w:rsidRPr="008D1393">
      <w:instrText xml:space="preserve"> DOCPROPERTY "Motionsnummer" *\charformat </w:instrText>
    </w:r>
    <w:r w:rsidRPr="008D1393">
      <w:fldChar w:fldCharType="separate"/>
    </w:r>
    <w:r w:rsidRPr="008D1393">
      <w:t>MJ321</w:t>
    </w:r>
    <w:r w:rsidRPr="008D1393">
      <w:fldChar w:fldCharType="end"/>
    </w:r>
  </w:p>
  <w:p w:rsidR="008D1393" w:rsidRPr="008D1393" w:rsidRDefault="008D1393">
    <w:pPr>
      <w:pStyle w:val="FSHNormalS5"/>
    </w:pPr>
    <w:r w:rsidRPr="008D1393">
      <w:fldChar w:fldCharType="begin" w:fldLock="1"/>
    </w:r>
    <w:r w:rsidRPr="008D1393">
      <w:instrText xml:space="preserve"> DOCPROPERTY "MotionarText" *\charformat </w:instrText>
    </w:r>
    <w:r w:rsidRPr="008D1393">
      <w:fldChar w:fldCharType="separate"/>
    </w:r>
    <w:r w:rsidRPr="008D1393">
      <w:t>av Ronny Olander m.fl. (s)</w:t>
    </w:r>
    <w:r w:rsidRPr="008D1393">
      <w:fldChar w:fldCharType="end"/>
    </w:r>
    <w:r w:rsidRPr="008D1393">
      <w:br/>
    </w:r>
    <w:r w:rsidRPr="008D1393">
      <w:fldChar w:fldCharType="begin" w:fldLock="1"/>
    </w:r>
    <w:r w:rsidRPr="008D1393">
      <w:instrText xml:space="preserve"> DOCPROPERTY "SvarFrasKort" *\charformat </w:instrText>
    </w:r>
    <w:r w:rsidRPr="008D1393">
      <w:fldChar w:fldCharType="end"/>
    </w:r>
  </w:p>
  <w:p w:rsidR="008D1393" w:rsidRPr="008D1393" w:rsidRDefault="008D1393">
    <w:pPr>
      <w:pStyle w:val="FSHTitel"/>
    </w:pPr>
    <w:r w:rsidRPr="008D1393">
      <w:fldChar w:fldCharType="begin" w:fldLock="1"/>
    </w:r>
    <w:r w:rsidRPr="008D1393">
      <w:instrText xml:space="preserve"> DOCPROPERTY</w:instrText>
    </w:r>
    <w:r w:rsidRPr="008D1393">
      <w:rPr>
        <w:sz w:val="18"/>
      </w:rPr>
      <w:instrText xml:space="preserve"> "RubrikSvar" *\charformat </w:instrText>
    </w:r>
    <w:r w:rsidRPr="008D1393">
      <w:fldChar w:fldCharType="separate"/>
    </w:r>
    <w:r w:rsidRPr="008D1393">
      <w:t>Minskning av vargstammen</w:t>
    </w:r>
    <w:r w:rsidRPr="008D1393">
      <w:fldChar w:fldCharType="end"/>
    </w:r>
  </w:p>
  <w:p w:rsidR="008D1393" w:rsidRPr="008D1393" w:rsidRDefault="008D1393">
    <w:pPr>
      <w:pStyle w:val="Normal00"/>
    </w:pPr>
  </w:p>
  <w:p w:rsidR="008D1393" w:rsidRPr="008D1393" w:rsidRDefault="008D139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46571598">
    <w:abstractNumId w:val="8"/>
  </w:num>
  <w:num w:numId="2" w16cid:durableId="418789870">
    <w:abstractNumId w:val="9"/>
  </w:num>
  <w:num w:numId="3" w16cid:durableId="225651493">
    <w:abstractNumId w:val="8"/>
  </w:num>
  <w:num w:numId="4" w16cid:durableId="1895310826">
    <w:abstractNumId w:val="9"/>
  </w:num>
  <w:num w:numId="5" w16cid:durableId="1269922744">
    <w:abstractNumId w:val="13"/>
  </w:num>
  <w:num w:numId="6" w16cid:durableId="182940103">
    <w:abstractNumId w:val="10"/>
  </w:num>
  <w:num w:numId="7" w16cid:durableId="750741173">
    <w:abstractNumId w:val="11"/>
  </w:num>
  <w:num w:numId="8" w16cid:durableId="70929462">
    <w:abstractNumId w:val="12"/>
  </w:num>
  <w:num w:numId="9" w16cid:durableId="43142153">
    <w:abstractNumId w:val="8"/>
  </w:num>
  <w:num w:numId="10" w16cid:durableId="1046488681">
    <w:abstractNumId w:val="3"/>
  </w:num>
  <w:num w:numId="11" w16cid:durableId="1455061191">
    <w:abstractNumId w:val="2"/>
  </w:num>
  <w:num w:numId="12" w16cid:durableId="1122964649">
    <w:abstractNumId w:val="1"/>
  </w:num>
  <w:num w:numId="13" w16cid:durableId="1483428338">
    <w:abstractNumId w:val="0"/>
  </w:num>
  <w:num w:numId="14" w16cid:durableId="2018848091">
    <w:abstractNumId w:val="9"/>
  </w:num>
  <w:num w:numId="15" w16cid:durableId="1108114056">
    <w:abstractNumId w:val="7"/>
  </w:num>
  <w:num w:numId="16" w16cid:durableId="2019037722">
    <w:abstractNumId w:val="6"/>
  </w:num>
  <w:num w:numId="17" w16cid:durableId="270749116">
    <w:abstractNumId w:val="5"/>
  </w:num>
  <w:num w:numId="18" w16cid:durableId="18242783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2"/>
    <w:docVar w:name="PersonGUIDs" w:val="{39F7915D-E142-47B1-A92C-2D584BF557C0},{CA7D3CBE-D579-4C0A-9167-C63078DC176D},{B18FB4F6-E5C3-4394-92DB-9CB27A7B60F0},{F076CD40-6878-452F-A7A2-55734F5EB70B},{D5112627-D147-41D0-B302-C9D35CC1D18E}"/>
  </w:docVars>
  <w:rsids>
    <w:rsidRoot w:val="00A81386"/>
    <w:rsid w:val="008D1393"/>
    <w:rsid w:val="00A8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  <w15:chartTrackingRefBased/>
  <w15:docId w15:val="{B4733805-931E-4F62-8A4B-4AA95250E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2725</Characters>
  <Application>Microsoft Office Word</Application>
  <DocSecurity>4</DocSecurity>
  <Lines>54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s28072</vt:lpstr>
    </vt:vector>
  </TitlesOfParts>
  <Company>Riksdagen</Company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s28072</dc:title>
  <dc:subject>s28072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2008-12-15T15:02:00Z</cp:lastPrinted>
  <dcterms:created xsi:type="dcterms:W3CDTF">2025-12-17T18:04:00Z</dcterms:created>
  <dcterms:modified xsi:type="dcterms:W3CDTF">2025-12-17T18:04:00Z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mot2000_495_2008-10-02</vt:lpwstr>
  </property>
  <property fmtid="{D5CDD505-2E9C-101B-9397-08002B2CF9AE}" pid="3" name="version">
    <vt:lpwstr>mot2000_495_2008-10-02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Minskning av vargstammen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Minskning av vargstammen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s28072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5</vt:lpwstr>
  </property>
  <property fmtid="{D5CDD505-2E9C-101B-9397-08002B2CF9AE}" pid="25" name="MotionarText">
    <vt:lpwstr>av Ronny Olander m.fl. (s)</vt:lpwstr>
  </property>
  <property fmtid="{D5CDD505-2E9C-101B-9397-08002B2CF9AE}" pid="26" name="MotionarLista">
    <vt:lpwstr>Olander, Ronny (s)\Sandberg, Gunnar (s)\Stenberg, Hans (s)\Abramsson, Karl Gustav (s)\Pettersson, Marina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Ronny Olander (s), Gunnar Sandberg (s), Hans Stenberg (s), Karl Gustav Abramsson (s), Marina Pettersson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MJ321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2008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20082009000000000115000280720069</vt:lpwstr>
  </property>
  <property fmtid="{D5CDD505-2E9C-101B-9397-08002B2CF9AE}" pid="47" name="datum">
    <vt:lpwstr>081002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20082009000000000115000280720069</vt:lpwstr>
  </property>
  <property fmtid="{D5CDD505-2E9C-101B-9397-08002B2CF9AE}" pid="50" name="nummer">
    <vt:lpwstr>321</vt:lpwstr>
  </property>
  <property fmtid="{D5CDD505-2E9C-101B-9397-08002B2CF9AE}" pid="51" name="utskottsbeteckning">
    <vt:lpwstr>MJ</vt:lpwstr>
  </property>
  <property fmtid="{D5CDD505-2E9C-101B-9397-08002B2CF9AE}" pid="52" name="GlobalUID">
    <vt:lpwstr>{26CDA8A9-9D4A-4EA3-8399-35D73BC2D00B}</vt:lpwstr>
  </property>
  <property fmtid="{D5CDD505-2E9C-101B-9397-08002B2CF9AE}" pid="53" name="Överföringar">
    <vt:i4>0</vt:i4>
  </property>
  <property fmtid="{D5CDD505-2E9C-101B-9397-08002B2CF9AE}" pid="54" name="Checksum">
    <vt:lpwstr>*0012469161741*</vt:lpwstr>
  </property>
  <property fmtid="{D5CDD505-2E9C-101B-9397-08002B2CF9AE}" pid="55" name="skuggnummer">
    <vt:lpwstr>1215</vt:lpwstr>
  </property>
  <property fmtid="{D5CDD505-2E9C-101B-9397-08002B2CF9AE}" pid="56" name="urixVersion">
    <vt:lpwstr>3.2.0.8</vt:lpwstr>
  </property>
  <property fmtid="{D5CDD505-2E9C-101B-9397-08002B2CF9AE}" pid="57" name="urixOrigin">
    <vt:lpwstr>090401 19:10:22.522</vt:lpwstr>
  </property>
  <property fmtid="{D5CDD505-2E9C-101B-9397-08002B2CF9AE}" pid="58" name="urixGuid">
    <vt:lpwstr>{1EA39281-14F8-4356-A42B-25118C03F82C}</vt:lpwstr>
  </property>
</Properties>
</file>