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E7ADF" w:rsidRDefault="004A7F65" w14:paraId="3F0A74C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3C242BE17004AF1AB6A87D33825BD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68a9fb1-e4b5-4eb8-bfa3-f5605c285c9a"/>
        <w:id w:val="936019233"/>
        <w:lock w:val="sdtLocked"/>
      </w:sdtPr>
      <w:sdtEndPr/>
      <w:sdtContent>
        <w:p w:rsidR="00DE182C" w:rsidRDefault="004A7F65" w14:paraId="7AECD71F" w14:textId="77777777">
          <w:pPr>
            <w:pStyle w:val="Frslagstext"/>
          </w:pPr>
          <w:r>
            <w:t xml:space="preserve">Riksdagen ställer sig bakom det som anförs i motionen om att tidsfristen för vilken pengar får sparas på naturvårdskonto bör motsvara löptiden på naturvårdsavtalet och tillkännager detta för </w:t>
          </w:r>
          <w:r>
            <w:t>regeringen.</w:t>
          </w:r>
        </w:p>
      </w:sdtContent>
    </w:sdt>
    <w:sdt>
      <w:sdtPr>
        <w:alias w:val="Yrkande 2"/>
        <w:tag w:val="4b7aa5d8-0043-4cd1-8e4a-63cafb34fb8e"/>
        <w:id w:val="-1987772309"/>
        <w:lock w:val="sdtLocked"/>
      </w:sdtPr>
      <w:sdtEndPr/>
      <w:sdtContent>
        <w:p w:rsidR="00DE182C" w:rsidRDefault="004A7F65" w14:paraId="6B05CA21" w14:textId="77777777">
          <w:pPr>
            <w:pStyle w:val="Frslagstext"/>
          </w:pPr>
          <w:r>
            <w:t>Riksdagen ställer sig bakom det som anförs i motionen om att utreda förslaget om skattefri ersättning från SOU 2020:73 Stärkt äganderätt, flexibla skyddsformer och naturvård i skogen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558D4622191427A9D95572E43EA01AB"/>
        </w:placeholder>
        <w:text/>
      </w:sdtPr>
      <w:sdtEndPr/>
      <w:sdtContent>
        <w:p w:rsidRPr="009B062B" w:rsidR="006D79C9" w:rsidP="00333E95" w:rsidRDefault="006D79C9" w14:paraId="0EA0A04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4A7F65" w:rsidRDefault="007114DF" w14:paraId="4332A1EF" w14:textId="567EF948">
      <w:pPr>
        <w:pStyle w:val="Normalutanindragellerluft"/>
      </w:pPr>
      <w:r>
        <w:t xml:space="preserve">Miljöpartiet välkomnar att regeringen går vidare med förslag om förbättrade villkor för beskattning av skog, och anser att dessa är ett steg framåt i frågan. Förslagen kommer ursprungligen från SOU 2020:73 </w:t>
      </w:r>
      <w:r w:rsidRPr="00482ED3">
        <w:t>Stärkt äganderätt, flexibla skyddsformer och naturvård i skogen</w:t>
      </w:r>
      <w:r>
        <w:t>, som var en uppgörelse mellan Miljöpartiet och samarbetspartierna i regerings</w:t>
      </w:r>
      <w:r w:rsidR="004A7F65">
        <w:softHyphen/>
      </w:r>
      <w:r>
        <w:t>underlaget förra mandatperioden.</w:t>
      </w:r>
      <w:r w:rsidR="00624F34">
        <w:t xml:space="preserve"> Dock anser vi att regeringen bör gå vidare med denna utrednings huvudförslag, nämligen att utreda skattefri ersättning vid områdesskydd enligt miljöbalken, likt systemen i Norge och Finland. </w:t>
      </w:r>
      <w:r w:rsidR="00E71D58">
        <w:t>Vi instämmer i den utredningens konstaterande att ett av de mest effektiva sätten att gynna ett gott samarbete mellan stat och enskild i naturvården är att skapa förutsättningar för att höga naturvärden ska utgöra en tillgång och inte en belastning för markägaren. Det är i en sådan kontext förslaget om en skattefri ersättning bör ses.</w:t>
      </w:r>
    </w:p>
    <w:p w:rsidR="00BB6339" w:rsidP="004E7ADF" w:rsidRDefault="00E71D58" w14:paraId="087B2040" w14:textId="602E18B2">
      <w:r>
        <w:t>Vi anser också att periodisering på naturvårdskonto bör vara möjlig under längre tid än tio år, med hänsyn bl.a. till att löptiden för naturvårdsavtal ofta överskrider tio år. Regeringen bör i detta förslag förlänga tiden för periodisering</w:t>
      </w:r>
      <w:r w:rsidR="00FC7543">
        <w:t xml:space="preserve">, </w:t>
      </w:r>
      <w:r w:rsidRPr="00FC7543" w:rsidR="00FC7543">
        <w:t>så att denna överens</w:t>
      </w:r>
      <w:r w:rsidR="004A7F65">
        <w:softHyphen/>
      </w:r>
      <w:r w:rsidRPr="00FC7543" w:rsidR="00FC7543">
        <w:t>stämmer med löptiden för avtalen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75C11B4A86E44C1595AA8B55D7FD2EBB"/>
        </w:placeholder>
      </w:sdtPr>
      <w:sdtEndPr>
        <w:rPr>
          <w:i/>
          <w:noProof/>
        </w:rPr>
      </w:sdtEndPr>
      <w:sdtContent>
        <w:p w:rsidR="004E7ADF" w:rsidP="00D4490E" w:rsidRDefault="004E7ADF" w14:paraId="04D57124" w14:textId="77777777"/>
        <w:p w:rsidR="004E7ADF" w:rsidP="00D4490E" w:rsidRDefault="004A7F65" w14:paraId="02D064A3" w14:textId="6ACCDA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182C" w14:paraId="0DE0A260" w14:textId="77777777">
        <w:trPr>
          <w:cantSplit/>
        </w:trPr>
        <w:tc>
          <w:tcPr>
            <w:tcW w:w="50" w:type="pct"/>
            <w:vAlign w:val="bottom"/>
          </w:tcPr>
          <w:p w:rsidR="00DE182C" w:rsidRDefault="004A7F65" w14:paraId="2FDC2BC9" w14:textId="77777777">
            <w:pPr>
              <w:pStyle w:val="Underskrifter"/>
              <w:spacing w:after="0"/>
            </w:pPr>
            <w:r>
              <w:lastRenderedPageBreak/>
              <w:t>Emma Nohrén (MP)</w:t>
            </w:r>
          </w:p>
        </w:tc>
        <w:tc>
          <w:tcPr>
            <w:tcW w:w="50" w:type="pct"/>
            <w:vAlign w:val="bottom"/>
          </w:tcPr>
          <w:p w:rsidR="00DE182C" w:rsidRDefault="00DE182C" w14:paraId="2C888EF2" w14:textId="77777777">
            <w:pPr>
              <w:pStyle w:val="Underskrifter"/>
              <w:spacing w:after="0"/>
            </w:pPr>
          </w:p>
        </w:tc>
      </w:tr>
      <w:tr w:rsidR="00DE182C" w14:paraId="5EE9D767" w14:textId="77777777">
        <w:trPr>
          <w:cantSplit/>
        </w:trPr>
        <w:tc>
          <w:tcPr>
            <w:tcW w:w="50" w:type="pct"/>
            <w:vAlign w:val="bottom"/>
          </w:tcPr>
          <w:p w:rsidR="00DE182C" w:rsidRDefault="004A7F65" w14:paraId="7DC1E2C9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DE182C" w:rsidRDefault="004A7F65" w14:paraId="122635C7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  <w:tr w:rsidR="00DE182C" w14:paraId="40949276" w14:textId="77777777">
        <w:trPr>
          <w:cantSplit/>
        </w:trPr>
        <w:tc>
          <w:tcPr>
            <w:tcW w:w="50" w:type="pct"/>
            <w:vAlign w:val="bottom"/>
          </w:tcPr>
          <w:p w:rsidR="00DE182C" w:rsidRDefault="004A7F65" w14:paraId="4BF96887" w14:textId="77777777">
            <w:pPr>
              <w:pStyle w:val="Underskrifter"/>
              <w:spacing w:after="0"/>
            </w:pPr>
            <w:r>
              <w:t xml:space="preserve">Katarina Luhr </w:t>
            </w:r>
            <w:r>
              <w:t>(MP)</w:t>
            </w:r>
          </w:p>
        </w:tc>
        <w:tc>
          <w:tcPr>
            <w:tcW w:w="50" w:type="pct"/>
            <w:vAlign w:val="bottom"/>
          </w:tcPr>
          <w:p w:rsidR="00DE182C" w:rsidRDefault="004A7F65" w14:paraId="3A2BE247" w14:textId="77777777">
            <w:pPr>
              <w:pStyle w:val="Underskrifter"/>
              <w:spacing w:after="0"/>
            </w:pPr>
            <w:r>
              <w:t>Amanda Palmstierna (MP)</w:t>
            </w:r>
          </w:p>
        </w:tc>
      </w:tr>
    </w:tbl>
    <w:p w:rsidRPr="008E0FE2" w:rsidR="004801AC" w:rsidP="00DF3554" w:rsidRDefault="004801AC" w14:paraId="2F6A402D" w14:textId="0FB1718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CE2B" w14:textId="77777777" w:rsidR="00531C03" w:rsidRDefault="00531C03" w:rsidP="000C1CAD">
      <w:pPr>
        <w:spacing w:line="240" w:lineRule="auto"/>
      </w:pPr>
      <w:r>
        <w:separator/>
      </w:r>
    </w:p>
  </w:endnote>
  <w:endnote w:type="continuationSeparator" w:id="0">
    <w:p w14:paraId="3E00DBCD" w14:textId="77777777" w:rsidR="00531C03" w:rsidRDefault="00531C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D4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37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9042" w14:textId="49545D45" w:rsidR="00262EA3" w:rsidRPr="00D4490E" w:rsidRDefault="00262EA3" w:rsidP="00D449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8CB3" w14:textId="77777777" w:rsidR="00531C03" w:rsidRDefault="00531C03" w:rsidP="000C1CAD">
      <w:pPr>
        <w:spacing w:line="240" w:lineRule="auto"/>
      </w:pPr>
      <w:r>
        <w:separator/>
      </w:r>
    </w:p>
  </w:footnote>
  <w:footnote w:type="continuationSeparator" w:id="0">
    <w:p w14:paraId="10F858F7" w14:textId="77777777" w:rsidR="00531C03" w:rsidRDefault="00531C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C3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0BDCF1" wp14:editId="7C2800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6EAE6" w14:textId="164801F3" w:rsidR="00262EA3" w:rsidRDefault="004A7F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3C50FCEBA1434C85815003BD949A91"/>
                              </w:placeholder>
                              <w:text/>
                            </w:sdtPr>
                            <w:sdtEndPr/>
                            <w:sdtContent>
                              <w:r w:rsidR="00531C0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EB8E3DC7C94E48B0DDC840E3316132"/>
                              </w:placeholder>
                              <w:text/>
                            </w:sdtPr>
                            <w:sdtEndPr/>
                            <w:sdtContent>
                              <w:r w:rsidR="004E7ADF">
                                <w:t>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0BDC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66EAE6" w14:textId="164801F3" w:rsidR="00262EA3" w:rsidRDefault="004A7F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3C50FCEBA1434C85815003BD949A91"/>
                        </w:placeholder>
                        <w:text/>
                      </w:sdtPr>
                      <w:sdtEndPr/>
                      <w:sdtContent>
                        <w:r w:rsidR="00531C0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EB8E3DC7C94E48B0DDC840E3316132"/>
                        </w:placeholder>
                        <w:text/>
                      </w:sdtPr>
                      <w:sdtEndPr/>
                      <w:sdtContent>
                        <w:r w:rsidR="004E7ADF">
                          <w:t>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763D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88A0" w14:textId="77777777" w:rsidR="00262EA3" w:rsidRDefault="00262EA3" w:rsidP="008563AC">
    <w:pPr>
      <w:jc w:val="right"/>
    </w:pPr>
  </w:p>
  <w:p w14:paraId="671B46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E838" w14:textId="77777777" w:rsidR="00262EA3" w:rsidRDefault="004A7F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A3B2F4" wp14:editId="1414FE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718249" w14:textId="2C2214F6" w:rsidR="00262EA3" w:rsidRDefault="004A7F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490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1C0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7ADF">
          <w:t>021</w:t>
        </w:r>
      </w:sdtContent>
    </w:sdt>
  </w:p>
  <w:p w14:paraId="5BA01178" w14:textId="77777777" w:rsidR="00262EA3" w:rsidRPr="008227B3" w:rsidRDefault="004A7F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CB1877" w14:textId="07797933" w:rsidR="00262EA3" w:rsidRPr="008227B3" w:rsidRDefault="004A7F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D00B75545DC456696ECA1F8EF5240AB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90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90E">
          <w:t>:3869</w:t>
        </w:r>
      </w:sdtContent>
    </w:sdt>
  </w:p>
  <w:p w14:paraId="587647F9" w14:textId="512C9DC6" w:rsidR="00262EA3" w:rsidRDefault="004A7F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3C50FCEBA1434C85815003BD949A91"/>
        </w:placeholder>
        <w15:appearance w15:val="hidden"/>
        <w:text/>
      </w:sdtPr>
      <w:sdtEndPr/>
      <w:sdtContent>
        <w:r w:rsidR="00D4490E">
          <w:t>av Emma Nohrén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0EB8E3DC7C94E48B0DDC840E3316132"/>
      </w:placeholder>
      <w:text/>
    </w:sdtPr>
    <w:sdtEndPr/>
    <w:sdtContent>
      <w:p w14:paraId="4CB404E1" w14:textId="281D6C21" w:rsidR="00262EA3" w:rsidRDefault="00F805A7" w:rsidP="00283E0F">
        <w:pPr>
          <w:pStyle w:val="FSHRub2"/>
        </w:pPr>
        <w:r>
          <w:t>med anledning av prop. 2025/26:69 Förbättrat regelverk om beskattning av skog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2C1B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1C0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3F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6FA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ED3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A7F65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ADF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C03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34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4DF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1F6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90E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2C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D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5A7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43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801C80"/>
  <w15:chartTrackingRefBased/>
  <w15:docId w15:val="{D134DD41-17F0-4FEF-9ACD-F78CD6D6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C242BE17004AF1AB6A87D33825B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D77BE-6F9E-43E5-8C35-6FC3B6CA1C75}"/>
      </w:docPartPr>
      <w:docPartBody>
        <w:p w:rsidR="00143699" w:rsidRDefault="007F09D3">
          <w:pPr>
            <w:pStyle w:val="93C242BE17004AF1AB6A87D33825BD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58D4622191427A9D95572E43EA0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C116F-AEF6-47C1-8BB3-EA159EB23874}"/>
      </w:docPartPr>
      <w:docPartBody>
        <w:p w:rsidR="00143699" w:rsidRDefault="007F09D3">
          <w:pPr>
            <w:pStyle w:val="3558D4622191427A9D95572E43EA01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3C50FCEBA1434C85815003BD949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C8DA3-A70F-4402-BC22-3648E698A3A7}"/>
      </w:docPartPr>
      <w:docPartBody>
        <w:p w:rsidR="00143699" w:rsidRDefault="007F09D3">
          <w:pPr>
            <w:pStyle w:val="553C50FCEBA1434C85815003BD949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EB8E3DC7C94E48B0DDC840E3316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65E12-8DE9-489E-B3CB-A00043E5ACB7}"/>
      </w:docPartPr>
      <w:docPartBody>
        <w:p w:rsidR="00143699" w:rsidRDefault="007F09D3">
          <w:pPr>
            <w:pStyle w:val="E0EB8E3DC7C94E48B0DDC840E3316132"/>
          </w:pPr>
          <w:r>
            <w:t xml:space="preserve"> </w:t>
          </w:r>
        </w:p>
      </w:docPartBody>
    </w:docPart>
    <w:docPart>
      <w:docPartPr>
        <w:name w:val="2D00B75545DC456696ECA1F8EF524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EAB60-D8D7-4E0E-9D87-809A87C5BB42}"/>
      </w:docPartPr>
      <w:docPartBody>
        <w:p w:rsidR="00143699" w:rsidRDefault="007F09D3">
          <w:r w:rsidRPr="00826778">
            <w:rPr>
              <w:rStyle w:val="Platshllartext"/>
            </w:rPr>
            <w:t>[ange din text här]</w:t>
          </w:r>
        </w:p>
      </w:docPartBody>
    </w:docPart>
    <w:docPart>
      <w:docPartPr>
        <w:name w:val="75C11B4A86E44C1595AA8B55D7FD2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E221A-0AAF-4EDB-856F-27BC92883CB6}"/>
      </w:docPartPr>
      <w:docPartBody>
        <w:p w:rsidR="00A704D4" w:rsidRDefault="00A704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D3"/>
    <w:rsid w:val="00143699"/>
    <w:rsid w:val="007F09D3"/>
    <w:rsid w:val="00A7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F09D3"/>
    <w:rPr>
      <w:color w:val="F4B083" w:themeColor="accent2" w:themeTint="99"/>
    </w:rPr>
  </w:style>
  <w:style w:type="paragraph" w:customStyle="1" w:styleId="93C242BE17004AF1AB6A87D33825BD1A">
    <w:name w:val="93C242BE17004AF1AB6A87D33825BD1A"/>
  </w:style>
  <w:style w:type="paragraph" w:customStyle="1" w:styleId="3558D4622191427A9D95572E43EA01AB">
    <w:name w:val="3558D4622191427A9D95572E43EA01AB"/>
  </w:style>
  <w:style w:type="paragraph" w:customStyle="1" w:styleId="553C50FCEBA1434C85815003BD949A91">
    <w:name w:val="553C50FCEBA1434C85815003BD949A91"/>
  </w:style>
  <w:style w:type="paragraph" w:customStyle="1" w:styleId="E0EB8E3DC7C94E48B0DDC840E3316132">
    <w:name w:val="E0EB8E3DC7C94E48B0DDC840E3316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DD4579-193F-419B-B066-0C453E77E558}"/>
</file>

<file path=customXml/itemProps2.xml><?xml version="1.0" encoding="utf-8"?>
<ds:datastoreItem xmlns:ds="http://schemas.openxmlformats.org/officeDocument/2006/customXml" ds:itemID="{98025C63-73DC-43D8-9195-74F7820333A7}"/>
</file>

<file path=customXml/itemProps3.xml><?xml version="1.0" encoding="utf-8"?>
<ds:datastoreItem xmlns:ds="http://schemas.openxmlformats.org/officeDocument/2006/customXml" ds:itemID="{6374537E-5066-4D8D-A545-39F39D66E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1523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med anledning av prop  2025 26 69 Förbättrat regelverk om beskattning av skog</vt:lpstr>
      <vt:lpstr>
      </vt:lpstr>
    </vt:vector>
  </TitlesOfParts>
  <Company>Sveriges riksdag</Company>
  <LinksUpToDate>false</LinksUpToDate>
  <CharactersWithSpaces>1774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