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37EC4" w:rsidRDefault="003F43FD" w14:paraId="177D232D" w14:textId="77777777">
      <w:pPr>
        <w:pStyle w:val="RubrikFrslagTIllRiksdagsbeslut"/>
      </w:pPr>
      <w:sdt>
        <w:sdtPr>
          <w:alias w:val="CC_Boilerplate_4"/>
          <w:tag w:val="CC_Boilerplate_4"/>
          <w:id w:val="-1644581176"/>
          <w:lock w:val="sdtContentLocked"/>
          <w:placeholder>
            <w:docPart w:val="F195DAEFCF0645D6B5482977BF06DF9D"/>
          </w:placeholder>
          <w:text/>
        </w:sdtPr>
        <w:sdtEndPr/>
        <w:sdtContent>
          <w:r w:rsidRPr="009B062B" w:rsidR="00AF30DD">
            <w:t>Förslag till riksdagsbeslut</w:t>
          </w:r>
        </w:sdtContent>
      </w:sdt>
      <w:bookmarkEnd w:id="0"/>
      <w:bookmarkEnd w:id="1"/>
    </w:p>
    <w:sdt>
      <w:sdtPr>
        <w:alias w:val="Yrkande 1"/>
        <w:tag w:val="2a4f4d71-76a0-4947-a51a-d156e798de70"/>
        <w:id w:val="-2080664654"/>
        <w:lock w:val="sdtLocked"/>
      </w:sdtPr>
      <w:sdtEndPr/>
      <w:sdtContent>
        <w:p w:rsidR="008A4AF6" w:rsidRDefault="008544D9" w14:paraId="0044D9E4" w14:textId="77777777">
          <w:pPr>
            <w:pStyle w:val="Frslagstext"/>
          </w:pPr>
          <w:r>
            <w:t>Riksdagen ställer sig bakom det som anförs i motionen om att regeringen behöver intensifiera sina ansträngningar och pröva nya vägar för att nå en frigivning av Dawit Isaak och tillkännager detta för regeringen.</w:t>
          </w:r>
        </w:p>
      </w:sdtContent>
    </w:sdt>
    <w:sdt>
      <w:sdtPr>
        <w:alias w:val="Yrkande 2"/>
        <w:tag w:val="0466d553-f111-40a3-b34b-6a9f1478e08d"/>
        <w:id w:val="-310098934"/>
        <w:lock w:val="sdtLocked"/>
      </w:sdtPr>
      <w:sdtEndPr/>
      <w:sdtContent>
        <w:p w:rsidR="008A4AF6" w:rsidRDefault="008544D9" w14:paraId="3DAB7C0B" w14:textId="77777777">
          <w:pPr>
            <w:pStyle w:val="Frslagstext"/>
          </w:pPr>
          <w:r>
            <w:t>Riksdagen ställer sig bakom det som anförs i motionen om att regeringen bör markera ett tydligt och starkt stöd för Sveriges engagemang i försvarandet av det fria ordet globalt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442114A56744A3945AEC1808BF6EBB"/>
        </w:placeholder>
        <w:text/>
      </w:sdtPr>
      <w:sdtEndPr/>
      <w:sdtContent>
        <w:p w:rsidRPr="009B062B" w:rsidR="006D79C9" w:rsidP="00333E95" w:rsidRDefault="006D79C9" w14:paraId="45873369" w14:textId="77777777">
          <w:pPr>
            <w:pStyle w:val="Rubrik1"/>
          </w:pPr>
          <w:r>
            <w:t>Motivering</w:t>
          </w:r>
        </w:p>
      </w:sdtContent>
    </w:sdt>
    <w:bookmarkEnd w:displacedByCustomXml="prev" w:id="3"/>
    <w:bookmarkEnd w:displacedByCustomXml="prev" w:id="4"/>
    <w:p w:rsidR="00F5439C" w:rsidP="00F5439C" w:rsidRDefault="00F5439C" w14:paraId="2B860BE5" w14:textId="1009E4FE">
      <w:pPr>
        <w:pStyle w:val="Normalutanindragellerluft"/>
      </w:pPr>
      <w:r w:rsidRPr="009579DF">
        <w:rPr>
          <w:spacing w:val="-2"/>
        </w:rPr>
        <w:t>I september 2025 har den svenske journalisten och författaren Dawit Isaak varit fängslad</w:t>
      </w:r>
      <w:r>
        <w:t xml:space="preserve"> i </w:t>
      </w:r>
      <w:r w:rsidRPr="009579DF">
        <w:rPr>
          <w:spacing w:val="-2"/>
        </w:rPr>
        <w:t>Eritrea i 24 år. Han frihetsberövades godtyckligt efter att ha använt sin penna för att kriti</w:t>
      </w:r>
      <w:r w:rsidRPr="009579DF" w:rsidR="009579DF">
        <w:rPr>
          <w:spacing w:val="-2"/>
        </w:rPr>
        <w:softHyphen/>
      </w:r>
      <w:r>
        <w:t>sera presidenten och kräva demokratiska reformer. Sedan dess har han hållits fängslad utan rättegång, i strid mot alla internationella konventioner om mänskliga rättigheter.</w:t>
      </w:r>
    </w:p>
    <w:p w:rsidR="00F5439C" w:rsidP="00F5439C" w:rsidRDefault="00F5439C" w14:paraId="4F3BB141" w14:textId="1928FA75">
      <w:r>
        <w:t>Det är ett svek mot de värderingar vi står för om Sverige inte oförtröttligt fortsätter att driva frågan om Dawit Isaaks frihet. Hans fall har blivit en symbol för kampen för demokrati och pressfrihet världen över. Så länge han sitter fängslad är det en ständig påminnelse om vad som står på spel när diktaturer slår ner på fria röster.</w:t>
      </w:r>
    </w:p>
    <w:p w:rsidR="00F5439C" w:rsidP="00F5439C" w:rsidRDefault="00F5439C" w14:paraId="25CBEAD8" w14:textId="66A29859">
      <w:r w:rsidRPr="009579DF">
        <w:rPr>
          <w:spacing w:val="-2"/>
        </w:rPr>
        <w:t>Den humanitära aspekten kan inte nog understrykas. Under 24 år har Dawit Isaak för</w:t>
      </w:r>
      <w:r w:rsidRPr="009579DF" w:rsidR="009579DF">
        <w:rPr>
          <w:spacing w:val="-2"/>
        </w:rPr>
        <w:softHyphen/>
      </w:r>
      <w:r w:rsidRPr="009579DF">
        <w:rPr>
          <w:spacing w:val="-3"/>
        </w:rPr>
        <w:t>vägrats besök av svenska myndigheter och internationella organisationer. Han har tvingats</w:t>
      </w:r>
      <w:r>
        <w:t xml:space="preserve"> </w:t>
      </w:r>
      <w:r w:rsidRPr="009579DF">
        <w:rPr>
          <w:spacing w:val="-2"/>
        </w:rPr>
        <w:t>tillbringa mer än 8</w:t>
      </w:r>
      <w:r w:rsidRPr="009579DF" w:rsidR="008544D9">
        <w:rPr>
          <w:spacing w:val="-2"/>
        </w:rPr>
        <w:t> </w:t>
      </w:r>
      <w:r w:rsidRPr="009579DF">
        <w:rPr>
          <w:spacing w:val="-2"/>
        </w:rPr>
        <w:t xml:space="preserve">700 dagar i fångenskap – en av de längsta perioderna någon journalist </w:t>
      </w:r>
      <w:r>
        <w:t>har hållits frihetsberövad i modern tid. Att en svensk medborgare behandlas på detta sätt kan aldrig accepteras.</w:t>
      </w:r>
    </w:p>
    <w:p w:rsidR="00F5439C" w:rsidP="00F5439C" w:rsidRDefault="00F5439C" w14:paraId="7F457F48" w14:textId="1229809E">
      <w:r>
        <w:t>Sverige har både ett ansvar och en möjlighet att agera. Regeringen måste arbeta mer målmedvetet än hittills – genom fördjupade internationella samarbeten,</w:t>
      </w:r>
      <w:r w:rsidR="008544D9">
        <w:t xml:space="preserve"> genom</w:t>
      </w:r>
      <w:r>
        <w:t xml:space="preserve"> ökat diplomatiskt tryck och genom att pröva nya kanaler för att bryta dödläget. Sveriges röst i världen väger tungt, inte minst när det gäller försvar av mänskliga rättigheter och yttrandefrihet. Den trovärdigheten måste användas för att kräva Dawit Isaaks frigivning.</w:t>
      </w:r>
    </w:p>
    <w:p w:rsidR="00F5439C" w:rsidP="00F5439C" w:rsidRDefault="00F5439C" w14:paraId="78762F83" w14:textId="5D37E1EC">
      <w:r>
        <w:lastRenderedPageBreak/>
        <w:t>Dawit Isaak får inte glömmas bort. Regeringen behöver visa både beslutsamhet och uthållighet för att säkra hans frihet och samtidigt stå upp för det fria ordet som en grundläggande demokratisk princip.</w:t>
      </w:r>
    </w:p>
    <w:sdt>
      <w:sdtPr>
        <w:rPr>
          <w:i/>
          <w:noProof/>
        </w:rPr>
        <w:alias w:val="CC_Underskrifter"/>
        <w:tag w:val="CC_Underskrifter"/>
        <w:id w:val="583496634"/>
        <w:lock w:val="sdtContentLocked"/>
        <w:placeholder>
          <w:docPart w:val="942074DB422C4221BC91234C9190ACB4"/>
        </w:placeholder>
      </w:sdtPr>
      <w:sdtEndPr/>
      <w:sdtContent>
        <w:p w:rsidR="00637EC4" w:rsidP="00637EC4" w:rsidRDefault="00637EC4" w14:paraId="1AFFB3D6" w14:textId="77777777"/>
        <w:p w:rsidR="00637EC4" w:rsidP="00637EC4" w:rsidRDefault="003F43FD" w14:paraId="74927E86" w14:textId="3013D6AB"/>
      </w:sdtContent>
    </w:sdt>
    <w:tbl>
      <w:tblPr>
        <w:tblW w:w="5000" w:type="pct"/>
        <w:tblLook w:val="04A0" w:firstRow="1" w:lastRow="0" w:firstColumn="1" w:lastColumn="0" w:noHBand="0" w:noVBand="1"/>
        <w:tblCaption w:val="underskrifter"/>
      </w:tblPr>
      <w:tblGrid>
        <w:gridCol w:w="4252"/>
        <w:gridCol w:w="4252"/>
      </w:tblGrid>
      <w:tr w:rsidR="008A4AF6" w14:paraId="4B853DDA" w14:textId="77777777">
        <w:trPr>
          <w:cantSplit/>
        </w:trPr>
        <w:tc>
          <w:tcPr>
            <w:tcW w:w="50" w:type="pct"/>
            <w:vAlign w:val="bottom"/>
          </w:tcPr>
          <w:p w:rsidR="008A4AF6" w:rsidRDefault="008544D9" w14:paraId="3C2A00FE" w14:textId="77777777">
            <w:pPr>
              <w:pStyle w:val="Underskrifter"/>
              <w:spacing w:after="0"/>
            </w:pPr>
            <w:r>
              <w:t>Fredrik Lundh Sammeli (S)</w:t>
            </w:r>
          </w:p>
        </w:tc>
        <w:tc>
          <w:tcPr>
            <w:tcW w:w="50" w:type="pct"/>
            <w:vAlign w:val="bottom"/>
          </w:tcPr>
          <w:p w:rsidR="008A4AF6" w:rsidRDefault="008544D9" w14:paraId="3274F26E" w14:textId="77777777">
            <w:pPr>
              <w:pStyle w:val="Underskrifter"/>
              <w:spacing w:after="0"/>
            </w:pPr>
            <w:r>
              <w:t>Helén Pettersson (S)</w:t>
            </w:r>
          </w:p>
        </w:tc>
      </w:tr>
    </w:tbl>
    <w:p w:rsidRPr="008E0FE2" w:rsidR="004801AC" w:rsidP="00DF3554" w:rsidRDefault="004801AC" w14:paraId="0C396289" w14:textId="330CBFC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188A3" w14:textId="77777777" w:rsidR="00F5439C" w:rsidRDefault="00F5439C" w:rsidP="000C1CAD">
      <w:pPr>
        <w:spacing w:line="240" w:lineRule="auto"/>
      </w:pPr>
      <w:r>
        <w:separator/>
      </w:r>
    </w:p>
  </w:endnote>
  <w:endnote w:type="continuationSeparator" w:id="0">
    <w:p w14:paraId="5B5728DD" w14:textId="77777777" w:rsidR="00F5439C" w:rsidRDefault="00F543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ECC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55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6034" w14:textId="04C47DDD" w:rsidR="00262EA3" w:rsidRPr="00637EC4" w:rsidRDefault="00262EA3" w:rsidP="00637E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FEF32" w14:textId="77777777" w:rsidR="00F5439C" w:rsidRDefault="00F5439C" w:rsidP="000C1CAD">
      <w:pPr>
        <w:spacing w:line="240" w:lineRule="auto"/>
      </w:pPr>
      <w:r>
        <w:separator/>
      </w:r>
    </w:p>
  </w:footnote>
  <w:footnote w:type="continuationSeparator" w:id="0">
    <w:p w14:paraId="457C6BA8" w14:textId="77777777" w:rsidR="00F5439C" w:rsidRDefault="00F543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B9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CB827B" wp14:editId="17595F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D4D953" w14:textId="07D8F420" w:rsidR="00262EA3" w:rsidRDefault="003F43FD" w:rsidP="008103B5">
                          <w:pPr>
                            <w:jc w:val="right"/>
                          </w:pPr>
                          <w:sdt>
                            <w:sdtPr>
                              <w:alias w:val="CC_Noformat_Partikod"/>
                              <w:tag w:val="CC_Noformat_Partikod"/>
                              <w:id w:val="-53464382"/>
                              <w:placeholder>
                                <w:docPart w:val="AC71DFE5663C4ACEA21202528F745277"/>
                              </w:placeholder>
                              <w:text/>
                            </w:sdtPr>
                            <w:sdtEndPr/>
                            <w:sdtContent>
                              <w:r w:rsidR="00F5439C">
                                <w:t>S</w:t>
                              </w:r>
                            </w:sdtContent>
                          </w:sdt>
                          <w:sdt>
                            <w:sdtPr>
                              <w:alias w:val="CC_Noformat_Partinummer"/>
                              <w:tag w:val="CC_Noformat_Partinummer"/>
                              <w:id w:val="-1709555926"/>
                              <w:placeholder>
                                <w:docPart w:val="0B076F6766DC432186EFB919248AA450"/>
                              </w:placeholder>
                              <w:text/>
                            </w:sdtPr>
                            <w:sdtEndPr/>
                            <w:sdtContent>
                              <w:r w:rsidR="00F5439C">
                                <w:t>488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CB82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DD4D953" w14:textId="07D8F420" w:rsidR="00262EA3" w:rsidRDefault="003F43FD" w:rsidP="008103B5">
                    <w:pPr>
                      <w:jc w:val="right"/>
                    </w:pPr>
                    <w:sdt>
                      <w:sdtPr>
                        <w:alias w:val="CC_Noformat_Partikod"/>
                        <w:tag w:val="CC_Noformat_Partikod"/>
                        <w:id w:val="-53464382"/>
                        <w:placeholder>
                          <w:docPart w:val="AC71DFE5663C4ACEA21202528F745277"/>
                        </w:placeholder>
                        <w:text/>
                      </w:sdtPr>
                      <w:sdtEndPr/>
                      <w:sdtContent>
                        <w:r w:rsidR="00F5439C">
                          <w:t>S</w:t>
                        </w:r>
                      </w:sdtContent>
                    </w:sdt>
                    <w:sdt>
                      <w:sdtPr>
                        <w:alias w:val="CC_Noformat_Partinummer"/>
                        <w:tag w:val="CC_Noformat_Partinummer"/>
                        <w:id w:val="-1709555926"/>
                        <w:placeholder>
                          <w:docPart w:val="0B076F6766DC432186EFB919248AA450"/>
                        </w:placeholder>
                        <w:text/>
                      </w:sdtPr>
                      <w:sdtEndPr/>
                      <w:sdtContent>
                        <w:r w:rsidR="00F5439C">
                          <w:t>488</w:t>
                        </w:r>
                      </w:sdtContent>
                    </w:sdt>
                  </w:p>
                </w:txbxContent>
              </v:textbox>
              <w10:wrap anchorx="page"/>
            </v:shape>
          </w:pict>
        </mc:Fallback>
      </mc:AlternateContent>
    </w:r>
  </w:p>
  <w:p w14:paraId="565CF1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77FC9" w14:textId="77777777" w:rsidR="00262EA3" w:rsidRDefault="00262EA3" w:rsidP="008563AC">
    <w:pPr>
      <w:jc w:val="right"/>
    </w:pPr>
  </w:p>
  <w:p w14:paraId="35AE21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5BBE" w14:textId="77777777" w:rsidR="00262EA3" w:rsidRDefault="003F43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AFDCE0" wp14:editId="27B961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BB7A71" w14:textId="686E68E3" w:rsidR="00262EA3" w:rsidRDefault="003F43FD" w:rsidP="00A314CF">
    <w:pPr>
      <w:pStyle w:val="FSHNormal"/>
      <w:spacing w:before="40"/>
    </w:pPr>
    <w:sdt>
      <w:sdtPr>
        <w:alias w:val="CC_Noformat_Motionstyp"/>
        <w:tag w:val="CC_Noformat_Motionstyp"/>
        <w:id w:val="1162973129"/>
        <w:lock w:val="sdtContentLocked"/>
        <w15:appearance w15:val="hidden"/>
        <w:text/>
      </w:sdtPr>
      <w:sdtEndPr/>
      <w:sdtContent>
        <w:r w:rsidR="00637EC4">
          <w:t>Enskild motion</w:t>
        </w:r>
      </w:sdtContent>
    </w:sdt>
    <w:r w:rsidR="00821B36">
      <w:t xml:space="preserve"> </w:t>
    </w:r>
    <w:sdt>
      <w:sdtPr>
        <w:alias w:val="CC_Noformat_Partikod"/>
        <w:tag w:val="CC_Noformat_Partikod"/>
        <w:id w:val="1471015553"/>
        <w:text/>
      </w:sdtPr>
      <w:sdtEndPr/>
      <w:sdtContent>
        <w:r w:rsidR="00F5439C">
          <w:t>S</w:t>
        </w:r>
      </w:sdtContent>
    </w:sdt>
    <w:sdt>
      <w:sdtPr>
        <w:alias w:val="CC_Noformat_Partinummer"/>
        <w:tag w:val="CC_Noformat_Partinummer"/>
        <w:id w:val="-2014525982"/>
        <w:text/>
      </w:sdtPr>
      <w:sdtEndPr/>
      <w:sdtContent>
        <w:r w:rsidR="00F5439C">
          <w:t>488</w:t>
        </w:r>
      </w:sdtContent>
    </w:sdt>
  </w:p>
  <w:p w14:paraId="5D550289" w14:textId="77777777" w:rsidR="00262EA3" w:rsidRPr="008227B3" w:rsidRDefault="003F43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4F3888" w14:textId="6E51E532" w:rsidR="00262EA3" w:rsidRPr="008227B3" w:rsidRDefault="003F43FD" w:rsidP="00B37A37">
    <w:pPr>
      <w:pStyle w:val="MotionTIllRiksdagen"/>
    </w:pPr>
    <w:sdt>
      <w:sdtPr>
        <w:rPr>
          <w:rStyle w:val="BeteckningChar"/>
        </w:rPr>
        <w:alias w:val="CC_Noformat_Riksmote"/>
        <w:tag w:val="CC_Noformat_Riksmote"/>
        <w:id w:val="1201050710"/>
        <w:lock w:val="sdtContentLocked"/>
        <w:placeholder>
          <w:docPart w:val="4E5509C557AE4546A780D08AEE17DC34"/>
        </w:placeholder>
        <w15:appearance w15:val="hidden"/>
        <w:text/>
      </w:sdtPr>
      <w:sdtEndPr>
        <w:rPr>
          <w:rStyle w:val="Rubrik1Char"/>
          <w:rFonts w:asciiTheme="majorHAnsi" w:hAnsiTheme="majorHAnsi"/>
          <w:sz w:val="38"/>
        </w:rPr>
      </w:sdtEndPr>
      <w:sdtContent>
        <w:r w:rsidR="00637EC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7EC4">
          <w:t>:924</w:t>
        </w:r>
      </w:sdtContent>
    </w:sdt>
  </w:p>
  <w:p w14:paraId="77388F6C" w14:textId="0FB26178" w:rsidR="00262EA3" w:rsidRDefault="003F43FD" w:rsidP="00E03A3D">
    <w:pPr>
      <w:pStyle w:val="Motionr"/>
    </w:pPr>
    <w:sdt>
      <w:sdtPr>
        <w:alias w:val="CC_Noformat_Avtext"/>
        <w:tag w:val="CC_Noformat_Avtext"/>
        <w:id w:val="-2020768203"/>
        <w:lock w:val="sdtContentLocked"/>
        <w:placeholder>
          <w:docPart w:val="AC71DFE5663C4ACEA21202528F745277"/>
        </w:placeholder>
        <w15:appearance w15:val="hidden"/>
        <w:text/>
      </w:sdtPr>
      <w:sdtEndPr/>
      <w:sdtContent>
        <w:r w:rsidR="00637EC4">
          <w:t>av Fredrik Lundh Sammeli och Helén Pettersson (båda S)</w:t>
        </w:r>
      </w:sdtContent>
    </w:sdt>
  </w:p>
  <w:sdt>
    <w:sdtPr>
      <w:alias w:val="CC_Noformat_Rubtext"/>
      <w:tag w:val="CC_Noformat_Rubtext"/>
      <w:id w:val="-218060500"/>
      <w:lock w:val="sdtLocked"/>
      <w:placeholder>
        <w:docPart w:val="0B076F6766DC432186EFB919248AA450"/>
      </w:placeholder>
      <w:text/>
    </w:sdtPr>
    <w:sdtEndPr/>
    <w:sdtContent>
      <w:p w14:paraId="4FE31027" w14:textId="2D30D948" w:rsidR="00262EA3" w:rsidRDefault="00F5439C" w:rsidP="00283E0F">
        <w:pPr>
          <w:pStyle w:val="FSHRub2"/>
        </w:pPr>
        <w:r>
          <w:t>Frigivning av Dawit Isaak</w:t>
        </w:r>
      </w:p>
    </w:sdtContent>
  </w:sdt>
  <w:sdt>
    <w:sdtPr>
      <w:alias w:val="CC_Boilerplate_3"/>
      <w:tag w:val="CC_Boilerplate_3"/>
      <w:id w:val="1606463544"/>
      <w:lock w:val="sdtContentLocked"/>
      <w15:appearance w15:val="hidden"/>
      <w:text w:multiLine="1"/>
    </w:sdtPr>
    <w:sdtEndPr/>
    <w:sdtContent>
      <w:p w14:paraId="54EF93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04701406">
    <w:abstractNumId w:val="9"/>
  </w:num>
  <w:num w:numId="2" w16cid:durableId="1736201351">
    <w:abstractNumId w:val="8"/>
  </w:num>
  <w:num w:numId="3" w16cid:durableId="1691643772">
    <w:abstractNumId w:val="16"/>
  </w:num>
  <w:num w:numId="4" w16cid:durableId="2117023097">
    <w:abstractNumId w:val="14"/>
  </w:num>
  <w:num w:numId="5" w16cid:durableId="1783569603">
    <w:abstractNumId w:val="17"/>
  </w:num>
  <w:num w:numId="6" w16cid:durableId="174273963">
    <w:abstractNumId w:val="18"/>
  </w:num>
  <w:num w:numId="7" w16cid:durableId="391856057">
    <w:abstractNumId w:val="11"/>
  </w:num>
  <w:num w:numId="8" w16cid:durableId="1674986752">
    <w:abstractNumId w:val="12"/>
  </w:num>
  <w:num w:numId="9" w16cid:durableId="82579956">
    <w:abstractNumId w:val="15"/>
  </w:num>
  <w:num w:numId="10" w16cid:durableId="1472090435">
    <w:abstractNumId w:val="22"/>
  </w:num>
  <w:num w:numId="11" w16cid:durableId="1632327492">
    <w:abstractNumId w:val="21"/>
  </w:num>
  <w:num w:numId="12" w16cid:durableId="1322655058">
    <w:abstractNumId w:val="21"/>
  </w:num>
  <w:num w:numId="13" w16cid:durableId="495344972">
    <w:abstractNumId w:val="3"/>
  </w:num>
  <w:num w:numId="14" w16cid:durableId="152457269">
    <w:abstractNumId w:val="2"/>
  </w:num>
  <w:num w:numId="15" w16cid:durableId="836924833">
    <w:abstractNumId w:val="1"/>
  </w:num>
  <w:num w:numId="16" w16cid:durableId="1243759426">
    <w:abstractNumId w:val="0"/>
  </w:num>
  <w:num w:numId="17" w16cid:durableId="1118256987">
    <w:abstractNumId w:val="7"/>
  </w:num>
  <w:num w:numId="18" w16cid:durableId="966006138">
    <w:abstractNumId w:val="6"/>
  </w:num>
  <w:num w:numId="19" w16cid:durableId="1084032878">
    <w:abstractNumId w:val="5"/>
  </w:num>
  <w:num w:numId="20" w16cid:durableId="1143237858">
    <w:abstractNumId w:val="4"/>
  </w:num>
  <w:num w:numId="21" w16cid:durableId="1372799087">
    <w:abstractNumId w:val="21"/>
  </w:num>
  <w:num w:numId="22" w16cid:durableId="667371268">
    <w:abstractNumId w:val="21"/>
  </w:num>
  <w:num w:numId="23" w16cid:durableId="296421944">
    <w:abstractNumId w:val="21"/>
  </w:num>
  <w:num w:numId="24" w16cid:durableId="14352501">
    <w:abstractNumId w:val="21"/>
  </w:num>
  <w:num w:numId="25" w16cid:durableId="1141117715">
    <w:abstractNumId w:val="21"/>
  </w:num>
  <w:num w:numId="26" w16cid:durableId="1648628941">
    <w:abstractNumId w:val="22"/>
  </w:num>
  <w:num w:numId="27" w16cid:durableId="1790972119">
    <w:abstractNumId w:val="22"/>
  </w:num>
  <w:num w:numId="28" w16cid:durableId="1196699377">
    <w:abstractNumId w:val="22"/>
  </w:num>
  <w:num w:numId="29" w16cid:durableId="541671965">
    <w:abstractNumId w:val="22"/>
  </w:num>
  <w:num w:numId="30" w16cid:durableId="57021752">
    <w:abstractNumId w:val="21"/>
  </w:num>
  <w:num w:numId="31" w16cid:durableId="1013533318">
    <w:abstractNumId w:val="21"/>
  </w:num>
  <w:num w:numId="32" w16cid:durableId="1271939717">
    <w:abstractNumId w:val="22"/>
  </w:num>
  <w:num w:numId="33" w16cid:durableId="507712776">
    <w:abstractNumId w:val="21"/>
  </w:num>
  <w:num w:numId="34" w16cid:durableId="543253474">
    <w:abstractNumId w:val="18"/>
  </w:num>
  <w:num w:numId="35" w16cid:durableId="1780566261">
    <w:abstractNumId w:val="18"/>
    <w:lvlOverride w:ilvl="0">
      <w:startOverride w:val="1"/>
    </w:lvlOverride>
  </w:num>
  <w:num w:numId="36" w16cid:durableId="502748399">
    <w:abstractNumId w:val="19"/>
  </w:num>
  <w:num w:numId="37" w16cid:durableId="1547061629">
    <w:abstractNumId w:val="18"/>
    <w:lvlOverride w:ilvl="0">
      <w:startOverride w:val="1"/>
    </w:lvlOverride>
  </w:num>
  <w:num w:numId="38" w16cid:durableId="1516530746">
    <w:abstractNumId w:val="13"/>
  </w:num>
  <w:num w:numId="39" w16cid:durableId="769856540">
    <w:abstractNumId w:val="10"/>
  </w:num>
  <w:num w:numId="40" w16cid:durableId="9373731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439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0B"/>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40F"/>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3FD"/>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EC4"/>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4D9"/>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AF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9DF"/>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39C"/>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E71C62"/>
  <w15:chartTrackingRefBased/>
  <w15:docId w15:val="{17C172E1-22C9-4ED9-9442-2F79D22B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9421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95DAEFCF0645D6B5482977BF06DF9D"/>
        <w:category>
          <w:name w:val="Allmänt"/>
          <w:gallery w:val="placeholder"/>
        </w:category>
        <w:types>
          <w:type w:val="bbPlcHdr"/>
        </w:types>
        <w:behaviors>
          <w:behavior w:val="content"/>
        </w:behaviors>
        <w:guid w:val="{3127A1E2-5CF1-4220-9862-26EE984D436E}"/>
      </w:docPartPr>
      <w:docPartBody>
        <w:p w:rsidR="00DA572A" w:rsidRDefault="00FB2119">
          <w:pPr>
            <w:pStyle w:val="F195DAEFCF0645D6B5482977BF06DF9D"/>
          </w:pPr>
          <w:r w:rsidRPr="005A0A93">
            <w:rPr>
              <w:rStyle w:val="Platshllartext"/>
            </w:rPr>
            <w:t>Förslag till riksdagsbeslut</w:t>
          </w:r>
        </w:p>
      </w:docPartBody>
    </w:docPart>
    <w:docPart>
      <w:docPartPr>
        <w:name w:val="F0442114A56744A3945AEC1808BF6EBB"/>
        <w:category>
          <w:name w:val="Allmänt"/>
          <w:gallery w:val="placeholder"/>
        </w:category>
        <w:types>
          <w:type w:val="bbPlcHdr"/>
        </w:types>
        <w:behaviors>
          <w:behavior w:val="content"/>
        </w:behaviors>
        <w:guid w:val="{7FA605EA-955E-42E2-946B-1F74F82687E4}"/>
      </w:docPartPr>
      <w:docPartBody>
        <w:p w:rsidR="00DA572A" w:rsidRDefault="00FB2119">
          <w:pPr>
            <w:pStyle w:val="F0442114A56744A3945AEC1808BF6EBB"/>
          </w:pPr>
          <w:r w:rsidRPr="005A0A93">
            <w:rPr>
              <w:rStyle w:val="Platshllartext"/>
            </w:rPr>
            <w:t>Motivering</w:t>
          </w:r>
        </w:p>
      </w:docPartBody>
    </w:docPart>
    <w:docPart>
      <w:docPartPr>
        <w:name w:val="AC71DFE5663C4ACEA21202528F745277"/>
        <w:category>
          <w:name w:val="Allmänt"/>
          <w:gallery w:val="placeholder"/>
        </w:category>
        <w:types>
          <w:type w:val="bbPlcHdr"/>
        </w:types>
        <w:behaviors>
          <w:behavior w:val="content"/>
        </w:behaviors>
        <w:guid w:val="{6DF1BD1F-8AFE-40AC-B649-BCECB3752DCA}"/>
      </w:docPartPr>
      <w:docPartBody>
        <w:p w:rsidR="00DA572A" w:rsidRDefault="00FB2119">
          <w:pPr>
            <w:pStyle w:val="AC71DFE5663C4ACEA21202528F745277"/>
          </w:pPr>
          <w:r>
            <w:rPr>
              <w:rStyle w:val="Platshllartext"/>
            </w:rPr>
            <w:t xml:space="preserve"> </w:t>
          </w:r>
        </w:p>
      </w:docPartBody>
    </w:docPart>
    <w:docPart>
      <w:docPartPr>
        <w:name w:val="0B076F6766DC432186EFB919248AA450"/>
        <w:category>
          <w:name w:val="Allmänt"/>
          <w:gallery w:val="placeholder"/>
        </w:category>
        <w:types>
          <w:type w:val="bbPlcHdr"/>
        </w:types>
        <w:behaviors>
          <w:behavior w:val="content"/>
        </w:behaviors>
        <w:guid w:val="{B5E0647D-9474-4467-9CF8-673B43DFBADC}"/>
      </w:docPartPr>
      <w:docPartBody>
        <w:p w:rsidR="00DA572A" w:rsidRDefault="00FB2119">
          <w:pPr>
            <w:pStyle w:val="0B076F6766DC432186EFB919248AA450"/>
          </w:pPr>
          <w:r>
            <w:t xml:space="preserve"> </w:t>
          </w:r>
        </w:p>
      </w:docPartBody>
    </w:docPart>
    <w:docPart>
      <w:docPartPr>
        <w:name w:val="4E5509C557AE4546A780D08AEE17DC34"/>
        <w:category>
          <w:name w:val="Allmänt"/>
          <w:gallery w:val="placeholder"/>
        </w:category>
        <w:types>
          <w:type w:val="bbPlcHdr"/>
        </w:types>
        <w:behaviors>
          <w:behavior w:val="content"/>
        </w:behaviors>
        <w:guid w:val="{7E217AC0-47FB-44AB-8BAB-45516BD49271}"/>
      </w:docPartPr>
      <w:docPartBody>
        <w:p w:rsidR="00DA572A" w:rsidRDefault="00FB2119">
          <w:r w:rsidRPr="003108B5">
            <w:rPr>
              <w:rStyle w:val="Platshllartext"/>
            </w:rPr>
            <w:t>[ange din text här]</w:t>
          </w:r>
        </w:p>
      </w:docPartBody>
    </w:docPart>
    <w:docPart>
      <w:docPartPr>
        <w:name w:val="942074DB422C4221BC91234C9190ACB4"/>
        <w:category>
          <w:name w:val="Allmänt"/>
          <w:gallery w:val="placeholder"/>
        </w:category>
        <w:types>
          <w:type w:val="bbPlcHdr"/>
        </w:types>
        <w:behaviors>
          <w:behavior w:val="content"/>
        </w:behaviors>
        <w:guid w:val="{C9FC5E8F-C541-425F-B788-59A659C94639}"/>
      </w:docPartPr>
      <w:docPartBody>
        <w:p w:rsidR="00F9519E" w:rsidRDefault="00F951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119"/>
    <w:rsid w:val="0006440F"/>
    <w:rsid w:val="00DA572A"/>
    <w:rsid w:val="00F9519E"/>
    <w:rsid w:val="00FB21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2119"/>
    <w:rPr>
      <w:color w:val="F1A983" w:themeColor="accent2" w:themeTint="99"/>
    </w:rPr>
  </w:style>
  <w:style w:type="paragraph" w:customStyle="1" w:styleId="F195DAEFCF0645D6B5482977BF06DF9D">
    <w:name w:val="F195DAEFCF0645D6B5482977BF06DF9D"/>
  </w:style>
  <w:style w:type="paragraph" w:customStyle="1" w:styleId="F0442114A56744A3945AEC1808BF6EBB">
    <w:name w:val="F0442114A56744A3945AEC1808BF6EBB"/>
  </w:style>
  <w:style w:type="paragraph" w:customStyle="1" w:styleId="AC71DFE5663C4ACEA21202528F745277">
    <w:name w:val="AC71DFE5663C4ACEA21202528F745277"/>
  </w:style>
  <w:style w:type="paragraph" w:customStyle="1" w:styleId="0B076F6766DC432186EFB919248AA450">
    <w:name w:val="0B076F6766DC432186EFB919248AA4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39208A-D58F-4CE0-A484-06A5B2F4EF34}"/>
</file>

<file path=customXml/itemProps2.xml><?xml version="1.0" encoding="utf-8"?>
<ds:datastoreItem xmlns:ds="http://schemas.openxmlformats.org/officeDocument/2006/customXml" ds:itemID="{C5650AE5-A18B-432E-8F41-4C8A15FD1112}"/>
</file>

<file path=customXml/itemProps3.xml><?xml version="1.0" encoding="utf-8"?>
<ds:datastoreItem xmlns:ds="http://schemas.openxmlformats.org/officeDocument/2006/customXml" ds:itemID="{106F194F-1B71-40A0-B6E0-723E8B173D09}"/>
</file>

<file path=docProps/app.xml><?xml version="1.0" encoding="utf-8"?>
<Properties xmlns="http://schemas.openxmlformats.org/officeDocument/2006/extended-properties" xmlns:vt="http://schemas.openxmlformats.org/officeDocument/2006/docPropsVTypes">
  <Template>Normal</Template>
  <TotalTime>7</TotalTime>
  <Pages>2</Pages>
  <Words>342</Words>
  <Characters>1890</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