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400C12" w:rsidTr="00707711">
        <w:tblPrEx>
          <w:tblCellMar>
            <w:top w:w="0" w:type="dxa"/>
            <w:bottom w:w="0" w:type="dxa"/>
          </w:tblCellMar>
        </w:tblPrEx>
        <w:tc>
          <w:tcPr>
            <w:tcW w:w="2268" w:type="dxa"/>
          </w:tcPr>
          <w:p w:rsidR="006E4E11" w:rsidRPr="00400C12"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400C12" w:rsidRDefault="006E4E11" w:rsidP="007242A3">
            <w:pPr>
              <w:framePr w:w="5035" w:h="1644" w:wrap="notBeside" w:vAnchor="page" w:hAnchor="page" w:x="6573" w:y="721"/>
              <w:rPr>
                <w:rFonts w:ascii="TradeGothic" w:hAnsi="TradeGothic"/>
                <w:i/>
                <w:sz w:val="18"/>
              </w:rPr>
            </w:pPr>
          </w:p>
        </w:tc>
      </w:tr>
      <w:tr w:rsidR="00707711" w:rsidRPr="00400C12" w:rsidTr="00707711">
        <w:tblPrEx>
          <w:tblCellMar>
            <w:top w:w="0" w:type="dxa"/>
            <w:bottom w:w="0" w:type="dxa"/>
          </w:tblCellMar>
        </w:tblPrEx>
        <w:tc>
          <w:tcPr>
            <w:tcW w:w="5267" w:type="dxa"/>
            <w:gridSpan w:val="3"/>
          </w:tcPr>
          <w:p w:rsidR="00707711" w:rsidRPr="00400C12" w:rsidRDefault="00707711" w:rsidP="007242A3">
            <w:pPr>
              <w:framePr w:w="5035" w:h="1644" w:wrap="notBeside" w:vAnchor="page" w:hAnchor="page" w:x="6573" w:y="721"/>
              <w:rPr>
                <w:rFonts w:ascii="TradeGothic" w:hAnsi="TradeGothic"/>
                <w:b/>
                <w:sz w:val="22"/>
              </w:rPr>
            </w:pPr>
            <w:r w:rsidRPr="00400C12">
              <w:rPr>
                <w:rFonts w:ascii="TradeGothic" w:hAnsi="TradeGothic"/>
                <w:b/>
                <w:sz w:val="22"/>
              </w:rPr>
              <w:t>Rådspromemoria</w:t>
            </w:r>
          </w:p>
        </w:tc>
      </w:tr>
      <w:tr w:rsidR="006E4E11" w:rsidRPr="00400C12" w:rsidTr="00707711">
        <w:tblPrEx>
          <w:tblCellMar>
            <w:top w:w="0" w:type="dxa"/>
            <w:bottom w:w="0" w:type="dxa"/>
          </w:tblCellMar>
        </w:tblPrEx>
        <w:tc>
          <w:tcPr>
            <w:tcW w:w="3402" w:type="dxa"/>
            <w:gridSpan w:val="2"/>
          </w:tcPr>
          <w:p w:rsidR="006E4E11" w:rsidRPr="00400C12" w:rsidRDefault="006E4E11" w:rsidP="007242A3">
            <w:pPr>
              <w:framePr w:w="5035" w:h="1644" w:wrap="notBeside" w:vAnchor="page" w:hAnchor="page" w:x="6573" w:y="721"/>
            </w:pPr>
          </w:p>
        </w:tc>
        <w:tc>
          <w:tcPr>
            <w:tcW w:w="1865" w:type="dxa"/>
          </w:tcPr>
          <w:p w:rsidR="006E4E11" w:rsidRPr="00400C12" w:rsidRDefault="006E4E11" w:rsidP="007242A3">
            <w:pPr>
              <w:framePr w:w="5035" w:h="1644" w:wrap="notBeside" w:vAnchor="page" w:hAnchor="page" w:x="6573" w:y="721"/>
            </w:pPr>
          </w:p>
        </w:tc>
      </w:tr>
      <w:tr w:rsidR="006E4E11" w:rsidRPr="00400C12" w:rsidTr="00707711">
        <w:tblPrEx>
          <w:tblCellMar>
            <w:top w:w="0" w:type="dxa"/>
            <w:bottom w:w="0" w:type="dxa"/>
          </w:tblCellMar>
        </w:tblPrEx>
        <w:tc>
          <w:tcPr>
            <w:tcW w:w="2268" w:type="dxa"/>
          </w:tcPr>
          <w:p w:rsidR="006E4E11" w:rsidRPr="00400C12" w:rsidRDefault="0049074D" w:rsidP="007242A3">
            <w:pPr>
              <w:framePr w:w="5035" w:h="1644" w:wrap="notBeside" w:vAnchor="page" w:hAnchor="page" w:x="6573" w:y="721"/>
            </w:pPr>
            <w:r w:rsidRPr="00400C12">
              <w:t>2012-02-06</w:t>
            </w:r>
          </w:p>
        </w:tc>
        <w:tc>
          <w:tcPr>
            <w:tcW w:w="2999" w:type="dxa"/>
            <w:gridSpan w:val="2"/>
          </w:tcPr>
          <w:p w:rsidR="006E4E11" w:rsidRPr="00400C12" w:rsidRDefault="006E4E11" w:rsidP="007242A3">
            <w:pPr>
              <w:framePr w:w="5035" w:h="1644" w:wrap="notBeside" w:vAnchor="page" w:hAnchor="page" w:x="6573" w:y="721"/>
              <w:rPr>
                <w:sz w:val="20"/>
              </w:rPr>
            </w:pPr>
          </w:p>
        </w:tc>
      </w:tr>
      <w:tr w:rsidR="006E4E11" w:rsidRPr="00400C12" w:rsidTr="00707711">
        <w:tblPrEx>
          <w:tblCellMar>
            <w:top w:w="0" w:type="dxa"/>
            <w:bottom w:w="0" w:type="dxa"/>
          </w:tblCellMar>
        </w:tblPrEx>
        <w:tc>
          <w:tcPr>
            <w:tcW w:w="2268" w:type="dxa"/>
          </w:tcPr>
          <w:p w:rsidR="006E4E11" w:rsidRPr="00400C12" w:rsidRDefault="006E4E11" w:rsidP="007242A3">
            <w:pPr>
              <w:framePr w:w="5035" w:h="1644" w:wrap="notBeside" w:vAnchor="page" w:hAnchor="page" w:x="6573" w:y="721"/>
            </w:pPr>
          </w:p>
        </w:tc>
        <w:tc>
          <w:tcPr>
            <w:tcW w:w="2999" w:type="dxa"/>
            <w:gridSpan w:val="2"/>
          </w:tcPr>
          <w:p w:rsidR="006E4E11" w:rsidRPr="00400C12" w:rsidRDefault="006E4E11" w:rsidP="007242A3">
            <w:pPr>
              <w:framePr w:w="5035" w:h="1644" w:wrap="notBeside" w:vAnchor="page" w:hAnchor="page" w:x="6573" w:y="721"/>
            </w:pPr>
          </w:p>
        </w:tc>
      </w:tr>
    </w:tbl>
    <w:p w:rsidR="00AC25A8" w:rsidRPr="00400C12" w:rsidRDefault="00AC25A8" w:rsidP="00AC25A8">
      <w:pPr>
        <w:rPr>
          <w:vanish/>
        </w:rPr>
      </w:pPr>
    </w:p>
    <w:tbl>
      <w:tblPr>
        <w:tblW w:w="0" w:type="auto"/>
        <w:tblLayout w:type="fixed"/>
        <w:tblLook w:val="0000" w:firstRow="0" w:lastRow="0" w:firstColumn="0" w:lastColumn="0" w:noHBand="0" w:noVBand="0"/>
      </w:tblPr>
      <w:tblGrid>
        <w:gridCol w:w="4911"/>
      </w:tblGrid>
      <w:tr w:rsidR="006E4E11" w:rsidRPr="00400C12">
        <w:tblPrEx>
          <w:tblCellMar>
            <w:top w:w="0" w:type="dxa"/>
            <w:bottom w:w="0" w:type="dxa"/>
          </w:tblCellMar>
        </w:tblPrEx>
        <w:trPr>
          <w:trHeight w:val="284"/>
        </w:trPr>
        <w:tc>
          <w:tcPr>
            <w:tcW w:w="4911" w:type="dxa"/>
          </w:tcPr>
          <w:p w:rsidR="006E4E11" w:rsidRPr="00400C12" w:rsidRDefault="00707711">
            <w:pPr>
              <w:pStyle w:val="Avsndare"/>
              <w:framePr w:h="2483" w:wrap="notBeside" w:x="1504"/>
              <w:rPr>
                <w:b/>
                <w:i w:val="0"/>
                <w:sz w:val="22"/>
              </w:rPr>
            </w:pPr>
            <w:r w:rsidRPr="00400C12">
              <w:rPr>
                <w:b/>
                <w:i w:val="0"/>
                <w:sz w:val="22"/>
              </w:rPr>
              <w:t>Näringsdepartementet</w:t>
            </w:r>
          </w:p>
        </w:tc>
      </w:tr>
      <w:tr w:rsidR="006E4E11" w:rsidRPr="00400C12">
        <w:tblPrEx>
          <w:tblCellMar>
            <w:top w:w="0" w:type="dxa"/>
            <w:bottom w:w="0" w:type="dxa"/>
          </w:tblCellMar>
        </w:tblPrEx>
        <w:trPr>
          <w:trHeight w:val="284"/>
        </w:trPr>
        <w:tc>
          <w:tcPr>
            <w:tcW w:w="4911" w:type="dxa"/>
          </w:tcPr>
          <w:p w:rsidR="006E4E11" w:rsidRPr="00400C12" w:rsidRDefault="006E4E11">
            <w:pPr>
              <w:pStyle w:val="Avsndare"/>
              <w:framePr w:h="2483" w:wrap="notBeside" w:x="1504"/>
              <w:rPr>
                <w:bCs/>
                <w:iCs/>
              </w:rPr>
            </w:pPr>
          </w:p>
        </w:tc>
      </w:tr>
      <w:tr w:rsidR="006E4E11" w:rsidRPr="00400C12">
        <w:tblPrEx>
          <w:tblCellMar>
            <w:top w:w="0" w:type="dxa"/>
            <w:bottom w:w="0" w:type="dxa"/>
          </w:tblCellMar>
        </w:tblPrEx>
        <w:trPr>
          <w:trHeight w:val="284"/>
        </w:trPr>
        <w:tc>
          <w:tcPr>
            <w:tcW w:w="4911" w:type="dxa"/>
          </w:tcPr>
          <w:p w:rsidR="006E4E11" w:rsidRPr="00400C12" w:rsidRDefault="00707711">
            <w:pPr>
              <w:pStyle w:val="Avsndare"/>
              <w:framePr w:h="2483" w:wrap="notBeside" w:x="1504"/>
              <w:rPr>
                <w:bCs/>
                <w:iCs/>
              </w:rPr>
            </w:pPr>
            <w:r w:rsidRPr="00400C12">
              <w:rPr>
                <w:bCs/>
                <w:iCs/>
              </w:rPr>
              <w:t>Entreprenörskap</w:t>
            </w:r>
          </w:p>
        </w:tc>
      </w:tr>
      <w:tr w:rsidR="006E4E11" w:rsidRPr="00400C12">
        <w:tblPrEx>
          <w:tblCellMar>
            <w:top w:w="0" w:type="dxa"/>
            <w:bottom w:w="0" w:type="dxa"/>
          </w:tblCellMar>
        </w:tblPrEx>
        <w:trPr>
          <w:trHeight w:val="284"/>
        </w:trPr>
        <w:tc>
          <w:tcPr>
            <w:tcW w:w="4911" w:type="dxa"/>
          </w:tcPr>
          <w:p w:rsidR="006E4E11" w:rsidRPr="00400C12" w:rsidRDefault="006E4E11">
            <w:pPr>
              <w:pStyle w:val="Avsndare"/>
              <w:framePr w:h="2483" w:wrap="notBeside" w:x="1504"/>
              <w:rPr>
                <w:bCs/>
                <w:iCs/>
              </w:rPr>
            </w:pPr>
          </w:p>
        </w:tc>
      </w:tr>
      <w:tr w:rsidR="006E4E11" w:rsidRPr="00400C12">
        <w:tblPrEx>
          <w:tblCellMar>
            <w:top w:w="0" w:type="dxa"/>
            <w:bottom w:w="0" w:type="dxa"/>
          </w:tblCellMar>
        </w:tblPrEx>
        <w:trPr>
          <w:trHeight w:val="284"/>
        </w:trPr>
        <w:tc>
          <w:tcPr>
            <w:tcW w:w="4911" w:type="dxa"/>
          </w:tcPr>
          <w:p w:rsidR="006E4E11" w:rsidRPr="00400C12" w:rsidRDefault="006E4E11">
            <w:pPr>
              <w:pStyle w:val="Avsndare"/>
              <w:framePr w:h="2483" w:wrap="notBeside" w:x="1504"/>
              <w:rPr>
                <w:bCs/>
                <w:iCs/>
              </w:rPr>
            </w:pPr>
          </w:p>
        </w:tc>
      </w:tr>
      <w:tr w:rsidR="006E4E11" w:rsidRPr="00400C12">
        <w:tblPrEx>
          <w:tblCellMar>
            <w:top w:w="0" w:type="dxa"/>
            <w:bottom w:w="0" w:type="dxa"/>
          </w:tblCellMar>
        </w:tblPrEx>
        <w:trPr>
          <w:trHeight w:val="284"/>
        </w:trPr>
        <w:tc>
          <w:tcPr>
            <w:tcW w:w="4911" w:type="dxa"/>
          </w:tcPr>
          <w:p w:rsidR="006E4E11" w:rsidRPr="00400C12" w:rsidRDefault="006E4E11">
            <w:pPr>
              <w:pStyle w:val="Avsndare"/>
              <w:framePr w:h="2483" w:wrap="notBeside" w:x="1504"/>
              <w:rPr>
                <w:bCs/>
                <w:iCs/>
              </w:rPr>
            </w:pPr>
          </w:p>
        </w:tc>
      </w:tr>
      <w:tr w:rsidR="006E4E11" w:rsidRPr="00400C12">
        <w:tblPrEx>
          <w:tblCellMar>
            <w:top w:w="0" w:type="dxa"/>
            <w:bottom w:w="0" w:type="dxa"/>
          </w:tblCellMar>
        </w:tblPrEx>
        <w:trPr>
          <w:trHeight w:val="284"/>
        </w:trPr>
        <w:tc>
          <w:tcPr>
            <w:tcW w:w="4911" w:type="dxa"/>
          </w:tcPr>
          <w:p w:rsidR="006E4E11" w:rsidRPr="00400C12" w:rsidRDefault="006E4E11">
            <w:pPr>
              <w:pStyle w:val="Avsndare"/>
              <w:framePr w:h="2483" w:wrap="notBeside" w:x="1504"/>
              <w:rPr>
                <w:bCs/>
                <w:iCs/>
              </w:rPr>
            </w:pPr>
          </w:p>
        </w:tc>
      </w:tr>
      <w:tr w:rsidR="006E4E11" w:rsidRPr="00400C12">
        <w:tblPrEx>
          <w:tblCellMar>
            <w:top w:w="0" w:type="dxa"/>
            <w:bottom w:w="0" w:type="dxa"/>
          </w:tblCellMar>
        </w:tblPrEx>
        <w:trPr>
          <w:trHeight w:val="284"/>
        </w:trPr>
        <w:tc>
          <w:tcPr>
            <w:tcW w:w="4911" w:type="dxa"/>
          </w:tcPr>
          <w:p w:rsidR="006E4E11" w:rsidRPr="00400C12" w:rsidRDefault="006E4E11">
            <w:pPr>
              <w:pStyle w:val="Avsndare"/>
              <w:framePr w:h="2483" w:wrap="notBeside" w:x="1504"/>
              <w:rPr>
                <w:bCs/>
                <w:iCs/>
              </w:rPr>
            </w:pPr>
          </w:p>
        </w:tc>
      </w:tr>
      <w:tr w:rsidR="006E4E11" w:rsidRPr="00400C12">
        <w:tblPrEx>
          <w:tblCellMar>
            <w:top w:w="0" w:type="dxa"/>
            <w:bottom w:w="0" w:type="dxa"/>
          </w:tblCellMar>
        </w:tblPrEx>
        <w:trPr>
          <w:trHeight w:val="284"/>
        </w:trPr>
        <w:tc>
          <w:tcPr>
            <w:tcW w:w="4911" w:type="dxa"/>
          </w:tcPr>
          <w:p w:rsidR="006E4E11" w:rsidRPr="00400C12" w:rsidRDefault="006E4E11">
            <w:pPr>
              <w:pStyle w:val="Avsndare"/>
              <w:framePr w:h="2483" w:wrap="notBeside" w:x="1504"/>
              <w:rPr>
                <w:bCs/>
                <w:iCs/>
              </w:rPr>
            </w:pPr>
          </w:p>
        </w:tc>
      </w:tr>
    </w:tbl>
    <w:p w:rsidR="006E4E11" w:rsidRPr="00400C12" w:rsidRDefault="006E4E11">
      <w:pPr>
        <w:framePr w:w="4400" w:h="2523" w:wrap="notBeside" w:vAnchor="page" w:hAnchor="page" w:x="6453" w:y="2445"/>
        <w:ind w:left="142"/>
        <w:rPr>
          <w:b/>
        </w:rPr>
      </w:pPr>
    </w:p>
    <w:p w:rsidR="00707711" w:rsidRPr="00400C12" w:rsidRDefault="00B91F4C">
      <w:pPr>
        <w:pStyle w:val="RKrubrik"/>
        <w:pBdr>
          <w:bottom w:val="single" w:sz="6" w:space="1" w:color="auto"/>
        </w:pBdr>
      </w:pPr>
      <w:bookmarkStart w:id="0" w:name="bRubrik"/>
      <w:bookmarkEnd w:id="0"/>
      <w:r w:rsidRPr="00400C12">
        <w:t>Konkurrenskraftsrådet</w:t>
      </w:r>
      <w:r w:rsidR="00707711" w:rsidRPr="00400C12">
        <w:t xml:space="preserve"> </w:t>
      </w:r>
      <w:r w:rsidRPr="00400C12">
        <w:t xml:space="preserve">den </w:t>
      </w:r>
      <w:r w:rsidR="00172522" w:rsidRPr="00400C12">
        <w:t>20 februari 2012</w:t>
      </w:r>
    </w:p>
    <w:p w:rsidR="00707711" w:rsidRPr="00400C12" w:rsidRDefault="00707711">
      <w:pPr>
        <w:pStyle w:val="RKnormal"/>
      </w:pPr>
    </w:p>
    <w:p w:rsidR="00707711" w:rsidRPr="00400C12" w:rsidRDefault="00172522">
      <w:pPr>
        <w:pStyle w:val="RKnormal"/>
      </w:pPr>
      <w:r w:rsidRPr="00400C12">
        <w:t>Dagordningspunkt 8</w:t>
      </w:r>
    </w:p>
    <w:p w:rsidR="00707711" w:rsidRPr="00400C12" w:rsidRDefault="00707711">
      <w:pPr>
        <w:pStyle w:val="RKnormal"/>
      </w:pPr>
    </w:p>
    <w:p w:rsidR="00661251" w:rsidRPr="00400C12" w:rsidRDefault="00707711" w:rsidP="00661251">
      <w:pPr>
        <w:pStyle w:val="RKnormal"/>
      </w:pPr>
      <w:r w:rsidRPr="00400C12">
        <w:t>Rubrik:</w:t>
      </w:r>
      <w:r w:rsidR="00116D0F" w:rsidRPr="00400C12">
        <w:t xml:space="preserve"> </w:t>
      </w:r>
      <w:r w:rsidR="00172522" w:rsidRPr="00400C12">
        <w:t>Smart lagstiftning</w:t>
      </w:r>
    </w:p>
    <w:p w:rsidR="00707711" w:rsidRPr="00400C12" w:rsidRDefault="00707711">
      <w:pPr>
        <w:pStyle w:val="RKnormal"/>
      </w:pPr>
    </w:p>
    <w:p w:rsidR="00707711" w:rsidRPr="00400C12" w:rsidRDefault="00707711">
      <w:pPr>
        <w:pStyle w:val="RKnormal"/>
      </w:pPr>
      <w:r w:rsidRPr="00400C12">
        <w:t>Dokument:</w:t>
      </w:r>
      <w:r w:rsidR="00116D0F" w:rsidRPr="00400C12">
        <w:t xml:space="preserve"> </w:t>
      </w:r>
      <w:r w:rsidR="0069234D" w:rsidRPr="00400C12">
        <w:t xml:space="preserve">5707/12 </w:t>
      </w:r>
      <w:r w:rsidR="00116D0F" w:rsidRPr="00400C12">
        <w:t xml:space="preserve">COMPET </w:t>
      </w:r>
      <w:r w:rsidR="0069234D" w:rsidRPr="00400C12">
        <w:t>34</w:t>
      </w:r>
    </w:p>
    <w:p w:rsidR="00707711" w:rsidRPr="00400C12" w:rsidRDefault="00707711">
      <w:pPr>
        <w:pStyle w:val="RKnormal"/>
      </w:pPr>
    </w:p>
    <w:p w:rsidR="00707711" w:rsidRPr="00400C12" w:rsidRDefault="00707711">
      <w:pPr>
        <w:pStyle w:val="RKnormal"/>
      </w:pPr>
      <w:r w:rsidRPr="00400C12">
        <w:t>Tidigare dokument:</w:t>
      </w:r>
      <w:r w:rsidR="00116D0F" w:rsidRPr="00400C12">
        <w:t xml:space="preserve"> </w:t>
      </w:r>
      <w:r w:rsidRPr="00400C12">
        <w:t xml:space="preserve">Fakta-PM </w:t>
      </w:r>
      <w:r w:rsidR="00116D0F" w:rsidRPr="00400C12">
        <w:t>Smart lagstiftning N</w:t>
      </w:r>
      <w:r w:rsidRPr="00400C12">
        <w:t xml:space="preserve">-dep </w:t>
      </w:r>
      <w:r w:rsidR="00116D0F" w:rsidRPr="00400C12">
        <w:t>2010/11:FPM21</w:t>
      </w:r>
    </w:p>
    <w:p w:rsidR="00707711" w:rsidRPr="00400C12" w:rsidRDefault="00707711">
      <w:pPr>
        <w:pStyle w:val="RKnormal"/>
      </w:pPr>
    </w:p>
    <w:p w:rsidR="00116D0F" w:rsidRPr="00400C12" w:rsidRDefault="00707711" w:rsidP="00116D0F">
      <w:pPr>
        <w:pStyle w:val="RKnormal"/>
      </w:pPr>
      <w:r w:rsidRPr="00400C12">
        <w:t xml:space="preserve">Tidigare behandlad vid samråd med EU-nämnden: </w:t>
      </w:r>
      <w:r w:rsidR="00116D0F" w:rsidRPr="00400C12">
        <w:t xml:space="preserve">Smart lagstiftning förekommer återkommande på Konkurrenskraftsrådets dagordning, senast frågan var föremål för separata slutsatser var på Konkurrenskraftsrådet </w:t>
      </w:r>
      <w:r w:rsidR="00E64402" w:rsidRPr="00400C12">
        <w:t xml:space="preserve">den </w:t>
      </w:r>
      <w:r w:rsidR="00172522" w:rsidRPr="00400C12">
        <w:t>5 december</w:t>
      </w:r>
      <w:r w:rsidR="00545493" w:rsidRPr="00400C12">
        <w:t xml:space="preserve"> 2011.</w:t>
      </w:r>
    </w:p>
    <w:p w:rsidR="00707711" w:rsidRPr="00400C12" w:rsidRDefault="00707711">
      <w:pPr>
        <w:pStyle w:val="RKrubrik"/>
      </w:pPr>
      <w:r w:rsidRPr="00400C12">
        <w:t>Bakgrund</w:t>
      </w:r>
    </w:p>
    <w:p w:rsidR="00116D0F" w:rsidRPr="00400C12" w:rsidRDefault="00661251" w:rsidP="00DB54DE">
      <w:pPr>
        <w:pStyle w:val="RKnormal"/>
        <w:jc w:val="both"/>
      </w:pPr>
      <w:r w:rsidRPr="00400C12">
        <w:rPr>
          <w:rStyle w:val="RKnormalChar"/>
        </w:rPr>
        <w:t xml:space="preserve">Rådsslutsatser om </w:t>
      </w:r>
      <w:r w:rsidR="00172522" w:rsidRPr="00400C12">
        <w:rPr>
          <w:rStyle w:val="RKnormalChar"/>
        </w:rPr>
        <w:t>den framtida agendan för smart lagstiftning</w:t>
      </w:r>
      <w:r w:rsidRPr="00400C12">
        <w:rPr>
          <w:rStyle w:val="RKnormalChar"/>
        </w:rPr>
        <w:t xml:space="preserve"> har diskuterats vid </w:t>
      </w:r>
      <w:r w:rsidR="00813221" w:rsidRPr="00400C12">
        <w:rPr>
          <w:rStyle w:val="RKnormalChar"/>
        </w:rPr>
        <w:t>tre</w:t>
      </w:r>
      <w:r w:rsidRPr="00400C12">
        <w:rPr>
          <w:rStyle w:val="RKnormalChar"/>
        </w:rPr>
        <w:t xml:space="preserve"> tillfällen i rådsarbetsgruppen för konkurrenskraft och tillväxt.</w:t>
      </w:r>
      <w:r w:rsidRPr="00400C12">
        <w:t xml:space="preserve"> Råds</w:t>
      </w:r>
      <w:r w:rsidR="00172522" w:rsidRPr="00400C12">
        <w:t>slutsatserna går till Coreper 9</w:t>
      </w:r>
      <w:r w:rsidRPr="00400C12">
        <w:t xml:space="preserve"> </w:t>
      </w:r>
      <w:r w:rsidR="00172522" w:rsidRPr="00400C12">
        <w:t>februari</w:t>
      </w:r>
      <w:r w:rsidRPr="00400C12">
        <w:t xml:space="preserve"> och avses antas vid mötet för Konkurenskraftsrådet </w:t>
      </w:r>
      <w:r w:rsidR="00172522" w:rsidRPr="00400C12">
        <w:t>20 februari</w:t>
      </w:r>
      <w:r w:rsidRPr="00400C12">
        <w:t xml:space="preserve"> 201</w:t>
      </w:r>
      <w:r w:rsidR="00172522" w:rsidRPr="00400C12">
        <w:t>2</w:t>
      </w:r>
      <w:r w:rsidRPr="00400C12">
        <w:t>.</w:t>
      </w:r>
      <w:r w:rsidR="00116D0F" w:rsidRPr="00400C12">
        <w:t xml:space="preserve"> </w:t>
      </w:r>
    </w:p>
    <w:p w:rsidR="00707711" w:rsidRPr="00400C12" w:rsidRDefault="00707711">
      <w:pPr>
        <w:pStyle w:val="RKrubrik"/>
      </w:pPr>
      <w:r w:rsidRPr="00400C12">
        <w:t>Rättslig grund och beslutsförfarande</w:t>
      </w:r>
    </w:p>
    <w:p w:rsidR="00B91F4C" w:rsidRPr="00400C12" w:rsidRDefault="00B91F4C" w:rsidP="00B91F4C">
      <w:pPr>
        <w:pStyle w:val="RKnormal"/>
      </w:pPr>
      <w:r w:rsidRPr="00400C12">
        <w:t>Ej aktuell</w:t>
      </w:r>
    </w:p>
    <w:p w:rsidR="00707711" w:rsidRPr="00400C12" w:rsidRDefault="00707711">
      <w:pPr>
        <w:pStyle w:val="RKrubrik"/>
        <w:rPr>
          <w:i/>
          <w:iCs/>
        </w:rPr>
      </w:pPr>
      <w:r w:rsidRPr="00400C12">
        <w:rPr>
          <w:i/>
          <w:iCs/>
        </w:rPr>
        <w:t>Svensk ståndpunkt</w:t>
      </w:r>
    </w:p>
    <w:p w:rsidR="00476A0E" w:rsidRPr="00400C12" w:rsidRDefault="00476A0E" w:rsidP="00476A0E">
      <w:pPr>
        <w:pStyle w:val="RKnormal"/>
        <w:jc w:val="both"/>
      </w:pPr>
      <w:r w:rsidRPr="00400C12">
        <w:t>SE föreslås välkomna föreliggande förslag till rådsslutsatser.</w:t>
      </w:r>
    </w:p>
    <w:p w:rsidR="00707711" w:rsidRPr="00400C12" w:rsidRDefault="00707711">
      <w:pPr>
        <w:pStyle w:val="RKrubrik"/>
      </w:pPr>
      <w:r w:rsidRPr="00400C12">
        <w:t>Europaparlamentets inställning</w:t>
      </w:r>
    </w:p>
    <w:p w:rsidR="00B91F4C" w:rsidRPr="00400C12" w:rsidRDefault="00B91F4C" w:rsidP="00B91F4C">
      <w:pPr>
        <w:pStyle w:val="RKnormal"/>
      </w:pPr>
      <w:r w:rsidRPr="00400C12">
        <w:t>Ej aktuell</w:t>
      </w:r>
    </w:p>
    <w:p w:rsidR="00707711" w:rsidRPr="00400C12" w:rsidRDefault="00707711">
      <w:pPr>
        <w:pStyle w:val="RKnormal"/>
      </w:pPr>
    </w:p>
    <w:p w:rsidR="00707711" w:rsidRPr="00400C12" w:rsidRDefault="00707711">
      <w:pPr>
        <w:pStyle w:val="RKrubrik"/>
        <w:rPr>
          <w:i/>
          <w:iCs/>
        </w:rPr>
      </w:pPr>
      <w:r w:rsidRPr="00400C12">
        <w:rPr>
          <w:i/>
          <w:iCs/>
        </w:rPr>
        <w:lastRenderedPageBreak/>
        <w:t>Förslaget</w:t>
      </w:r>
    </w:p>
    <w:p w:rsidR="00C9653B" w:rsidRPr="00400C12" w:rsidRDefault="00C9653B" w:rsidP="00C9653B">
      <w:pPr>
        <w:pStyle w:val="RKnormal"/>
        <w:rPr>
          <w:szCs w:val="24"/>
        </w:rPr>
      </w:pPr>
      <w:r w:rsidRPr="00400C12">
        <w:t xml:space="preserve">Rådslutsatserna syftar till att stärka arbetet med smart lagstiftning inom EU. Slutsatserna stödjer kommissionens nya arbetssätt </w:t>
      </w:r>
      <w:r w:rsidRPr="00400C12">
        <w:rPr>
          <w:szCs w:val="24"/>
        </w:rPr>
        <w:t xml:space="preserve">för att underlätta för små och medelstora företag (SMF). </w:t>
      </w:r>
      <w:r w:rsidR="00A26AC2" w:rsidRPr="00400C12">
        <w:rPr>
          <w:szCs w:val="24"/>
        </w:rPr>
        <w:t>I</w:t>
      </w:r>
      <w:r w:rsidR="00A26AC2" w:rsidRPr="00400C12">
        <w:t>nsatser som särskilt lyfts fram är bl.a. principen att tänka småskaligt först vid utformning av regler, bättre former för att involvera SMF i lagstiftningsprocessen samt att fortsätta minska bördor för SMF</w:t>
      </w:r>
      <w:r w:rsidRPr="00400C12">
        <w:t>. S</w:t>
      </w:r>
      <w:r w:rsidRPr="00400C12">
        <w:rPr>
          <w:lang w:eastAsia="sv-SE"/>
        </w:rPr>
        <w:t xml:space="preserve">lutsatserna lyfter även fram att arbetet med smart lagstiftning måste förbättras ytterligare om det ska bli möjligt att </w:t>
      </w:r>
      <w:r w:rsidRPr="00400C12">
        <w:rPr>
          <w:szCs w:val="24"/>
          <w:lang w:eastAsia="sv-SE"/>
        </w:rPr>
        <w:t xml:space="preserve">nå målen </w:t>
      </w:r>
      <w:r w:rsidRPr="00400C12">
        <w:rPr>
          <w:szCs w:val="24"/>
        </w:rPr>
        <w:t xml:space="preserve">i Europa 2020-strategin. Slutsatserna uppmanar därför kommissionen att fortsätta utveckla arbetet med smart lagstiftning, bl.a. genom att utveckla arbetet med utvärderingar av lagstiftningen samt öka transparens och information kring arbetet med smart lagstiftning. Rådet uppmanar även kommissionen att innan 2012 års slut rapportera om hur de i framtiden avser </w:t>
      </w:r>
      <w:r w:rsidR="00FD19F6" w:rsidRPr="00400C12">
        <w:rPr>
          <w:szCs w:val="24"/>
        </w:rPr>
        <w:t xml:space="preserve">att </w:t>
      </w:r>
      <w:r w:rsidRPr="00400C12">
        <w:rPr>
          <w:szCs w:val="24"/>
        </w:rPr>
        <w:t xml:space="preserve">arbeta med smart lagstiftning och att minska bördor för företag. </w:t>
      </w:r>
    </w:p>
    <w:p w:rsidR="00707711" w:rsidRPr="00400C12" w:rsidRDefault="002672ED">
      <w:pPr>
        <w:pStyle w:val="RKrubrik"/>
        <w:rPr>
          <w:i/>
          <w:iCs/>
        </w:rPr>
      </w:pPr>
      <w:r w:rsidRPr="00400C12">
        <w:rPr>
          <w:i/>
          <w:iCs/>
        </w:rPr>
        <w:t>G</w:t>
      </w:r>
      <w:r w:rsidR="00707711" w:rsidRPr="00400C12">
        <w:rPr>
          <w:i/>
          <w:iCs/>
        </w:rPr>
        <w:t>ällande svenska regler och förslagets effekter på dessa</w:t>
      </w:r>
    </w:p>
    <w:p w:rsidR="00707711" w:rsidRPr="00400C12" w:rsidRDefault="00B91F4C">
      <w:pPr>
        <w:pStyle w:val="RKnormal"/>
      </w:pPr>
      <w:r w:rsidRPr="00400C12">
        <w:t>Inga</w:t>
      </w:r>
    </w:p>
    <w:p w:rsidR="00707711" w:rsidRPr="00400C12" w:rsidRDefault="00707711">
      <w:pPr>
        <w:pStyle w:val="RKrubrik"/>
      </w:pPr>
      <w:r w:rsidRPr="00400C12">
        <w:t>Ekonomiska konsekvenser</w:t>
      </w:r>
    </w:p>
    <w:p w:rsidR="00707711" w:rsidRPr="00400C12" w:rsidRDefault="00B91F4C">
      <w:pPr>
        <w:pStyle w:val="RKnormal"/>
      </w:pPr>
      <w:r w:rsidRPr="00400C12">
        <w:t>Inga</w:t>
      </w:r>
    </w:p>
    <w:p w:rsidR="00707711" w:rsidRPr="00400C12" w:rsidRDefault="00707711">
      <w:pPr>
        <w:pStyle w:val="RKrubrik"/>
      </w:pPr>
      <w:r w:rsidRPr="00400C12">
        <w:t>Övrigt</w:t>
      </w:r>
    </w:p>
    <w:p w:rsidR="006E4E11" w:rsidRPr="00400C12" w:rsidRDefault="00B91F4C" w:rsidP="00B6743C">
      <w:pPr>
        <w:pStyle w:val="RKnormal"/>
      </w:pPr>
      <w:r w:rsidRPr="00400C12">
        <w:t>-</w:t>
      </w:r>
    </w:p>
    <w:p w:rsidR="006E4E11" w:rsidRPr="00400C12" w:rsidRDefault="006E4E11">
      <w:pPr>
        <w:pStyle w:val="RKnormal"/>
      </w:pPr>
    </w:p>
    <w:p w:rsidR="00707711" w:rsidRPr="00400C12" w:rsidRDefault="00707711">
      <w:pPr>
        <w:pStyle w:val="RKnormal"/>
      </w:pPr>
    </w:p>
    <w:sectPr w:rsidR="00707711" w:rsidRPr="00400C12">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59DB" w:rsidRPr="00400C12" w:rsidRDefault="005E59DB">
      <w:r w:rsidRPr="00400C12">
        <w:separator/>
      </w:r>
    </w:p>
  </w:endnote>
  <w:endnote w:type="continuationSeparator" w:id="0">
    <w:p w:rsidR="005E59DB" w:rsidRPr="00400C12" w:rsidRDefault="005E59DB">
      <w:r w:rsidRPr="00400C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59DB" w:rsidRPr="00400C12" w:rsidRDefault="005E59DB">
      <w:r w:rsidRPr="00400C12">
        <w:separator/>
      </w:r>
    </w:p>
  </w:footnote>
  <w:footnote w:type="continuationSeparator" w:id="0">
    <w:p w:rsidR="005E59DB" w:rsidRPr="00400C12" w:rsidRDefault="005E59DB">
      <w:r w:rsidRPr="00400C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0F8" w:rsidRPr="00400C12" w:rsidRDefault="000760F8">
    <w:pPr>
      <w:pStyle w:val="Sidhuvud"/>
      <w:framePr w:wrap="around" w:vAnchor="text" w:hAnchor="margin" w:xAlign="right" w:y="1"/>
      <w:rPr>
        <w:rStyle w:val="Sidnummer"/>
      </w:rPr>
    </w:pPr>
    <w:r w:rsidRPr="00400C12">
      <w:rPr>
        <w:rStyle w:val="Sidnummer"/>
      </w:rPr>
      <w:fldChar w:fldCharType="begin" w:fldLock="1"/>
    </w:r>
    <w:r w:rsidRPr="00400C12">
      <w:rPr>
        <w:rStyle w:val="Sidnummer"/>
      </w:rPr>
      <w:instrText xml:space="preserve">PAGE  </w:instrText>
    </w:r>
    <w:r w:rsidRPr="00400C12">
      <w:rPr>
        <w:rStyle w:val="Sidnummer"/>
      </w:rPr>
      <w:fldChar w:fldCharType="separate"/>
    </w:r>
    <w:r w:rsidR="008D0DF4" w:rsidRPr="00400C12">
      <w:rPr>
        <w:rStyle w:val="Sidnummer"/>
      </w:rPr>
      <w:t>2</w:t>
    </w:r>
    <w:r w:rsidRPr="00400C1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760F8" w:rsidRPr="00400C12">
      <w:tblPrEx>
        <w:tblCellMar>
          <w:top w:w="0" w:type="dxa"/>
          <w:bottom w:w="0" w:type="dxa"/>
        </w:tblCellMar>
      </w:tblPrEx>
      <w:trPr>
        <w:cantSplit/>
      </w:trPr>
      <w:tc>
        <w:tcPr>
          <w:tcW w:w="3119" w:type="dxa"/>
        </w:tcPr>
        <w:p w:rsidR="000760F8" w:rsidRPr="00400C12" w:rsidRDefault="000760F8">
          <w:pPr>
            <w:pStyle w:val="Sidhuvud"/>
            <w:spacing w:line="200" w:lineRule="atLeast"/>
            <w:ind w:right="357"/>
            <w:rPr>
              <w:rFonts w:ascii="TradeGothic" w:hAnsi="TradeGothic"/>
              <w:b/>
              <w:bCs/>
              <w:sz w:val="16"/>
            </w:rPr>
          </w:pPr>
        </w:p>
      </w:tc>
      <w:tc>
        <w:tcPr>
          <w:tcW w:w="4111" w:type="dxa"/>
          <w:tcMar>
            <w:left w:w="567" w:type="dxa"/>
          </w:tcMar>
        </w:tcPr>
        <w:p w:rsidR="000760F8" w:rsidRPr="00400C12" w:rsidRDefault="000760F8">
          <w:pPr>
            <w:pStyle w:val="Sidhuvud"/>
            <w:ind w:right="360"/>
          </w:pPr>
        </w:p>
      </w:tc>
      <w:tc>
        <w:tcPr>
          <w:tcW w:w="1525" w:type="dxa"/>
        </w:tcPr>
        <w:p w:rsidR="000760F8" w:rsidRPr="00400C12" w:rsidRDefault="000760F8">
          <w:pPr>
            <w:pStyle w:val="Sidhuvud"/>
            <w:ind w:right="360"/>
          </w:pPr>
        </w:p>
      </w:tc>
    </w:tr>
  </w:tbl>
  <w:p w:rsidR="000760F8" w:rsidRPr="00400C12" w:rsidRDefault="000760F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0F8" w:rsidRPr="00400C12" w:rsidRDefault="000760F8">
    <w:pPr>
      <w:pStyle w:val="Sidhuvud"/>
      <w:framePr w:wrap="around" w:vAnchor="text" w:hAnchor="margin" w:xAlign="right" w:y="1"/>
      <w:rPr>
        <w:rStyle w:val="Sidnummer"/>
      </w:rPr>
    </w:pPr>
    <w:r w:rsidRPr="00400C12">
      <w:rPr>
        <w:rStyle w:val="Sidnummer"/>
      </w:rPr>
      <w:fldChar w:fldCharType="begin" w:fldLock="1"/>
    </w:r>
    <w:r w:rsidRPr="00400C12">
      <w:rPr>
        <w:rStyle w:val="Sidnummer"/>
      </w:rPr>
      <w:instrText xml:space="preserve">PAGE  </w:instrText>
    </w:r>
    <w:r w:rsidRPr="00400C12">
      <w:rPr>
        <w:rStyle w:val="Sidnummer"/>
      </w:rPr>
      <w:fldChar w:fldCharType="separate"/>
    </w:r>
    <w:r w:rsidRPr="00400C12">
      <w:rPr>
        <w:rStyle w:val="Sidnummer"/>
      </w:rPr>
      <w:t>3</w:t>
    </w:r>
    <w:r w:rsidRPr="00400C1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760F8" w:rsidRPr="00400C12">
      <w:tblPrEx>
        <w:tblCellMar>
          <w:top w:w="0" w:type="dxa"/>
          <w:bottom w:w="0" w:type="dxa"/>
        </w:tblCellMar>
      </w:tblPrEx>
      <w:trPr>
        <w:cantSplit/>
      </w:trPr>
      <w:tc>
        <w:tcPr>
          <w:tcW w:w="3119" w:type="dxa"/>
        </w:tcPr>
        <w:p w:rsidR="000760F8" w:rsidRPr="00400C12" w:rsidRDefault="000760F8">
          <w:pPr>
            <w:pStyle w:val="Sidhuvud"/>
            <w:spacing w:line="200" w:lineRule="atLeast"/>
            <w:ind w:right="357"/>
            <w:rPr>
              <w:rFonts w:ascii="TradeGothic" w:hAnsi="TradeGothic"/>
              <w:b/>
              <w:bCs/>
              <w:sz w:val="16"/>
            </w:rPr>
          </w:pPr>
        </w:p>
      </w:tc>
      <w:tc>
        <w:tcPr>
          <w:tcW w:w="4111" w:type="dxa"/>
          <w:tcMar>
            <w:left w:w="567" w:type="dxa"/>
          </w:tcMar>
        </w:tcPr>
        <w:p w:rsidR="000760F8" w:rsidRPr="00400C12" w:rsidRDefault="000760F8">
          <w:pPr>
            <w:pStyle w:val="Sidhuvud"/>
            <w:ind w:right="360"/>
          </w:pPr>
        </w:p>
      </w:tc>
      <w:tc>
        <w:tcPr>
          <w:tcW w:w="1525" w:type="dxa"/>
        </w:tcPr>
        <w:p w:rsidR="000760F8" w:rsidRPr="00400C12" w:rsidRDefault="000760F8">
          <w:pPr>
            <w:pStyle w:val="Sidhuvud"/>
            <w:ind w:right="360"/>
          </w:pPr>
        </w:p>
      </w:tc>
    </w:tr>
  </w:tbl>
  <w:p w:rsidR="000760F8" w:rsidRPr="00400C12" w:rsidRDefault="000760F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0F8" w:rsidRPr="00400C12" w:rsidRDefault="00400C12">
    <w:pPr>
      <w:framePr w:w="2948" w:h="1321" w:hRule="exact" w:wrap="notBeside" w:vAnchor="page" w:hAnchor="page" w:x="1362" w:y="653"/>
    </w:pPr>
    <w:r w:rsidRPr="00400C12">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0760F8" w:rsidRPr="00400C12" w:rsidRDefault="000760F8">
    <w:pPr>
      <w:pStyle w:val="RKrubrik"/>
      <w:keepNext w:val="0"/>
      <w:tabs>
        <w:tab w:val="clear" w:pos="1134"/>
        <w:tab w:val="clear" w:pos="2835"/>
      </w:tabs>
      <w:spacing w:before="0" w:after="0" w:line="320" w:lineRule="atLeast"/>
      <w:rPr>
        <w:bCs/>
      </w:rPr>
    </w:pPr>
  </w:p>
  <w:p w:rsidR="000760F8" w:rsidRPr="00400C12" w:rsidRDefault="000760F8">
    <w:pPr>
      <w:rPr>
        <w:rFonts w:ascii="TradeGothic" w:hAnsi="TradeGothic"/>
        <w:b/>
        <w:bCs/>
        <w:spacing w:val="12"/>
        <w:sz w:val="22"/>
      </w:rPr>
    </w:pPr>
  </w:p>
  <w:p w:rsidR="000760F8" w:rsidRPr="00400C12" w:rsidRDefault="000760F8">
    <w:pPr>
      <w:pStyle w:val="RKrubrik"/>
      <w:keepNext w:val="0"/>
      <w:tabs>
        <w:tab w:val="clear" w:pos="1134"/>
        <w:tab w:val="clear" w:pos="2835"/>
      </w:tabs>
      <w:spacing w:before="0" w:after="0" w:line="320" w:lineRule="atLeast"/>
      <w:rPr>
        <w:bCs/>
      </w:rPr>
    </w:pPr>
  </w:p>
  <w:p w:rsidR="000760F8" w:rsidRPr="00400C12" w:rsidRDefault="000760F8">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2B3D61"/>
    <w:multiLevelType w:val="hybridMultilevel"/>
    <w:tmpl w:val="4ABC977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90532985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707711"/>
    <w:rsid w:val="00025043"/>
    <w:rsid w:val="000760F8"/>
    <w:rsid w:val="000972B4"/>
    <w:rsid w:val="00116D0F"/>
    <w:rsid w:val="00150384"/>
    <w:rsid w:val="00172522"/>
    <w:rsid w:val="001805B7"/>
    <w:rsid w:val="00194ED6"/>
    <w:rsid w:val="002121DE"/>
    <w:rsid w:val="00255516"/>
    <w:rsid w:val="002672ED"/>
    <w:rsid w:val="00371474"/>
    <w:rsid w:val="003979F5"/>
    <w:rsid w:val="00400C12"/>
    <w:rsid w:val="00404808"/>
    <w:rsid w:val="00415008"/>
    <w:rsid w:val="00434A95"/>
    <w:rsid w:val="00476A0E"/>
    <w:rsid w:val="0049074D"/>
    <w:rsid w:val="004A328D"/>
    <w:rsid w:val="0050111B"/>
    <w:rsid w:val="00545493"/>
    <w:rsid w:val="0058758B"/>
    <w:rsid w:val="0058762B"/>
    <w:rsid w:val="005E59DB"/>
    <w:rsid w:val="006170D6"/>
    <w:rsid w:val="00661251"/>
    <w:rsid w:val="0069234D"/>
    <w:rsid w:val="006A4C06"/>
    <w:rsid w:val="006E4E11"/>
    <w:rsid w:val="00707711"/>
    <w:rsid w:val="007242A3"/>
    <w:rsid w:val="007A6855"/>
    <w:rsid w:val="00800DB9"/>
    <w:rsid w:val="00802C53"/>
    <w:rsid w:val="00813221"/>
    <w:rsid w:val="0088710E"/>
    <w:rsid w:val="008D0DF4"/>
    <w:rsid w:val="00945A66"/>
    <w:rsid w:val="009558BD"/>
    <w:rsid w:val="009B1A82"/>
    <w:rsid w:val="009C4EF0"/>
    <w:rsid w:val="009E0BFE"/>
    <w:rsid w:val="009E5DD3"/>
    <w:rsid w:val="009F2FCF"/>
    <w:rsid w:val="00A26AC2"/>
    <w:rsid w:val="00AC25A8"/>
    <w:rsid w:val="00AC4C0C"/>
    <w:rsid w:val="00B6743C"/>
    <w:rsid w:val="00B776C0"/>
    <w:rsid w:val="00B91F4C"/>
    <w:rsid w:val="00BC419B"/>
    <w:rsid w:val="00BE5442"/>
    <w:rsid w:val="00C54D9E"/>
    <w:rsid w:val="00C9653B"/>
    <w:rsid w:val="00D133D7"/>
    <w:rsid w:val="00D95DE5"/>
    <w:rsid w:val="00DA1186"/>
    <w:rsid w:val="00DB54DE"/>
    <w:rsid w:val="00DD4902"/>
    <w:rsid w:val="00E64402"/>
    <w:rsid w:val="00E77DA6"/>
    <w:rsid w:val="00EC25F9"/>
    <w:rsid w:val="00ED583F"/>
    <w:rsid w:val="00F37AE5"/>
    <w:rsid w:val="00F70F30"/>
    <w:rsid w:val="00F82CB8"/>
    <w:rsid w:val="00FD19F6"/>
    <w:rsid w:val="00FD768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565D7F-BBFB-4359-A6D2-DAF26A81E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semiHidden/>
    <w:rsid w:val="00E64402"/>
    <w:rPr>
      <w:rFonts w:ascii="Tahoma" w:hAnsi="Tahoma" w:cs="Tahoma"/>
      <w:sz w:val="16"/>
      <w:szCs w:val="16"/>
    </w:rPr>
  </w:style>
  <w:style w:type="character" w:customStyle="1" w:styleId="RKnormalChar">
    <w:name w:val="RKnormal Char"/>
    <w:link w:val="RKnormal"/>
    <w:rsid w:val="00661251"/>
    <w:rPr>
      <w:rFonts w:ascii="OrigGarmnd BT" w:hAnsi="OrigGarmnd BT"/>
      <w:sz w:val="24"/>
      <w:lang w:val="sv-SE" w:eastAsia="en-US" w:bidi="ar-SA"/>
    </w:rPr>
  </w:style>
  <w:style w:type="paragraph" w:customStyle="1" w:styleId="Brdtext1">
    <w:name w:val="Brödtext1"/>
    <w:basedOn w:val="Normal"/>
    <w:rsid w:val="00661251"/>
    <w:pPr>
      <w:overflowPunct/>
      <w:autoSpaceDE/>
      <w:autoSpaceDN/>
      <w:adjustRightInd/>
      <w:spacing w:line="320" w:lineRule="exact"/>
      <w:textAlignment w:val="auto"/>
    </w:pPr>
    <w:rPr>
      <w:rFonts w:ascii="Times New Roman" w:hAnsi="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4317">
      <w:bodyDiv w:val="1"/>
      <w:marLeft w:val="0"/>
      <w:marRight w:val="0"/>
      <w:marTop w:val="0"/>
      <w:marBottom w:val="0"/>
      <w:divBdr>
        <w:top w:val="none" w:sz="0" w:space="0" w:color="auto"/>
        <w:left w:val="none" w:sz="0" w:space="0" w:color="auto"/>
        <w:bottom w:val="none" w:sz="0" w:space="0" w:color="auto"/>
        <w:right w:val="none" w:sz="0" w:space="0" w:color="auto"/>
      </w:divBdr>
    </w:div>
    <w:div w:id="402220977">
      <w:bodyDiv w:val="1"/>
      <w:marLeft w:val="0"/>
      <w:marRight w:val="0"/>
      <w:marTop w:val="0"/>
      <w:marBottom w:val="0"/>
      <w:divBdr>
        <w:top w:val="none" w:sz="0" w:space="0" w:color="auto"/>
        <w:left w:val="none" w:sz="0" w:space="0" w:color="auto"/>
        <w:bottom w:val="none" w:sz="0" w:space="0" w:color="auto"/>
        <w:right w:val="none" w:sz="0" w:space="0" w:color="auto"/>
      </w:divBdr>
    </w:div>
    <w:div w:id="4872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1761</Characters>
  <Application>Microsoft Office Word</Application>
  <DocSecurity>4</DocSecurity>
  <Lines>67</Lines>
  <Paragraphs>30</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cp:lastModifiedBy>Lars Brink</cp:lastModifiedBy>
  <cp:revision>2</cp:revision>
  <cp:lastPrinted>2012-02-13T12:47:00Z</cp:lastPrinted>
  <dcterms:created xsi:type="dcterms:W3CDTF">2025-12-17T21:41:00Z</dcterms:created>
  <dcterms:modified xsi:type="dcterms:W3CDTF">2025-12-17T21:41:00Z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10;0;0;458</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Näringsdepartementet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display_urn:schemas-microsoft-com:office:office#Editor">
    <vt:lpwstr>Sofia Hercules</vt:lpwstr>
  </property>
  <property fmtid="{D5CDD505-2E9C-101B-9397-08002B2CF9AE}" pid="12" name="xd_Signature">
    <vt:lpwstr/>
  </property>
  <property fmtid="{D5CDD505-2E9C-101B-9397-08002B2CF9AE}" pid="13" name="RKOrdnaCheckInComment">
    <vt:lpwstr/>
  </property>
  <property fmtid="{D5CDD505-2E9C-101B-9397-08002B2CF9AE}" pid="14" name="TemplateUrl">
    <vt:lpwstr/>
  </property>
  <property fmtid="{D5CDD505-2E9C-101B-9397-08002B2CF9AE}" pid="15" name="RKOrdnaClass">
    <vt:lpwstr>3</vt:lpwstr>
  </property>
  <property fmtid="{D5CDD505-2E9C-101B-9397-08002B2CF9AE}" pid="16" name="xd_ProgID">
    <vt:lpwstr/>
  </property>
  <property fmtid="{D5CDD505-2E9C-101B-9397-08002B2CF9AE}" pid="17" name="display_urn:schemas-microsoft-com:office:office#Author">
    <vt:lpwstr>Sofia Hercules</vt:lpwstr>
  </property>
  <property fmtid="{D5CDD505-2E9C-101B-9397-08002B2CF9AE}" pid="18" name="RKOrdnaDepartement2">
    <vt:lpwstr>Näringsdepartementet</vt:lpwstr>
  </property>
  <property fmtid="{D5CDD505-2E9C-101B-9397-08002B2CF9AE}" pid="19" name="RKOrdnaActivityCategory2">
    <vt:lpwstr>4.1.9. Övrigt EU-arbete</vt:lpwstr>
  </property>
  <property fmtid="{D5CDD505-2E9C-101B-9397-08002B2CF9AE}" pid="20" name="ContentTypeId">
    <vt:lpwstr>0x010100D4E2D80DC721422ABBDF033BB3857F490300DB7D5BFE5971914EADEB42DA4BC558A8</vt:lpwstr>
  </property>
</Properties>
</file>