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49187A" w14:textId="77777777">
        <w:tc>
          <w:tcPr>
            <w:tcW w:w="2268" w:type="dxa"/>
          </w:tcPr>
          <w:p w14:paraId="164EC9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A6E2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1FA33A" w14:textId="77777777">
        <w:tc>
          <w:tcPr>
            <w:tcW w:w="2268" w:type="dxa"/>
          </w:tcPr>
          <w:p w14:paraId="773CA3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6906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D73A97" w14:textId="77777777">
        <w:tc>
          <w:tcPr>
            <w:tcW w:w="3402" w:type="dxa"/>
            <w:gridSpan w:val="2"/>
          </w:tcPr>
          <w:p w14:paraId="1CC5B3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8AB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4FED7C" w14:textId="77777777">
        <w:tc>
          <w:tcPr>
            <w:tcW w:w="2268" w:type="dxa"/>
          </w:tcPr>
          <w:p w14:paraId="31EF86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0C84D0" w14:textId="77777777" w:rsidR="006E4E11" w:rsidRPr="00ED583F" w:rsidRDefault="00935B1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Pr="00935B13">
              <w:rPr>
                <w:sz w:val="20"/>
              </w:rPr>
              <w:t>08028/POL</w:t>
            </w:r>
          </w:p>
        </w:tc>
      </w:tr>
      <w:tr w:rsidR="006E4E11" w14:paraId="6E17A23D" w14:textId="77777777">
        <w:tc>
          <w:tcPr>
            <w:tcW w:w="2268" w:type="dxa"/>
          </w:tcPr>
          <w:p w14:paraId="3956AA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DDA5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583F83" w14:textId="77777777">
        <w:trPr>
          <w:trHeight w:val="284"/>
        </w:trPr>
        <w:tc>
          <w:tcPr>
            <w:tcW w:w="4911" w:type="dxa"/>
          </w:tcPr>
          <w:p w14:paraId="1BB80303" w14:textId="77777777" w:rsidR="006E4E11" w:rsidRDefault="00935B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CE6B1E1" w14:textId="77777777">
        <w:trPr>
          <w:trHeight w:val="284"/>
        </w:trPr>
        <w:tc>
          <w:tcPr>
            <w:tcW w:w="4911" w:type="dxa"/>
          </w:tcPr>
          <w:p w14:paraId="3D8971FC" w14:textId="77777777" w:rsidR="006E4E11" w:rsidRDefault="00935B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519C8AC" w14:textId="77777777">
        <w:trPr>
          <w:trHeight w:val="284"/>
        </w:trPr>
        <w:tc>
          <w:tcPr>
            <w:tcW w:w="4911" w:type="dxa"/>
          </w:tcPr>
          <w:p w14:paraId="1942DC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E75F6C" w14:textId="77777777">
        <w:trPr>
          <w:trHeight w:val="284"/>
        </w:trPr>
        <w:tc>
          <w:tcPr>
            <w:tcW w:w="4911" w:type="dxa"/>
          </w:tcPr>
          <w:p w14:paraId="39343B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542B5C" w14:textId="77777777">
        <w:trPr>
          <w:trHeight w:val="284"/>
        </w:trPr>
        <w:tc>
          <w:tcPr>
            <w:tcW w:w="4911" w:type="dxa"/>
          </w:tcPr>
          <w:p w14:paraId="7E4489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971857" w14:textId="77777777">
        <w:trPr>
          <w:trHeight w:val="284"/>
        </w:trPr>
        <w:tc>
          <w:tcPr>
            <w:tcW w:w="4911" w:type="dxa"/>
          </w:tcPr>
          <w:p w14:paraId="06104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1E3B43" w14:textId="77777777">
        <w:trPr>
          <w:trHeight w:val="284"/>
        </w:trPr>
        <w:tc>
          <w:tcPr>
            <w:tcW w:w="4911" w:type="dxa"/>
          </w:tcPr>
          <w:p w14:paraId="178D98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6BCCB7" w14:textId="77777777">
        <w:trPr>
          <w:trHeight w:val="284"/>
        </w:trPr>
        <w:tc>
          <w:tcPr>
            <w:tcW w:w="4911" w:type="dxa"/>
          </w:tcPr>
          <w:p w14:paraId="58D437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1E2149" w14:textId="77777777">
        <w:trPr>
          <w:trHeight w:val="284"/>
        </w:trPr>
        <w:tc>
          <w:tcPr>
            <w:tcW w:w="4911" w:type="dxa"/>
          </w:tcPr>
          <w:p w14:paraId="22996E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EFD033" w14:textId="77777777" w:rsidR="006E4E11" w:rsidRDefault="00935B13">
      <w:pPr>
        <w:framePr w:w="4400" w:h="2523" w:wrap="notBeside" w:vAnchor="page" w:hAnchor="page" w:x="6453" w:y="2445"/>
        <w:ind w:left="142"/>
      </w:pPr>
      <w:r>
        <w:t>Till riksdagen</w:t>
      </w:r>
    </w:p>
    <w:p w14:paraId="3C1316E9" w14:textId="77777777" w:rsidR="006E4E11" w:rsidRDefault="00935B13" w:rsidP="00935B13">
      <w:pPr>
        <w:pStyle w:val="RKrubrik"/>
        <w:pBdr>
          <w:bottom w:val="single" w:sz="4" w:space="1" w:color="auto"/>
        </w:pBdr>
        <w:spacing w:before="0" w:after="0"/>
      </w:pPr>
      <w:r>
        <w:t>Svar på fråga 2016/17:299 av Jamal El-Haj (S) Lagstiftningen mot</w:t>
      </w:r>
      <w:r w:rsidR="00261B9E">
        <w:br/>
      </w:r>
      <w:r>
        <w:t>droghandel</w:t>
      </w:r>
    </w:p>
    <w:p w14:paraId="4362AF14" w14:textId="77777777" w:rsidR="006E4E11" w:rsidRDefault="006E4E11">
      <w:pPr>
        <w:pStyle w:val="RKnormal"/>
      </w:pPr>
    </w:p>
    <w:p w14:paraId="3BE36237" w14:textId="77777777" w:rsidR="006E4E11" w:rsidRDefault="00935B13" w:rsidP="00935B13">
      <w:pPr>
        <w:pStyle w:val="RKnormal"/>
      </w:pPr>
      <w:r>
        <w:t>Jamal El-Haj har frågat mig vilka lagstiftningsåtgärder jag avser att vidta för att hindra narkotika</w:t>
      </w:r>
      <w:r w:rsidR="00164B05">
        <w:t>-</w:t>
      </w:r>
      <w:r>
        <w:t xml:space="preserve"> och annan drogförsäljning i och kring miljöer där barn och unga vistas.</w:t>
      </w:r>
    </w:p>
    <w:p w14:paraId="1D3BAA8E" w14:textId="77777777" w:rsidR="00935B13" w:rsidRDefault="00935B13" w:rsidP="00935B13">
      <w:pPr>
        <w:pStyle w:val="RKnormal"/>
      </w:pPr>
    </w:p>
    <w:p w14:paraId="150AC382" w14:textId="77777777" w:rsidR="00023305" w:rsidRDefault="00607B92" w:rsidP="00935B13">
      <w:pPr>
        <w:pStyle w:val="RKnormal"/>
      </w:pPr>
      <w:r w:rsidRPr="00607B92">
        <w:t xml:space="preserve">Jag delar helt </w:t>
      </w:r>
      <w:r>
        <w:t>Jamal El-Hajs</w:t>
      </w:r>
      <w:r w:rsidRPr="00607B92">
        <w:t xml:space="preserve"> uppfattning att </w:t>
      </w:r>
      <w:r>
        <w:t>det</w:t>
      </w:r>
      <w:r w:rsidRPr="00607B92">
        <w:t xml:space="preserve"> är </w:t>
      </w:r>
      <w:r>
        <w:t xml:space="preserve">oacceptabelt att </w:t>
      </w:r>
      <w:r w:rsidR="00164B05">
        <w:t>fö</w:t>
      </w:r>
      <w:r w:rsidR="00164B05">
        <w:t>r</w:t>
      </w:r>
      <w:r w:rsidR="00164B05">
        <w:t xml:space="preserve">säljning av </w:t>
      </w:r>
      <w:r>
        <w:t>narkotika</w:t>
      </w:r>
      <w:r w:rsidR="00164B05">
        <w:t xml:space="preserve"> </w:t>
      </w:r>
      <w:r w:rsidR="00023305">
        <w:t xml:space="preserve">gör att människor och verksamheter vill flytta från </w:t>
      </w:r>
      <w:r w:rsidR="0073363C">
        <w:t xml:space="preserve">ett </w:t>
      </w:r>
      <w:r w:rsidR="00023305">
        <w:t>område. Det är också oacceptabelt att barn och unga utsätts för den här typen av kriminalitet i sina närområden.</w:t>
      </w:r>
    </w:p>
    <w:p w14:paraId="58FB155C" w14:textId="77777777" w:rsidR="00023305" w:rsidRDefault="00023305" w:rsidP="00935B13">
      <w:pPr>
        <w:pStyle w:val="RKnormal"/>
      </w:pPr>
    </w:p>
    <w:p w14:paraId="336F6109" w14:textId="77777777" w:rsidR="00261B9E" w:rsidRDefault="00261B9E" w:rsidP="00935B13">
      <w:pPr>
        <w:pStyle w:val="RKnormal"/>
      </w:pPr>
      <w:r w:rsidRPr="00261B9E">
        <w:t>Den som olovl</w:t>
      </w:r>
      <w:r>
        <w:t>igen och uppsåtligen t.ex. överlåter narkotika döms</w:t>
      </w:r>
      <w:r w:rsidRPr="00261B9E">
        <w:t xml:space="preserve"> för narkotikabrott till fängelse i högst tre år.</w:t>
      </w:r>
      <w:r>
        <w:t xml:space="preserve"> </w:t>
      </w:r>
      <w:r w:rsidRPr="00261B9E">
        <w:t xml:space="preserve">Narkotikabrott som endast resulterar i bötesstraff </w:t>
      </w:r>
      <w:r>
        <w:t xml:space="preserve">– </w:t>
      </w:r>
      <w:r w:rsidRPr="00261B9E">
        <w:t>ringa narkotikabrott</w:t>
      </w:r>
      <w:r>
        <w:t xml:space="preserve"> –</w:t>
      </w:r>
      <w:r w:rsidRPr="00261B9E">
        <w:t xml:space="preserve"> består i huvudsak av eget bruk eller innehav för eget bruk. I de fall narkotika överlåtits är tilläm</w:t>
      </w:r>
      <w:r w:rsidRPr="00261B9E">
        <w:t>p</w:t>
      </w:r>
      <w:r w:rsidRPr="00261B9E">
        <w:t>ning av det ringa brottet i princip utesluten</w:t>
      </w:r>
      <w:r>
        <w:t>.</w:t>
      </w:r>
    </w:p>
    <w:p w14:paraId="52EA5E5A" w14:textId="77777777" w:rsidR="00261B9E" w:rsidRDefault="00261B9E" w:rsidP="00935B13">
      <w:pPr>
        <w:pStyle w:val="RKnormal"/>
      </w:pPr>
    </w:p>
    <w:p w14:paraId="0432727F" w14:textId="77777777" w:rsidR="00F03C3B" w:rsidRDefault="00B33CB9" w:rsidP="00F03C3B">
      <w:pPr>
        <w:pStyle w:val="RKnormal"/>
      </w:pPr>
      <w:r>
        <w:t xml:space="preserve">Överlåtelse av narkotika till ungdomar </w:t>
      </w:r>
      <w:r w:rsidR="00804802">
        <w:t xml:space="preserve">innebär regelmässigt att brottet bedöms strängare. </w:t>
      </w:r>
      <w:r w:rsidR="003B572E">
        <w:t>En omständighet som kan medföra att</w:t>
      </w:r>
      <w:r w:rsidR="00261B9E">
        <w:t xml:space="preserve"> </w:t>
      </w:r>
      <w:r>
        <w:t>ett narkot</w:t>
      </w:r>
      <w:r>
        <w:t>i</w:t>
      </w:r>
      <w:r>
        <w:t>ka</w:t>
      </w:r>
      <w:r w:rsidR="00261B9E">
        <w:t>brott bedöm</w:t>
      </w:r>
      <w:r w:rsidR="003B572E">
        <w:t>s</w:t>
      </w:r>
      <w:r w:rsidR="00261B9E">
        <w:t xml:space="preserve"> som grov</w:t>
      </w:r>
      <w:r>
        <w:t>t, med en straffskala på fängelse mellan två och sju år,</w:t>
      </w:r>
      <w:r w:rsidR="00261B9E">
        <w:t xml:space="preserve"> är att gärningen har innefattat systematiskt bedriven överlåtelse till skolelever </w:t>
      </w:r>
      <w:r w:rsidR="003B572E">
        <w:t>eller</w:t>
      </w:r>
      <w:r w:rsidR="00261B9E">
        <w:t xml:space="preserve"> annan ungdom. </w:t>
      </w:r>
      <w:r>
        <w:t xml:space="preserve">Sedan den 1 juli </w:t>
      </w:r>
      <w:r w:rsidR="00975272">
        <w:t xml:space="preserve">i år </w:t>
      </w:r>
      <w:r>
        <w:t>har regeringen ytt</w:t>
      </w:r>
      <w:r w:rsidR="00F978A2">
        <w:t>erligare skärpt straffen för de</w:t>
      </w:r>
      <w:r>
        <w:t xml:space="preserve"> allvarligaste narkotikabrotten. </w:t>
      </w:r>
      <w:r w:rsidR="00261B9E">
        <w:t>Som sy</w:t>
      </w:r>
      <w:r w:rsidR="00261B9E">
        <w:t>n</w:t>
      </w:r>
      <w:r w:rsidR="00261B9E">
        <w:t xml:space="preserve">nerligen grova </w:t>
      </w:r>
      <w:r w:rsidR="00164B05">
        <w:t xml:space="preserve">brott kan </w:t>
      </w:r>
      <w:r>
        <w:t xml:space="preserve">numera </w:t>
      </w:r>
      <w:r w:rsidR="00261B9E">
        <w:t xml:space="preserve">bl.a. </w:t>
      </w:r>
      <w:r w:rsidR="00164B05">
        <w:t xml:space="preserve">bedömas gärningar </w:t>
      </w:r>
      <w:r w:rsidR="003B572E">
        <w:t>som innebär att</w:t>
      </w:r>
      <w:r w:rsidR="00261B9E">
        <w:t xml:space="preserve"> narkotika i större omfattning </w:t>
      </w:r>
      <w:r w:rsidR="003B572E">
        <w:t xml:space="preserve">har </w:t>
      </w:r>
      <w:r w:rsidR="00261B9E">
        <w:t>tillhandahåll</w:t>
      </w:r>
      <w:r w:rsidR="003B572E">
        <w:t>it</w:t>
      </w:r>
      <w:r w:rsidR="00261B9E">
        <w:t>s ungdomar utan beta</w:t>
      </w:r>
      <w:r w:rsidR="00261B9E">
        <w:t>l</w:t>
      </w:r>
      <w:r w:rsidR="00261B9E">
        <w:t>ning eller om narkotika bjud</w:t>
      </w:r>
      <w:r w:rsidR="003B572E">
        <w:t>it</w:t>
      </w:r>
      <w:r w:rsidR="00261B9E">
        <w:t>s ut och s</w:t>
      </w:r>
      <w:r w:rsidR="003B572E">
        <w:t>ålt</w:t>
      </w:r>
      <w:r w:rsidR="00261B9E">
        <w:t>s på en webbplats till en stor krets av okända köpare, och därmed g</w:t>
      </w:r>
      <w:r w:rsidR="003B572E">
        <w:t>jort</w:t>
      </w:r>
      <w:r w:rsidR="00261B9E">
        <w:t>s lätt åtkomlig för bl.a. ungd</w:t>
      </w:r>
      <w:r w:rsidR="00261B9E">
        <w:t>o</w:t>
      </w:r>
      <w:r w:rsidR="00261B9E">
        <w:t>mar.</w:t>
      </w:r>
      <w:r w:rsidR="00164B05">
        <w:t xml:space="preserve"> </w:t>
      </w:r>
      <w:r>
        <w:t xml:space="preserve">För det brottet är straffet fängelse i lägst sex och högst tio år. </w:t>
      </w:r>
    </w:p>
    <w:p w14:paraId="1E5F36C6" w14:textId="77777777" w:rsidR="00F03C3B" w:rsidRDefault="00F03C3B" w:rsidP="00F03C3B">
      <w:pPr>
        <w:pStyle w:val="RKnormal"/>
      </w:pPr>
    </w:p>
    <w:p w14:paraId="45C50C17" w14:textId="77777777" w:rsidR="00B16D14" w:rsidRDefault="00B16D14" w:rsidP="00F03C3B">
      <w:pPr>
        <w:pStyle w:val="RKnormal"/>
      </w:pPr>
      <w:r>
        <w:t>Polismyndighete</w:t>
      </w:r>
      <w:r w:rsidR="00F03C3B">
        <w:t>n</w:t>
      </w:r>
      <w:r>
        <w:t xml:space="preserve"> </w:t>
      </w:r>
      <w:r w:rsidR="003B572E">
        <w:t>arbetar</w:t>
      </w:r>
      <w:r w:rsidRPr="00B16D14">
        <w:t xml:space="preserve"> </w:t>
      </w:r>
      <w:r>
        <w:t>bl.a. med</w:t>
      </w:r>
      <w:r w:rsidRPr="00B16D14">
        <w:t xml:space="preserve"> riktad patrulle</w:t>
      </w:r>
      <w:r w:rsidR="007F0E34">
        <w:t xml:space="preserve">ring och </w:t>
      </w:r>
      <w:r w:rsidRPr="00B16D14">
        <w:t>spaningsi</w:t>
      </w:r>
      <w:r w:rsidRPr="00B16D14">
        <w:t>n</w:t>
      </w:r>
      <w:r w:rsidRPr="00B16D14">
        <w:t xml:space="preserve">satser mot försäljning och langning. Därutöver arbetar </w:t>
      </w:r>
      <w:r w:rsidR="007F0E34">
        <w:t>Polismyndigheten</w:t>
      </w:r>
      <w:r w:rsidRPr="00B16D14">
        <w:t xml:space="preserve"> med synlighet på utsatta platser där nyrekrytering</w:t>
      </w:r>
      <w:r w:rsidR="00975272">
        <w:t>en är stor.</w:t>
      </w:r>
    </w:p>
    <w:p w14:paraId="336DB71B" w14:textId="77777777" w:rsidR="00577BBF" w:rsidRDefault="00577BBF" w:rsidP="00F03C3B">
      <w:pPr>
        <w:pStyle w:val="RKnormal"/>
      </w:pPr>
    </w:p>
    <w:p w14:paraId="13165E1A" w14:textId="327F6432" w:rsidR="00577BBF" w:rsidRDefault="00577BBF" w:rsidP="00F03C3B">
      <w:pPr>
        <w:pStyle w:val="RKnormal"/>
      </w:pPr>
      <w:r>
        <w:t>Utöver brottsbekämpning måste också de sociala och brottsföreby</w:t>
      </w:r>
      <w:r>
        <w:t>g</w:t>
      </w:r>
      <w:r>
        <w:t>gande insatserna intensifieras.</w:t>
      </w:r>
    </w:p>
    <w:p w14:paraId="15B74283" w14:textId="77777777" w:rsidR="00B6604A" w:rsidRDefault="00B6604A" w:rsidP="00F03C3B">
      <w:pPr>
        <w:pStyle w:val="RKnormal"/>
      </w:pPr>
    </w:p>
    <w:p w14:paraId="5C24D65F" w14:textId="77777777" w:rsidR="00577BBF" w:rsidRPr="00B16D14" w:rsidRDefault="00577BBF" w:rsidP="00F03C3B">
      <w:pPr>
        <w:pStyle w:val="RKnormal"/>
      </w:pPr>
      <w:r>
        <w:t>Narkotikafrågan är högt prioriterad av regeringen och vi kan inte acce</w:t>
      </w:r>
      <w:r>
        <w:t>p</w:t>
      </w:r>
      <w:r>
        <w:t>tera öppen försäljning av narkotika på gator och torg. Där bör råda nol</w:t>
      </w:r>
      <w:r>
        <w:t>l</w:t>
      </w:r>
      <w:r>
        <w:t>tolerans.</w:t>
      </w:r>
    </w:p>
    <w:p w14:paraId="4CDF65AD" w14:textId="77777777" w:rsidR="00261B9E" w:rsidRDefault="00261B9E" w:rsidP="00935B13">
      <w:pPr>
        <w:pStyle w:val="RKnormal"/>
      </w:pPr>
    </w:p>
    <w:p w14:paraId="314C73DE" w14:textId="77777777" w:rsidR="00935B13" w:rsidRDefault="00935B13">
      <w:pPr>
        <w:pStyle w:val="RKnormal"/>
      </w:pPr>
      <w:r>
        <w:t>Stockholm den 16 november 2016</w:t>
      </w:r>
    </w:p>
    <w:p w14:paraId="5D05D334" w14:textId="77777777" w:rsidR="00935B13" w:rsidRDefault="00935B13">
      <w:pPr>
        <w:pStyle w:val="RKnormal"/>
      </w:pPr>
    </w:p>
    <w:p w14:paraId="43845DA3" w14:textId="77777777" w:rsidR="00935B13" w:rsidRDefault="00935B13">
      <w:pPr>
        <w:pStyle w:val="RKnormal"/>
      </w:pPr>
    </w:p>
    <w:p w14:paraId="480917B2" w14:textId="77777777" w:rsidR="00935B13" w:rsidRDefault="00935B13">
      <w:pPr>
        <w:pStyle w:val="RKnormal"/>
      </w:pPr>
      <w:r>
        <w:t>Morgan Johansson</w:t>
      </w:r>
    </w:p>
    <w:sectPr w:rsidR="00935B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CC26D" w14:textId="77777777" w:rsidR="009B1555" w:rsidRDefault="009B1555">
      <w:r>
        <w:separator/>
      </w:r>
    </w:p>
  </w:endnote>
  <w:endnote w:type="continuationSeparator" w:id="0">
    <w:p w14:paraId="3BE1B6B6" w14:textId="77777777" w:rsidR="009B1555" w:rsidRDefault="009B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EED92" w14:textId="77777777" w:rsidR="009B1555" w:rsidRDefault="009B1555">
      <w:r>
        <w:separator/>
      </w:r>
    </w:p>
  </w:footnote>
  <w:footnote w:type="continuationSeparator" w:id="0">
    <w:p w14:paraId="06D7708F" w14:textId="77777777" w:rsidR="009B1555" w:rsidRDefault="009B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0F4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69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398882" w14:textId="77777777">
      <w:trPr>
        <w:cantSplit/>
      </w:trPr>
      <w:tc>
        <w:tcPr>
          <w:tcW w:w="3119" w:type="dxa"/>
        </w:tcPr>
        <w:p w14:paraId="2B5DA1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FE35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605213" w14:textId="77777777" w:rsidR="00E80146" w:rsidRDefault="00E80146">
          <w:pPr>
            <w:pStyle w:val="Sidhuvud"/>
            <w:ind w:right="360"/>
          </w:pPr>
        </w:p>
      </w:tc>
    </w:tr>
  </w:tbl>
  <w:p w14:paraId="2C36A26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84B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C3D1B" w14:textId="77777777">
      <w:trPr>
        <w:cantSplit/>
      </w:trPr>
      <w:tc>
        <w:tcPr>
          <w:tcW w:w="3119" w:type="dxa"/>
        </w:tcPr>
        <w:p w14:paraId="01D7AC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0B01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3A7A8D" w14:textId="77777777" w:rsidR="00E80146" w:rsidRDefault="00E80146">
          <w:pPr>
            <w:pStyle w:val="Sidhuvud"/>
            <w:ind w:right="360"/>
          </w:pPr>
        </w:p>
      </w:tc>
    </w:tr>
  </w:tbl>
  <w:p w14:paraId="5A40EC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081B9" w14:textId="77777777" w:rsidR="00935B13" w:rsidRDefault="00935B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8C0817" wp14:editId="401F3E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D77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D161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9FAD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DF8F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13"/>
    <w:rsid w:val="00023305"/>
    <w:rsid w:val="00150384"/>
    <w:rsid w:val="00160901"/>
    <w:rsid w:val="00164B05"/>
    <w:rsid w:val="001805B7"/>
    <w:rsid w:val="00261B9E"/>
    <w:rsid w:val="00367B1C"/>
    <w:rsid w:val="003B572E"/>
    <w:rsid w:val="004A328D"/>
    <w:rsid w:val="004F6962"/>
    <w:rsid w:val="00577BBF"/>
    <w:rsid w:val="0058762B"/>
    <w:rsid w:val="00607B92"/>
    <w:rsid w:val="006E4E11"/>
    <w:rsid w:val="007242A3"/>
    <w:rsid w:val="0073363C"/>
    <w:rsid w:val="00741C6C"/>
    <w:rsid w:val="007A6855"/>
    <w:rsid w:val="007F0E34"/>
    <w:rsid w:val="00804802"/>
    <w:rsid w:val="0092027A"/>
    <w:rsid w:val="00935B13"/>
    <w:rsid w:val="00955E31"/>
    <w:rsid w:val="00975272"/>
    <w:rsid w:val="00992E72"/>
    <w:rsid w:val="009B1555"/>
    <w:rsid w:val="00AF26D1"/>
    <w:rsid w:val="00B16D14"/>
    <w:rsid w:val="00B33CB9"/>
    <w:rsid w:val="00B6604A"/>
    <w:rsid w:val="00BC6E34"/>
    <w:rsid w:val="00D133D7"/>
    <w:rsid w:val="00D85728"/>
    <w:rsid w:val="00E80146"/>
    <w:rsid w:val="00E904D0"/>
    <w:rsid w:val="00EC010E"/>
    <w:rsid w:val="00EC25F9"/>
    <w:rsid w:val="00ED583F"/>
    <w:rsid w:val="00F03C3B"/>
    <w:rsid w:val="00F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A0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7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7B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7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7B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f240559d-8b1e-4888-af7d-d71f47c22c5d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VV7HMNPAP7JC-4-1014</_dlc_DocId>
    <_dlc_DocIdUrl xmlns="a740bd93-4a52-4f4c-a481-4b2f0404c858">
      <Url>http://rkdhs-ju/enhet/jugem/_layouts/DocIdRedir.aspx?ID=VV7HMNPAP7JC-4-1014</Url>
      <Description>VV7HMNPAP7JC-4-1014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F4999-E267-4921-AC99-806FD3E3593F}"/>
</file>

<file path=customXml/itemProps2.xml><?xml version="1.0" encoding="utf-8"?>
<ds:datastoreItem xmlns:ds="http://schemas.openxmlformats.org/officeDocument/2006/customXml" ds:itemID="{FF8A0677-392C-4B5A-B76D-57335C208489}"/>
</file>

<file path=customXml/itemProps3.xml><?xml version="1.0" encoding="utf-8"?>
<ds:datastoreItem xmlns:ds="http://schemas.openxmlformats.org/officeDocument/2006/customXml" ds:itemID="{959B1CCC-E6D7-4BB8-BA71-CC01C4AE44AC}"/>
</file>

<file path=customXml/itemProps4.xml><?xml version="1.0" encoding="utf-8"?>
<ds:datastoreItem xmlns:ds="http://schemas.openxmlformats.org/officeDocument/2006/customXml" ds:itemID="{F355FF7C-5152-469A-B5D5-8E98C0766B88}"/>
</file>

<file path=customXml/itemProps5.xml><?xml version="1.0" encoding="utf-8"?>
<ds:datastoreItem xmlns:ds="http://schemas.openxmlformats.org/officeDocument/2006/customXml" ds:itemID="{FF8A0677-392C-4B5A-B76D-57335C208489}"/>
</file>

<file path=customXml/itemProps6.xml><?xml version="1.0" encoding="utf-8"?>
<ds:datastoreItem xmlns:ds="http://schemas.openxmlformats.org/officeDocument/2006/customXml" ds:itemID="{9B764DC5-2042-4FD2-8889-7DD828F1D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2016-11-11T10:27:00Z</cp:lastPrinted>
  <dcterms:created xsi:type="dcterms:W3CDTF">2016-11-16T07:49:00Z</dcterms:created>
  <dcterms:modified xsi:type="dcterms:W3CDTF">2016-11-16T07:49:00Z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a3ca233e-9233-498e-bdd5-65daaa503058</vt:lpwstr>
  </property>
</Properties>
</file>