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88E" w:rsidRPr="007966F0" w:rsidRDefault="00F4388E" w:rsidP="00285C7B">
      <w:pPr>
        <w:pStyle w:val="Hemstlrubrik"/>
      </w:pPr>
      <w:r w:rsidRPr="007966F0">
        <w:t>Förslag till riksdagsbeslut</w:t>
      </w:r>
    </w:p>
    <w:p w:rsidR="00F4388E" w:rsidRPr="007966F0" w:rsidRDefault="00F4388E" w:rsidP="00794FE2">
      <w:pPr>
        <w:pStyle w:val="Hemstlatt"/>
      </w:pPr>
      <w:r w:rsidRPr="007966F0">
        <w:t xml:space="preserve">Riksdagen tillkännager för regeringen som sin mening vad i motionen </w:t>
      </w:r>
      <w:r w:rsidR="00F64472" w:rsidRPr="007966F0">
        <w:t>anförs</w:t>
      </w:r>
      <w:r w:rsidRPr="007966F0">
        <w:t xml:space="preserve"> om att skyndsamt bygga ut </w:t>
      </w:r>
      <w:r w:rsidR="00285C7B" w:rsidRPr="007966F0">
        <w:t>s</w:t>
      </w:r>
      <w:r w:rsidRPr="007966F0">
        <w:t>lussen i Södertälje.</w:t>
      </w:r>
    </w:p>
    <w:p w:rsidR="00794FE2" w:rsidRPr="007966F0" w:rsidRDefault="00794FE2" w:rsidP="00794FE2">
      <w:pPr>
        <w:pStyle w:val="Rubrik1"/>
      </w:pPr>
      <w:r w:rsidRPr="007966F0">
        <w:t>Motivering</w:t>
      </w:r>
    </w:p>
    <w:p w:rsidR="00F4388E" w:rsidRPr="007966F0" w:rsidRDefault="00F4388E" w:rsidP="00285C7B">
      <w:pPr>
        <w:pStyle w:val="Normaltindrag"/>
        <w:ind w:firstLine="0"/>
      </w:pPr>
      <w:r w:rsidRPr="007966F0">
        <w:t>Transporter ska bedömas utifrån ett långsiktigt hållbart perspektiv. I en sådan bedömning får sjöfarten en särställning. Sveriges tre hamnar, som fortfarande har en allsidig transport via våra sjöleder, är Halmstad, Norrköping och Vä</w:t>
      </w:r>
      <w:r w:rsidRPr="007966F0">
        <w:t>s</w:t>
      </w:r>
      <w:r w:rsidRPr="007966F0">
        <w:t>terås. För Västerås/Köpings hamn transporteras i dag 5 miljoner ton per år fördelat på 1/5 energivaror, 1/5 råvaror, 1/5 allmänt styckegods, 1/5 sågade trävaror och 1/5 containergods. Genom den alltmer ökade andelen fliseldning, vid den inr</w:t>
      </w:r>
      <w:r w:rsidR="00285C7B" w:rsidRPr="007966F0">
        <w:t>e Mälarregionens fjärrvärmeverk</w:t>
      </w:r>
      <w:r w:rsidRPr="007966F0">
        <w:t xml:space="preserve"> och en ökad transportkapacitet via sjövägen talar mycket för att trafiken kommer att öka om förutsä</w:t>
      </w:r>
      <w:r w:rsidR="00285C7B" w:rsidRPr="007966F0">
        <w:t>ttningar ges för detta.</w:t>
      </w:r>
    </w:p>
    <w:p w:rsidR="00F4388E" w:rsidRPr="007966F0" w:rsidRDefault="00F4388E" w:rsidP="00285C7B">
      <w:pPr>
        <w:pStyle w:val="Normaltindrag"/>
      </w:pPr>
      <w:r w:rsidRPr="007966F0">
        <w:t>Slussen i Södertälje uppfyller inte i dag de krav som ställs på bredd och miljövänlig passage. Redan i dag finns det fartyg som inte kan passera genom nuvarande sluss</w:t>
      </w:r>
      <w:r w:rsidR="00285C7B" w:rsidRPr="007966F0">
        <w:t>,</w:t>
      </w:r>
      <w:r w:rsidRPr="007966F0">
        <w:t xml:space="preserve"> vilket innebär ökad belastning på vägnätet. Den tekniska utvecklingen inom fartygssektorn mot såväl längre som bredare fartyg ko</w:t>
      </w:r>
      <w:r w:rsidRPr="007966F0">
        <w:t>m</w:t>
      </w:r>
      <w:r w:rsidRPr="007966F0">
        <w:t>mer att fortsätta. Då en utbyggnad av slussen tar 4</w:t>
      </w:r>
      <w:r w:rsidR="00285C7B" w:rsidRPr="007966F0">
        <w:t>–</w:t>
      </w:r>
      <w:r w:rsidRPr="007966F0">
        <w:t xml:space="preserve">5 år är åtgärder akuta för att inte förstöra den sjöfrakt som redan nu finns uppbyggd. Den nya sjöflottan är byggd utifrån dagens miljökrav. En satsning på </w:t>
      </w:r>
      <w:r w:rsidR="00285C7B" w:rsidRPr="007966F0">
        <w:t>M</w:t>
      </w:r>
      <w:r w:rsidRPr="007966F0">
        <w:t>älarsjöfartens innebär därför ett steg framåt i arbetet för ett</w:t>
      </w:r>
      <w:r w:rsidR="00285C7B" w:rsidRPr="007966F0">
        <w:t xml:space="preserve"> långsiktigt hållbart samhälle.</w:t>
      </w:r>
    </w:p>
    <w:p w:rsidR="00F4388E" w:rsidRPr="007966F0" w:rsidRDefault="00F4388E" w:rsidP="00285C7B">
      <w:pPr>
        <w:pStyle w:val="Normaltindrag"/>
      </w:pPr>
      <w:r w:rsidRPr="007966F0">
        <w:t>En teknisk utredning, genomförd av Sjöfartsverket, visar att det är fullt möjligt och värdefullt att bygga ut den nuvarande slussen i Södertälje. Oavsett utbyggnad eller ej så är nuvarande slussportar i behov av renovering</w:t>
      </w:r>
      <w:r w:rsidR="00285C7B" w:rsidRPr="007966F0">
        <w:t>,</w:t>
      </w:r>
      <w:r w:rsidRPr="007966F0">
        <w:t xml:space="preserve"> vilket innebär omfattande återinvesteringar. Dessa investeringar bör samordnas med en ny slussbyggnad då vi i annat fall bygger f</w:t>
      </w:r>
      <w:r w:rsidR="00285C7B" w:rsidRPr="007966F0">
        <w:t>ast oss i ett föråldrat system.</w:t>
      </w:r>
    </w:p>
    <w:p w:rsidR="00F4388E" w:rsidRPr="007966F0" w:rsidRDefault="00F4388E" w:rsidP="00285C7B">
      <w:pPr>
        <w:pStyle w:val="Normaltindrag"/>
      </w:pPr>
      <w:r w:rsidRPr="007966F0">
        <w:t xml:space="preserve">Statens krav, via Sjöfartsverket, om en regional medfinansiering om 30 procent gör projektet omöjligt att förverkliga. Statens synsätt innebär att en traditionell statlig satsning ska konkurrera med verksamheter på kommunal </w:t>
      </w:r>
      <w:r w:rsidRPr="007966F0">
        <w:lastRenderedPageBreak/>
        <w:t xml:space="preserve">och regional nivå. Ett sådant synsätt är i det närmaste att betrakta som ett övergrepp på den kommunala kompetensen. Statens policy och brist på att efterfölja finansieringsprincipen har redan i dag urholkat de kommunala och regionala instansernas förmåga att gå in som medfinansiär i den här typen av projekt. Dessutom kan det ifrågasättas om kravet </w:t>
      </w:r>
      <w:r w:rsidR="00285C7B" w:rsidRPr="007966F0">
        <w:t>på</w:t>
      </w:r>
      <w:r w:rsidRPr="007966F0">
        <w:t xml:space="preserve"> en regional finansiering är i överensstämmelse med det trafikpolitiska beslutet. En skyndsam o</w:t>
      </w:r>
      <w:r w:rsidRPr="007966F0">
        <w:t>m</w:t>
      </w:r>
      <w:r w:rsidRPr="007966F0">
        <w:t>byggnad av slussen i Södertälje är behövlig för att såväl klara fastställda mi</w:t>
      </w:r>
      <w:r w:rsidRPr="007966F0">
        <w:t>l</w:t>
      </w:r>
      <w:r w:rsidRPr="007966F0">
        <w:t>jömål som för att ge det inre av Mälardalen rimliga transportmöjligheter.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85C7B" w:rsidRPr="00796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85C7B" w:rsidRPr="007966F0" w:rsidRDefault="00285C7B" w:rsidP="00285C7B">
            <w:pPr>
              <w:pStyle w:val="UnderskriftDatum"/>
              <w:spacing w:before="240"/>
            </w:pPr>
            <w:r w:rsidRPr="007966F0">
              <w:t>Stockholm den 24 september 2005</w:t>
            </w:r>
          </w:p>
        </w:tc>
        <w:tc>
          <w:tcPr>
            <w:tcW w:w="3047" w:type="dxa"/>
          </w:tcPr>
          <w:p w:rsidR="00285C7B" w:rsidRPr="007966F0" w:rsidRDefault="00285C7B" w:rsidP="00285C7B">
            <w:pPr>
              <w:pStyle w:val="Underskrifter"/>
              <w:spacing w:before="240"/>
            </w:pPr>
          </w:p>
        </w:tc>
      </w:tr>
      <w:tr w:rsidR="00285C7B" w:rsidRPr="00796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85C7B" w:rsidRPr="007966F0" w:rsidRDefault="00285C7B" w:rsidP="00285C7B">
            <w:pPr>
              <w:pStyle w:val="Underskrifter"/>
            </w:pPr>
            <w:r w:rsidRPr="007966F0">
              <w:t>Jörgen Johansson (c)</w:t>
            </w:r>
          </w:p>
        </w:tc>
        <w:tc>
          <w:tcPr>
            <w:tcW w:w="3047" w:type="dxa"/>
          </w:tcPr>
          <w:p w:rsidR="00285C7B" w:rsidRPr="007966F0" w:rsidRDefault="00285C7B" w:rsidP="00285C7B">
            <w:pPr>
              <w:pStyle w:val="Underskrifter"/>
            </w:pPr>
          </w:p>
        </w:tc>
      </w:tr>
    </w:tbl>
    <w:p w:rsidR="00E84F25" w:rsidRPr="007966F0" w:rsidRDefault="00E84F25" w:rsidP="00285C7B">
      <w:pPr>
        <w:pStyle w:val="Normaltindrag"/>
      </w:pPr>
    </w:p>
    <w:sectPr w:rsidR="00E84F25" w:rsidRPr="007966F0" w:rsidSect="00285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E0D" w:rsidRPr="007966F0" w:rsidRDefault="008F3E0D">
      <w:r w:rsidRPr="007966F0">
        <w:separator/>
      </w:r>
    </w:p>
  </w:endnote>
  <w:endnote w:type="continuationSeparator" w:id="0">
    <w:p w:rsidR="008F3E0D" w:rsidRPr="007966F0" w:rsidRDefault="008F3E0D">
      <w:r w:rsidRPr="007966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FE2" w:rsidRPr="007966F0" w:rsidRDefault="007966F0" w:rsidP="00285C7B">
    <w:pPr>
      <w:pStyle w:val="Sidfot"/>
    </w:pPr>
    <w:r w:rsidRPr="007966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45475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C7B" w:rsidRDefault="00285C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5C7B" w:rsidRDefault="00285C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966F0" w:rsidRDefault="007966F0" w:rsidP="00285C7B">
    <w:pPr>
      <w:pStyle w:val="Sidfot"/>
    </w:pPr>
    <w:r w:rsidRPr="007966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8634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C7B" w:rsidRDefault="00285C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5C7B" w:rsidRDefault="00285C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966F0" w:rsidRDefault="007966F0" w:rsidP="00285C7B">
    <w:pPr>
      <w:pStyle w:val="Sidfot"/>
    </w:pPr>
    <w:r w:rsidRPr="007966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00125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C7B" w:rsidRDefault="00285C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5C7B" w:rsidRDefault="00285C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E0D" w:rsidRPr="007966F0" w:rsidRDefault="008F3E0D">
      <w:r w:rsidRPr="007966F0">
        <w:separator/>
      </w:r>
    </w:p>
  </w:footnote>
  <w:footnote w:type="continuationSeparator" w:id="0">
    <w:p w:rsidR="008F3E0D" w:rsidRPr="007966F0" w:rsidRDefault="008F3E0D">
      <w:r w:rsidRPr="007966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FE2" w:rsidRPr="007966F0" w:rsidRDefault="007966F0" w:rsidP="00285C7B">
    <w:pPr>
      <w:pStyle w:val="Sidhuvud"/>
    </w:pPr>
    <w:r w:rsidRPr="007966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5440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C7B" w:rsidRDefault="00285C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5C7B" w:rsidRDefault="00285C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966F0" w:rsidRDefault="007966F0" w:rsidP="00285C7B">
    <w:pPr>
      <w:pStyle w:val="Sidhuvud"/>
    </w:pPr>
    <w:r w:rsidRPr="007966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02262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C7B" w:rsidRDefault="00285C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5C7B" w:rsidRDefault="00285C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C7B" w:rsidRPr="007966F0" w:rsidRDefault="00285C7B">
    <w:pPr>
      <w:pStyle w:val="FSHNormal"/>
      <w:tabs>
        <w:tab w:val="right" w:pos="5840"/>
      </w:tabs>
    </w:pPr>
    <w:r w:rsidRPr="007966F0">
      <w:br/>
    </w:r>
    <w:r w:rsidRPr="007966F0">
      <w:fldChar w:fldCharType="begin" w:fldLock="1"/>
    </w:r>
    <w:r w:rsidRPr="007966F0">
      <w:instrText xml:space="preserve"> DOCPROPERTY</w:instrText>
    </w:r>
    <w:r w:rsidRPr="007966F0">
      <w:rPr>
        <w:sz w:val="18"/>
      </w:rPr>
      <w:instrText xml:space="preserve"> "YearUser" *\charformat </w:instrText>
    </w:r>
    <w:r w:rsidRPr="007966F0">
      <w:fldChar w:fldCharType="separate"/>
    </w:r>
    <w:r w:rsidRPr="007966F0">
      <w:t>2005/06</w:t>
    </w:r>
    <w:r w:rsidRPr="007966F0">
      <w:fldChar w:fldCharType="end"/>
    </w:r>
    <w:r w:rsidRPr="007966F0">
      <w:t xml:space="preserve"> </w:t>
    </w:r>
    <w:r w:rsidRPr="007966F0">
      <w:tab/>
      <w:t xml:space="preserve">mnr: </w:t>
    </w:r>
    <w:r w:rsidRPr="007966F0">
      <w:fldChar w:fldCharType="begin" w:fldLock="1"/>
    </w:r>
    <w:r w:rsidRPr="007966F0">
      <w:instrText xml:space="preserve"> DOCPROPERTY</w:instrText>
    </w:r>
    <w:r w:rsidRPr="007966F0">
      <w:rPr>
        <w:sz w:val="18"/>
      </w:rPr>
      <w:instrText xml:space="preserve"> "Motionsnummer" *\charformat </w:instrText>
    </w:r>
    <w:r w:rsidRPr="007966F0">
      <w:fldChar w:fldCharType="separate"/>
    </w:r>
    <w:r w:rsidRPr="007966F0">
      <w:t>T344</w:t>
    </w:r>
    <w:r w:rsidRPr="007966F0">
      <w:fldChar w:fldCharType="end"/>
    </w:r>
    <w:r w:rsidRPr="007966F0">
      <w:br/>
    </w:r>
    <w:r w:rsidRPr="007966F0">
      <w:fldChar w:fldCharType="begin" w:fldLock="1"/>
    </w:r>
    <w:r w:rsidRPr="007966F0">
      <w:instrText xml:space="preserve"> DOCPROPERTY</w:instrText>
    </w:r>
    <w:r w:rsidRPr="007966F0">
      <w:rPr>
        <w:sz w:val="18"/>
      </w:rPr>
      <w:instrText xml:space="preserve"> "Samling" *\charformat </w:instrText>
    </w:r>
    <w:r w:rsidRPr="007966F0">
      <w:fldChar w:fldCharType="end"/>
    </w:r>
    <w:r w:rsidRPr="007966F0">
      <w:tab/>
      <w:t xml:space="preserve">pnr: </w:t>
    </w:r>
    <w:r w:rsidRPr="007966F0">
      <w:fldChar w:fldCharType="begin" w:fldLock="1"/>
    </w:r>
    <w:r w:rsidRPr="007966F0">
      <w:instrText xml:space="preserve"> DOCPROPERTY</w:instrText>
    </w:r>
    <w:r w:rsidRPr="007966F0">
      <w:rPr>
        <w:sz w:val="18"/>
      </w:rPr>
      <w:instrText xml:space="preserve"> "Partinummer" *\charformat </w:instrText>
    </w:r>
    <w:r w:rsidRPr="007966F0">
      <w:fldChar w:fldCharType="separate"/>
    </w:r>
    <w:r w:rsidRPr="007966F0">
      <w:t>c389</w:t>
    </w:r>
    <w:r w:rsidRPr="007966F0">
      <w:fldChar w:fldCharType="end"/>
    </w:r>
  </w:p>
  <w:p w:rsidR="00285C7B" w:rsidRPr="007966F0" w:rsidRDefault="00285C7B">
    <w:pPr>
      <w:pStyle w:val="FSHRub1"/>
    </w:pPr>
    <w:r w:rsidRPr="007966F0">
      <w:t>Motion till riksdagen</w:t>
    </w:r>
    <w:r w:rsidRPr="007966F0">
      <w:br/>
    </w:r>
    <w:r w:rsidRPr="007966F0">
      <w:fldChar w:fldCharType="begin" w:fldLock="1"/>
    </w:r>
    <w:r w:rsidRPr="007966F0">
      <w:instrText xml:space="preserve"> DOCPROPERTY "YearUser" *\charformat </w:instrText>
    </w:r>
    <w:r w:rsidRPr="007966F0">
      <w:fldChar w:fldCharType="separate"/>
    </w:r>
    <w:r w:rsidRPr="007966F0">
      <w:t>2005/06</w:t>
    </w:r>
    <w:r w:rsidRPr="007966F0">
      <w:fldChar w:fldCharType="end"/>
    </w:r>
    <w:r w:rsidRPr="007966F0">
      <w:t>:</w:t>
    </w:r>
    <w:r w:rsidRPr="007966F0">
      <w:fldChar w:fldCharType="begin" w:fldLock="1"/>
    </w:r>
    <w:r w:rsidRPr="007966F0">
      <w:instrText xml:space="preserve"> DOCPROPERTY "Motionsnummer" *\charformat </w:instrText>
    </w:r>
    <w:r w:rsidRPr="007966F0">
      <w:fldChar w:fldCharType="separate"/>
    </w:r>
    <w:r w:rsidRPr="007966F0">
      <w:t>T344</w:t>
    </w:r>
    <w:r w:rsidRPr="007966F0">
      <w:fldChar w:fldCharType="end"/>
    </w:r>
  </w:p>
  <w:p w:rsidR="00285C7B" w:rsidRPr="007966F0" w:rsidRDefault="00285C7B">
    <w:pPr>
      <w:pStyle w:val="FSHNormalS5"/>
    </w:pPr>
    <w:r w:rsidRPr="007966F0">
      <w:fldChar w:fldCharType="begin" w:fldLock="1"/>
    </w:r>
    <w:r w:rsidRPr="007966F0">
      <w:instrText xml:space="preserve"> DOCPROPERTY "MotionarText" *\charformat </w:instrText>
    </w:r>
    <w:r w:rsidRPr="007966F0">
      <w:fldChar w:fldCharType="separate"/>
    </w:r>
    <w:r w:rsidRPr="007966F0">
      <w:t>av Jörgen Johansson (c)</w:t>
    </w:r>
    <w:r w:rsidRPr="007966F0">
      <w:fldChar w:fldCharType="end"/>
    </w:r>
    <w:r w:rsidRPr="007966F0">
      <w:br/>
    </w:r>
    <w:r w:rsidRPr="007966F0">
      <w:fldChar w:fldCharType="begin" w:fldLock="1"/>
    </w:r>
    <w:r w:rsidRPr="007966F0">
      <w:instrText xml:space="preserve"> DOCPROPERTY "SvarFrasKort" *\charformat </w:instrText>
    </w:r>
    <w:r w:rsidRPr="007966F0">
      <w:fldChar w:fldCharType="end"/>
    </w:r>
  </w:p>
  <w:p w:rsidR="00285C7B" w:rsidRPr="007966F0" w:rsidRDefault="00285C7B">
    <w:pPr>
      <w:pStyle w:val="FSHTitel"/>
    </w:pPr>
    <w:r w:rsidRPr="007966F0">
      <w:fldChar w:fldCharType="begin" w:fldLock="1"/>
    </w:r>
    <w:r w:rsidRPr="007966F0">
      <w:instrText xml:space="preserve"> DOCPROPERTY</w:instrText>
    </w:r>
    <w:r w:rsidRPr="007966F0">
      <w:rPr>
        <w:sz w:val="18"/>
      </w:rPr>
      <w:instrText xml:space="preserve"> "RubrikSvar" *\charformat </w:instrText>
    </w:r>
    <w:r w:rsidRPr="007966F0">
      <w:fldChar w:fldCharType="separate"/>
    </w:r>
    <w:r w:rsidRPr="007966F0">
      <w:t>Utbyggnad av slussen i Södertälje</w:t>
    </w:r>
    <w:r w:rsidRPr="007966F0">
      <w:fldChar w:fldCharType="end"/>
    </w:r>
  </w:p>
  <w:p w:rsidR="00285C7B" w:rsidRPr="007966F0" w:rsidRDefault="00285C7B" w:rsidP="00285C7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544866">
    <w:abstractNumId w:val="13"/>
  </w:num>
  <w:num w:numId="2" w16cid:durableId="1260481334">
    <w:abstractNumId w:val="10"/>
  </w:num>
  <w:num w:numId="3" w16cid:durableId="1302883105">
    <w:abstractNumId w:val="11"/>
  </w:num>
  <w:num w:numId="4" w16cid:durableId="541137712">
    <w:abstractNumId w:val="12"/>
  </w:num>
  <w:num w:numId="5" w16cid:durableId="818427363">
    <w:abstractNumId w:val="8"/>
  </w:num>
  <w:num w:numId="6" w16cid:durableId="1992322521">
    <w:abstractNumId w:val="3"/>
  </w:num>
  <w:num w:numId="7" w16cid:durableId="1923297453">
    <w:abstractNumId w:val="2"/>
  </w:num>
  <w:num w:numId="8" w16cid:durableId="484712637">
    <w:abstractNumId w:val="1"/>
  </w:num>
  <w:num w:numId="9" w16cid:durableId="441727934">
    <w:abstractNumId w:val="0"/>
  </w:num>
  <w:num w:numId="10" w16cid:durableId="894774709">
    <w:abstractNumId w:val="9"/>
  </w:num>
  <w:num w:numId="11" w16cid:durableId="668338281">
    <w:abstractNumId w:val="7"/>
  </w:num>
  <w:num w:numId="12" w16cid:durableId="1556700286">
    <w:abstractNumId w:val="6"/>
  </w:num>
  <w:num w:numId="13" w16cid:durableId="93746433">
    <w:abstractNumId w:val="5"/>
  </w:num>
  <w:num w:numId="14" w16cid:durableId="1892034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CD5EFE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85C7B"/>
    <w:rsid w:val="002D11A8"/>
    <w:rsid w:val="00445271"/>
    <w:rsid w:val="004A0504"/>
    <w:rsid w:val="004E38D9"/>
    <w:rsid w:val="00740D6D"/>
    <w:rsid w:val="00794149"/>
    <w:rsid w:val="00794FE2"/>
    <w:rsid w:val="007966F0"/>
    <w:rsid w:val="007B67A7"/>
    <w:rsid w:val="007C6092"/>
    <w:rsid w:val="008F3E0D"/>
    <w:rsid w:val="009A4165"/>
    <w:rsid w:val="00A053C6"/>
    <w:rsid w:val="00B13BF0"/>
    <w:rsid w:val="00C1285C"/>
    <w:rsid w:val="00C27B7D"/>
    <w:rsid w:val="00CD5EFE"/>
    <w:rsid w:val="00D1174F"/>
    <w:rsid w:val="00DC6C70"/>
    <w:rsid w:val="00E22893"/>
    <w:rsid w:val="00E360DE"/>
    <w:rsid w:val="00E75D28"/>
    <w:rsid w:val="00E84F25"/>
    <w:rsid w:val="00F4388E"/>
    <w:rsid w:val="00F6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E5F894-B76A-4250-9B81-92653A68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85C7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A416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F4388E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F4388E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CD5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402</Words>
  <Characters>2296</Characters>
  <Application>Microsoft Office Word</Application>
  <DocSecurity>4</DocSecurity>
  <Lines>42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T344</vt:lpstr>
    </vt:vector>
  </TitlesOfParts>
  <Company>Riksdagen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T344</dc:title>
  <dc:subject>T344</dc:subject>
  <dc:creator>Riksdagen</dc:creator>
  <cp:keywords>Riksdagen</cp:keywords>
  <dc:description/>
  <cp:lastModifiedBy>Lars Brink</cp:lastModifiedBy>
  <cp:revision>2</cp:revision>
  <cp:lastPrinted>2005-11-22T13:06:00Z</cp:lastPrinted>
  <dcterms:created xsi:type="dcterms:W3CDTF">2025-12-16T21:33:00Z</dcterms:created>
  <dcterms:modified xsi:type="dcterms:W3CDTF">2025-12-16T21:33:00Z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mot2000_416_2005-09-24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Utbyggnad av slussen i Södertälje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slussen i Södertälje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Jörgen Johansson (c)</vt:lpwstr>
  </property>
  <property fmtid="{D5CDD505-2E9C-101B-9397-08002B2CF9AE}" pid="26" name="MotionarLista">
    <vt:lpwstr>Johansson, Jörgen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20052006000000000099000003890069</vt:lpwstr>
  </property>
  <property fmtid="{D5CDD505-2E9C-101B-9397-08002B2CF9AE}" pid="47" name="datum">
    <vt:lpwstr>050924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20052006000000000099000003890069</vt:lpwstr>
  </property>
  <property fmtid="{D5CDD505-2E9C-101B-9397-08002B2CF9AE}" pid="50" name="nummer">
    <vt:lpwstr>344</vt:lpwstr>
  </property>
  <property fmtid="{D5CDD505-2E9C-101B-9397-08002B2CF9AE}" pid="51" name="utskottsbeteckning">
    <vt:lpwstr>T</vt:lpwstr>
  </property>
</Properties>
</file>