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20B2" w:rsidRPr="00BB20B2" w:rsidRDefault="00BB20B2">
      <w:pPr>
        <w:pStyle w:val="Frslagsrubrik"/>
      </w:pPr>
      <w:r w:rsidRPr="00BB20B2">
        <w:t>Förslag till riksdagsbeslut</w:t>
      </w:r>
    </w:p>
    <w:p w:rsidR="00BB20B2" w:rsidRPr="00BB20B2" w:rsidRDefault="00BB20B2">
      <w:pPr>
        <w:pStyle w:val="Hemstlatt"/>
      </w:pPr>
      <w:r w:rsidRPr="00BB20B2">
        <w:t>Riksdagen tillkännager för regeringen som sin mening vad som anförs i motionen om att Sverige i EU ska driva frågan om att varje medlemsland självt får avgöra om det vill förbjuda alkoholreklam med hä</w:t>
      </w:r>
      <w:r w:rsidRPr="00BB20B2">
        <w:t>n</w:t>
      </w:r>
      <w:r w:rsidRPr="00BB20B2">
        <w:t>syn till folkhälsan.</w:t>
      </w:r>
    </w:p>
    <w:p w:rsidR="00BB20B2" w:rsidRPr="00BB20B2" w:rsidRDefault="00BB20B2">
      <w:pPr>
        <w:pStyle w:val="Rubrik1"/>
      </w:pPr>
      <w:r w:rsidRPr="00BB20B2">
        <w:t>Motivering</w:t>
      </w:r>
    </w:p>
    <w:p w:rsidR="00BB20B2" w:rsidRPr="00BB20B2" w:rsidRDefault="00BB20B2">
      <w:r w:rsidRPr="00BB20B2">
        <w:t>Mycket talar för att det finns anledning att se över möjligheten med alkoho</w:t>
      </w:r>
      <w:r w:rsidRPr="00BB20B2">
        <w:t>l</w:t>
      </w:r>
      <w:r w:rsidRPr="00BB20B2">
        <w:t>reklam i svenska medier. Utgångspunkten för reklam måste vara att den spe</w:t>
      </w:r>
      <w:r w:rsidRPr="00BB20B2">
        <w:t>g</w:t>
      </w:r>
      <w:r w:rsidRPr="00BB20B2">
        <w:t>lar verkligheten kring den produkt som marknadsförs, men alkoholreklamen visar inte några som helst negativa konsekvenser av alkoholbruk. Mer och mer uppmärksammas nu alkoholförsäljningen inte bara som en handelsfråga utan också som en folkhälsofråga inom EU – vilket har sina skäl.</w:t>
      </w:r>
    </w:p>
    <w:p w:rsidR="00BB20B2" w:rsidRPr="00BB20B2" w:rsidRDefault="00BB20B2">
      <w:pPr>
        <w:pStyle w:val="Normaltindrag"/>
      </w:pPr>
      <w:r w:rsidRPr="00BB20B2">
        <w:t>Förutom att alkoholen bidrar till mycket misär bland vuxna och barn leder den till gigantiska kostnader i form av förlorad produktionskapacitet, förtid</w:t>
      </w:r>
      <w:r w:rsidRPr="00BB20B2">
        <w:t>s</w:t>
      </w:r>
      <w:r w:rsidRPr="00BB20B2">
        <w:t>pensioneringar och sjukskrivningar.</w:t>
      </w:r>
    </w:p>
    <w:p w:rsidR="00BB20B2" w:rsidRPr="00BB20B2" w:rsidRDefault="00BB20B2">
      <w:pPr>
        <w:pStyle w:val="Normaltindrag"/>
      </w:pPr>
      <w:r w:rsidRPr="00BB20B2">
        <w:t>Ett vanligt argument för att inte förbjuda alkoholreklam har hittills i deba</w:t>
      </w:r>
      <w:r w:rsidRPr="00BB20B2">
        <w:t>t</w:t>
      </w:r>
      <w:r w:rsidRPr="00BB20B2">
        <w:t>ten varit att den inte ökar drickandet utan endast påverkar marknadsandelarna hos de olika märkena. Detta argument har emellertid ny forskning slagit hål på, när den visar att reklamen ökar ungas drickande och bidrar till att fler börjar dricka. Det är EU:s Alcohol and Health Forum – en grupp bestående av intressenter i alkoholfrågan från både frivilligorganisationer och alkoholind</w:t>
      </w:r>
      <w:r w:rsidRPr="00BB20B2">
        <w:t>u</w:t>
      </w:r>
      <w:r w:rsidRPr="00BB20B2">
        <w:t xml:space="preserve">strin – som genom en metastudie visar att alkoholreklam påverkar ungdomars alkoholdebut och får de ungdomar som redan dricker </w:t>
      </w:r>
      <w:r w:rsidRPr="00BB20B2">
        <w:t>att dricka mer. Studie</w:t>
      </w:r>
      <w:r w:rsidRPr="00BB20B2">
        <w:t>r</w:t>
      </w:r>
      <w:r w:rsidRPr="00BB20B2">
        <w:t>na visar också att det finns ett direkt samband mellan hur mycket reklam ungdomarna utsätts för och hur mycket de ökat sin konsumtion.</w:t>
      </w:r>
    </w:p>
    <w:p w:rsidR="00BB20B2" w:rsidRPr="00BB20B2" w:rsidRDefault="00BB20B2">
      <w:pPr>
        <w:pStyle w:val="Normaltindrag"/>
      </w:pPr>
      <w:r w:rsidRPr="00BB20B2">
        <w:t>Sverige bör därför i EU driva frågan att varje medlemsland självt ska få avgöra om det vill förbjuda alkoholreklam med hänsyn till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20B2">
        <w:trPr>
          <w:cantSplit/>
        </w:trPr>
        <w:tc>
          <w:tcPr>
            <w:tcW w:w="3046" w:type="dxa"/>
          </w:tcPr>
          <w:p w:rsidR="00BB20B2" w:rsidRPr="00BB20B2" w:rsidRDefault="00BB20B2">
            <w:pPr>
              <w:pStyle w:val="UnderskriftDatum"/>
              <w:spacing w:before="240"/>
            </w:pPr>
            <w:r w:rsidRPr="00BB20B2">
              <w:lastRenderedPageBreak/>
              <w:t>Stockholm den 25 oktober 2010</w:t>
            </w:r>
          </w:p>
        </w:tc>
        <w:tc>
          <w:tcPr>
            <w:tcW w:w="3047" w:type="dxa"/>
          </w:tcPr>
          <w:p w:rsidR="00BB20B2" w:rsidRPr="00BB20B2" w:rsidRDefault="00BB20B2">
            <w:pPr>
              <w:pStyle w:val="Underskrifter"/>
              <w:spacing w:before="240"/>
            </w:pPr>
          </w:p>
        </w:tc>
      </w:tr>
      <w:tr w:rsidR="00000000" w:rsidRPr="00BB20B2">
        <w:trPr>
          <w:cantSplit/>
        </w:trPr>
        <w:tc>
          <w:tcPr>
            <w:tcW w:w="3046" w:type="dxa"/>
          </w:tcPr>
          <w:p w:rsidR="00BB20B2" w:rsidRPr="00BB20B2" w:rsidRDefault="00BB20B2">
            <w:pPr>
              <w:pStyle w:val="Underskrifter"/>
            </w:pPr>
            <w:r w:rsidRPr="00BB20B2">
              <w:t>Mikael Oscarsson (KD)</w:t>
            </w:r>
          </w:p>
        </w:tc>
        <w:tc>
          <w:tcPr>
            <w:tcW w:w="3046" w:type="dxa"/>
          </w:tcPr>
          <w:p w:rsidR="00BB20B2" w:rsidRPr="00BB20B2" w:rsidRDefault="00BB20B2">
            <w:pPr>
              <w:pStyle w:val="Underskrifter"/>
            </w:pPr>
          </w:p>
        </w:tc>
      </w:tr>
    </w:tbl>
    <w:p w:rsidR="00BB20B2" w:rsidRPr="00BB20B2" w:rsidRDefault="00BB20B2">
      <w:pPr>
        <w:pStyle w:val="Normaltindrag"/>
      </w:pPr>
    </w:p>
    <w:sectPr w:rsidR="00000000" w:rsidRPr="00BB20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0B2" w:rsidRPr="00BB20B2" w:rsidRDefault="00BB20B2">
      <w:r w:rsidRPr="00BB20B2">
        <w:separator/>
      </w:r>
    </w:p>
  </w:endnote>
  <w:endnote w:type="continuationSeparator" w:id="0">
    <w:p w:rsidR="00BB20B2" w:rsidRPr="00BB20B2" w:rsidRDefault="00BB20B2">
      <w:r w:rsidRPr="00BB2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B2" w:rsidRPr="00BB20B2" w:rsidRDefault="00BB20B2">
    <w:pPr>
      <w:pStyle w:val="Sidfot"/>
    </w:pPr>
    <w:r w:rsidRPr="00BB20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910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0B2" w:rsidRDefault="00BB20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20B2" w:rsidRDefault="00BB20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B2" w:rsidRPr="00BB20B2" w:rsidRDefault="00BB20B2">
    <w:pPr>
      <w:pStyle w:val="Sidfot"/>
    </w:pPr>
    <w:r w:rsidRPr="00BB20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686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0B2" w:rsidRDefault="00BB20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20B2" w:rsidRDefault="00BB20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B2" w:rsidRPr="00BB20B2" w:rsidRDefault="00BB20B2">
    <w:pPr>
      <w:pStyle w:val="Sidfot"/>
    </w:pPr>
    <w:r w:rsidRPr="00BB20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946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0B2" w:rsidRDefault="00BB2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20B2" w:rsidRDefault="00BB2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0B2" w:rsidRPr="00BB20B2" w:rsidRDefault="00BB20B2">
      <w:r w:rsidRPr="00BB20B2">
        <w:separator/>
      </w:r>
    </w:p>
  </w:footnote>
  <w:footnote w:type="continuationSeparator" w:id="0">
    <w:p w:rsidR="00BB20B2" w:rsidRPr="00BB20B2" w:rsidRDefault="00BB20B2">
      <w:r w:rsidRPr="00BB2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B2" w:rsidRPr="00BB20B2" w:rsidRDefault="00BB20B2">
    <w:pPr>
      <w:pStyle w:val="Sidhuvud"/>
    </w:pPr>
    <w:r w:rsidRPr="00BB20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830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0B2" w:rsidRDefault="00BB20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20B2" w:rsidRDefault="00BB20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B2" w:rsidRPr="00BB20B2" w:rsidRDefault="00BB20B2">
    <w:pPr>
      <w:pStyle w:val="Sidhuvud"/>
    </w:pPr>
    <w:r w:rsidRPr="00BB20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616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0B2" w:rsidRDefault="00BB20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20B2" w:rsidRDefault="00BB20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B2" w:rsidRPr="00BB20B2" w:rsidRDefault="00BB20B2">
    <w:pPr>
      <w:pStyle w:val="FSHNormal"/>
      <w:tabs>
        <w:tab w:val="right" w:pos="5840"/>
      </w:tabs>
    </w:pPr>
    <w:r w:rsidRPr="00BB20B2">
      <w:br/>
    </w:r>
    <w:r w:rsidRPr="00BB20B2">
      <w:fldChar w:fldCharType="begin" w:fldLock="1"/>
    </w:r>
    <w:r w:rsidRPr="00BB20B2">
      <w:instrText xml:space="preserve"> DOCPROPERTY</w:instrText>
    </w:r>
    <w:r w:rsidRPr="00BB20B2">
      <w:rPr>
        <w:sz w:val="18"/>
      </w:rPr>
      <w:instrText xml:space="preserve"> "YearUser" *\charformat </w:instrText>
    </w:r>
    <w:r w:rsidRPr="00BB20B2">
      <w:fldChar w:fldCharType="separate"/>
    </w:r>
    <w:r w:rsidRPr="00BB20B2">
      <w:t>2010/11</w:t>
    </w:r>
    <w:r w:rsidRPr="00BB20B2">
      <w:fldChar w:fldCharType="end"/>
    </w:r>
    <w:r w:rsidRPr="00BB20B2">
      <w:t xml:space="preserve"> </w:t>
    </w:r>
    <w:r w:rsidRPr="00BB20B2">
      <w:tab/>
      <w:t xml:space="preserve">mnr: </w:t>
    </w:r>
    <w:r w:rsidRPr="00BB20B2">
      <w:fldChar w:fldCharType="begin" w:fldLock="1"/>
    </w:r>
    <w:r w:rsidRPr="00BB20B2">
      <w:instrText xml:space="preserve"> DOCPROPERTY</w:instrText>
    </w:r>
    <w:r w:rsidRPr="00BB20B2">
      <w:rPr>
        <w:sz w:val="18"/>
      </w:rPr>
      <w:instrText xml:space="preserve"> "Motionsnummer" *\charformat </w:instrText>
    </w:r>
    <w:r w:rsidRPr="00BB20B2">
      <w:fldChar w:fldCharType="separate"/>
    </w:r>
    <w:r w:rsidRPr="00BB20B2">
      <w:t>So424</w:t>
    </w:r>
    <w:r w:rsidRPr="00BB20B2">
      <w:fldChar w:fldCharType="end"/>
    </w:r>
    <w:r w:rsidRPr="00BB20B2">
      <w:br/>
    </w:r>
    <w:r w:rsidRPr="00BB20B2">
      <w:fldChar w:fldCharType="begin" w:fldLock="1"/>
    </w:r>
    <w:r w:rsidRPr="00BB20B2">
      <w:instrText xml:space="preserve"> DOCPROPERTY</w:instrText>
    </w:r>
    <w:r w:rsidRPr="00BB20B2">
      <w:rPr>
        <w:sz w:val="18"/>
      </w:rPr>
      <w:instrText xml:space="preserve"> "Samling" *\charformat </w:instrText>
    </w:r>
    <w:r w:rsidRPr="00BB20B2">
      <w:fldChar w:fldCharType="end"/>
    </w:r>
    <w:r w:rsidRPr="00BB20B2">
      <w:tab/>
      <w:t xml:space="preserve">pnr: </w:t>
    </w:r>
    <w:r w:rsidRPr="00BB20B2">
      <w:fldChar w:fldCharType="begin" w:fldLock="1"/>
    </w:r>
    <w:r w:rsidRPr="00BB20B2">
      <w:instrText xml:space="preserve"> DOCPROPERTY</w:instrText>
    </w:r>
    <w:r w:rsidRPr="00BB20B2">
      <w:rPr>
        <w:sz w:val="18"/>
      </w:rPr>
      <w:instrText xml:space="preserve"> "Partinummer" *\charformat </w:instrText>
    </w:r>
    <w:r w:rsidRPr="00BB20B2">
      <w:fldChar w:fldCharType="separate"/>
    </w:r>
    <w:r w:rsidRPr="00BB20B2">
      <w:t>KD774</w:t>
    </w:r>
    <w:r w:rsidRPr="00BB20B2">
      <w:fldChar w:fldCharType="end"/>
    </w:r>
  </w:p>
  <w:p w:rsidR="00BB20B2" w:rsidRPr="00BB20B2" w:rsidRDefault="00BB20B2">
    <w:pPr>
      <w:pStyle w:val="FSHRub1"/>
    </w:pPr>
    <w:r w:rsidRPr="00BB20B2">
      <w:t>Motion till riksdagen</w:t>
    </w:r>
    <w:r w:rsidRPr="00BB20B2">
      <w:br/>
    </w:r>
    <w:r w:rsidRPr="00BB20B2">
      <w:fldChar w:fldCharType="begin" w:fldLock="1"/>
    </w:r>
    <w:r w:rsidRPr="00BB20B2">
      <w:instrText xml:space="preserve"> DOCPROPERTY "YearUser" *\charformat </w:instrText>
    </w:r>
    <w:r w:rsidRPr="00BB20B2">
      <w:fldChar w:fldCharType="separate"/>
    </w:r>
    <w:r w:rsidRPr="00BB20B2">
      <w:t>2010/11</w:t>
    </w:r>
    <w:r w:rsidRPr="00BB20B2">
      <w:fldChar w:fldCharType="end"/>
    </w:r>
    <w:r w:rsidRPr="00BB20B2">
      <w:t>:</w:t>
    </w:r>
    <w:r w:rsidRPr="00BB20B2">
      <w:fldChar w:fldCharType="begin" w:fldLock="1"/>
    </w:r>
    <w:r w:rsidRPr="00BB20B2">
      <w:instrText xml:space="preserve"> DOCPROPERTY "Motionsnummer" *\charformat </w:instrText>
    </w:r>
    <w:r w:rsidRPr="00BB20B2">
      <w:fldChar w:fldCharType="separate"/>
    </w:r>
    <w:r w:rsidRPr="00BB20B2">
      <w:t>So424</w:t>
    </w:r>
    <w:r w:rsidRPr="00BB20B2">
      <w:fldChar w:fldCharType="end"/>
    </w:r>
  </w:p>
  <w:p w:rsidR="00BB20B2" w:rsidRPr="00BB20B2" w:rsidRDefault="00BB20B2">
    <w:pPr>
      <w:pStyle w:val="FSHNormalS5"/>
    </w:pPr>
    <w:r w:rsidRPr="00BB20B2">
      <w:fldChar w:fldCharType="begin" w:fldLock="1"/>
    </w:r>
    <w:r w:rsidRPr="00BB20B2">
      <w:instrText xml:space="preserve"> DOCPROPERTY "MotionarText" *\charformat </w:instrText>
    </w:r>
    <w:r w:rsidRPr="00BB20B2">
      <w:fldChar w:fldCharType="separate"/>
    </w:r>
    <w:r w:rsidRPr="00BB20B2">
      <w:t>av Mikael Oscarsson (KD)</w:t>
    </w:r>
    <w:r w:rsidRPr="00BB20B2">
      <w:fldChar w:fldCharType="end"/>
    </w:r>
    <w:r w:rsidRPr="00BB20B2">
      <w:br/>
    </w:r>
    <w:r w:rsidRPr="00BB20B2">
      <w:fldChar w:fldCharType="begin" w:fldLock="1"/>
    </w:r>
    <w:r w:rsidRPr="00BB20B2">
      <w:instrText xml:space="preserve"> DOCPROPERTY "SvarFrasKort" *\charformat </w:instrText>
    </w:r>
    <w:r w:rsidRPr="00BB20B2">
      <w:fldChar w:fldCharType="end"/>
    </w:r>
  </w:p>
  <w:p w:rsidR="00BB20B2" w:rsidRPr="00BB20B2" w:rsidRDefault="00BB20B2">
    <w:pPr>
      <w:pStyle w:val="FSHTitel"/>
    </w:pPr>
    <w:r w:rsidRPr="00BB20B2">
      <w:fldChar w:fldCharType="begin" w:fldLock="1"/>
    </w:r>
    <w:r w:rsidRPr="00BB20B2">
      <w:instrText xml:space="preserve"> DOCPROPERTY</w:instrText>
    </w:r>
    <w:r w:rsidRPr="00BB20B2">
      <w:rPr>
        <w:sz w:val="18"/>
      </w:rPr>
      <w:instrText xml:space="preserve"> "RubrikSvar" *\charformat </w:instrText>
    </w:r>
    <w:r w:rsidRPr="00BB20B2">
      <w:fldChar w:fldCharType="separate"/>
    </w:r>
    <w:r w:rsidRPr="00BB20B2">
      <w:t>Alkoholreklam</w:t>
    </w:r>
    <w:r w:rsidRPr="00BB20B2">
      <w:fldChar w:fldCharType="end"/>
    </w:r>
  </w:p>
  <w:p w:rsidR="00BB20B2" w:rsidRPr="00BB20B2" w:rsidRDefault="00BB20B2">
    <w:pPr>
      <w:pStyle w:val="Normal00"/>
    </w:pPr>
  </w:p>
  <w:p w:rsidR="00BB20B2" w:rsidRPr="00BB20B2" w:rsidRDefault="00BB20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8113308">
    <w:abstractNumId w:val="3"/>
  </w:num>
  <w:num w:numId="2" w16cid:durableId="2029596045">
    <w:abstractNumId w:val="2"/>
  </w:num>
  <w:num w:numId="3" w16cid:durableId="787897410">
    <w:abstractNumId w:val="1"/>
  </w:num>
  <w:num w:numId="4" w16cid:durableId="230699419">
    <w:abstractNumId w:val="0"/>
  </w:num>
  <w:num w:numId="5" w16cid:durableId="846403038">
    <w:abstractNumId w:val="7"/>
  </w:num>
  <w:num w:numId="6" w16cid:durableId="199363647">
    <w:abstractNumId w:val="6"/>
  </w:num>
  <w:num w:numId="7" w16cid:durableId="197476465">
    <w:abstractNumId w:val="5"/>
  </w:num>
  <w:num w:numId="8" w16cid:durableId="1938827654">
    <w:abstractNumId w:val="4"/>
  </w:num>
  <w:num w:numId="9" w16cid:durableId="892734773">
    <w:abstractNumId w:val="8"/>
  </w:num>
  <w:num w:numId="10" w16cid:durableId="1685743715">
    <w:abstractNumId w:val="9"/>
  </w:num>
  <w:num w:numId="11" w16cid:durableId="2060126292">
    <w:abstractNumId w:val="10"/>
  </w:num>
  <w:num w:numId="12" w16cid:durableId="1033311025">
    <w:abstractNumId w:val="13"/>
  </w:num>
  <w:num w:numId="13" w16cid:durableId="1765878964">
    <w:abstractNumId w:val="15"/>
  </w:num>
  <w:num w:numId="14" w16cid:durableId="692221117">
    <w:abstractNumId w:val="16"/>
  </w:num>
  <w:num w:numId="15" w16cid:durableId="1013189147">
    <w:abstractNumId w:val="11"/>
  </w:num>
  <w:num w:numId="16" w16cid:durableId="1798911639">
    <w:abstractNumId w:val="18"/>
  </w:num>
  <w:num w:numId="17" w16cid:durableId="110634631">
    <w:abstractNumId w:val="17"/>
  </w:num>
  <w:num w:numId="18" w16cid:durableId="1393850141">
    <w:abstractNumId w:val="14"/>
  </w:num>
  <w:num w:numId="19" w16cid:durableId="1856729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525D3AD4-49ED-4628-A091-8AD83DB3E8E0}"/>
  </w:docVars>
  <w:rsids>
    <w:rsidRoot w:val="00574171"/>
    <w:rsid w:val="00574171"/>
    <w:rsid w:val="00BB2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78434F-CED0-4584-BEDB-6BBCE54D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1557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kd774</vt:lpstr>
    </vt:vector>
  </TitlesOfParts>
  <Company>Riksdagen</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kd774</dc:title>
  <dc:subject>kd774</dc:subject>
  <dc:creator>Riksdagen</dc:creator>
  <cp:keywords>Riksdagen</cp:keywords>
  <dc:description>Versal/gemen i partibeteckning. Gemen i tryck för 0910, versal för 1011 och nyare</dc:description>
  <cp:lastModifiedBy>Lars Brink</cp:lastModifiedBy>
  <cp:revision>2</cp:revision>
  <cp:lastPrinted>2010-12-06T09:42:00Z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20102011000001070100000007740069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20102011000001070100000007740069</vt:lpwstr>
  </property>
  <property fmtid="{D5CDD505-2E9C-101B-9397-08002B2CF9AE}" pid="50" name="nummer">
    <vt:lpwstr>424</vt:lpwstr>
  </property>
  <property fmtid="{D5CDD505-2E9C-101B-9397-08002B2CF9AE}" pid="51" name="utskottsbeteckning">
    <vt:lpwstr>So</vt:lpwstr>
  </property>
  <property fmtid="{D5CDD505-2E9C-101B-9397-08002B2CF9AE}" pid="52" name="GlobalUID">
    <vt:lpwstr>{CC6D9625-3DD1-4244-B84F-CF4B7BB55FCB}</vt:lpwstr>
  </property>
  <property fmtid="{D5CDD505-2E9C-101B-9397-08002B2CF9AE}" pid="53" name="Överföringar">
    <vt:i4>0</vt:i4>
  </property>
  <property fmtid="{D5CDD505-2E9C-101B-9397-08002B2CF9AE}" pid="54" name="Checksum">
    <vt:lpwstr>*1009945361787*</vt:lpwstr>
  </property>
  <property fmtid="{D5CDD505-2E9C-101B-9397-08002B2CF9AE}" pid="55" name="skuggnummer">
    <vt:lpwstr>1664</vt:lpwstr>
  </property>
  <property fmtid="{D5CDD505-2E9C-101B-9397-08002B2CF9AE}" pid="56" name="urixVersion">
    <vt:lpwstr>4.3.2.0</vt:lpwstr>
  </property>
  <property fmtid="{D5CDD505-2E9C-101B-9397-08002B2CF9AE}" pid="57" name="urixOrigin">
    <vt:lpwstr>101206 10:42:57.465</vt:lpwstr>
  </property>
  <property fmtid="{D5CDD505-2E9C-101B-9397-08002B2CF9AE}" pid="58" name="urixGuid">
    <vt:lpwstr>{453AD93C-BDFE-445F-8FD8-A58FB450CF05}</vt:lpwstr>
  </property>
</Properties>
</file>