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4D0957FC344CE5BE3A55C89A9878A1"/>
        </w:placeholder>
        <w:text/>
      </w:sdtPr>
      <w:sdtEndPr/>
      <w:sdtContent>
        <w:p w:rsidRPr="009B062B" w:rsidR="00AF30DD" w:rsidP="001F1DC6" w:rsidRDefault="00AF30DD" w14:paraId="41D39F50" w14:textId="77777777">
          <w:pPr>
            <w:pStyle w:val="Rubrik1"/>
            <w:spacing w:after="300"/>
          </w:pPr>
          <w:r w:rsidRPr="009B062B">
            <w:t>Förslag till riksdagsbeslut</w:t>
          </w:r>
        </w:p>
      </w:sdtContent>
    </w:sdt>
    <w:sdt>
      <w:sdtPr>
        <w:alias w:val="Yrkande 1"/>
        <w:tag w:val="531423da-7b03-494f-b3dc-f820e5d208ac"/>
        <w:id w:val="-1815398026"/>
        <w:lock w:val="sdtLocked"/>
      </w:sdtPr>
      <w:sdtEndPr/>
      <w:sdtContent>
        <w:p w:rsidR="00525F01" w:rsidRDefault="003B12C3" w14:paraId="6B9E2429" w14:textId="77777777">
          <w:pPr>
            <w:pStyle w:val="Frslagstext"/>
            <w:numPr>
              <w:ilvl w:val="0"/>
              <w:numId w:val="0"/>
            </w:numPr>
          </w:pPr>
          <w:r>
            <w:t>Riksdagen ställer sig bakom det som anförs i motionen om att se över möjligheten att föra över skolhälsovården till ett regionalt ansvar för att skapa en sammanhållen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03CA68B5DB4A8092D3623A31C82C33"/>
        </w:placeholder>
        <w:text/>
      </w:sdtPr>
      <w:sdtEndPr/>
      <w:sdtContent>
        <w:p w:rsidRPr="009B062B" w:rsidR="006D79C9" w:rsidP="00333E95" w:rsidRDefault="006D79C9" w14:paraId="2CD50380" w14:textId="77777777">
          <w:pPr>
            <w:pStyle w:val="Rubrik1"/>
          </w:pPr>
          <w:r>
            <w:t>Motivering</w:t>
          </w:r>
        </w:p>
      </w:sdtContent>
    </w:sdt>
    <w:p w:rsidR="00786304" w:rsidP="003B12C3" w:rsidRDefault="00786304" w14:paraId="02F41275" w14:textId="373C77C8">
      <w:pPr>
        <w:pStyle w:val="Normalutanindragellerluft"/>
      </w:pPr>
      <w:r>
        <w:t>Sveriges regioner ansvara</w:t>
      </w:r>
      <w:r w:rsidR="003B12C3">
        <w:t>r</w:t>
      </w:r>
      <w:r>
        <w:t xml:space="preserve"> idag för vården från </w:t>
      </w:r>
      <w:r w:rsidR="003B12C3">
        <w:t xml:space="preserve">det </w:t>
      </w:r>
      <w:r>
        <w:t>att du föds till att du lämnar jorde</w:t>
      </w:r>
      <w:r w:rsidR="00530F2C">
        <w:softHyphen/>
      </w:r>
      <w:r>
        <w:t xml:space="preserve">livet med ett avbrott – </w:t>
      </w:r>
      <w:r w:rsidR="003B12C3">
        <w:t xml:space="preserve">den </w:t>
      </w:r>
      <w:r>
        <w:t>tid</w:t>
      </w:r>
      <w:r w:rsidR="003B12C3">
        <w:t xml:space="preserve"> som</w:t>
      </w:r>
      <w:r>
        <w:t xml:space="preserve"> du går i skola</w:t>
      </w:r>
      <w:r w:rsidR="003B12C3">
        <w:t>n</w:t>
      </w:r>
      <w:r>
        <w:t xml:space="preserve">. Att på detta sätt dela upp ansvaret mellan regioner och kommuner skapar sämre förutsättningar att hålla en röd tråd med individens behov i centrum. Såväl bristen på kontinuitet som exempelvis GDPR gör det svårt att ha en sammanhållen vård. Något som inte gynnar individen. </w:t>
      </w:r>
    </w:p>
    <w:p w:rsidR="0017295D" w:rsidP="0017295D" w:rsidRDefault="00786304" w14:paraId="7DE2786E" w14:textId="77777777">
      <w:r>
        <w:t>Att dessutom ha ett system med olika huvudmän gör att vi ger våra barn och unga sämre förutsättningar till kvalitativ vård då exempelvis rektorer är ansvariga för att anställa skolsköterskor och påkalla läkares insatser.</w:t>
      </w:r>
    </w:p>
    <w:p w:rsidR="0017295D" w:rsidP="0017295D" w:rsidRDefault="00786304" w14:paraId="63BF41DA" w14:textId="2BBEF177">
      <w:r>
        <w:t>Risken att bli en förlängd ”väga, mäta, kolla synen”</w:t>
      </w:r>
      <w:r w:rsidR="003B12C3">
        <w:t>-</w:t>
      </w:r>
      <w:r>
        <w:t>instans på de platser där kompe</w:t>
      </w:r>
      <w:r w:rsidR="00530F2C">
        <w:softHyphen/>
      </w:r>
      <w:r>
        <w:t>tens inte kan rekryteras av skolan istället för en kvalitativ vård är överhängande. Mer kvalitativt vore att den unge med familj söker vård när den behöver det och ges möjlig</w:t>
      </w:r>
      <w:r w:rsidR="00530F2C">
        <w:softHyphen/>
      </w:r>
      <w:r>
        <w:t>het att ha årliga besök hos samma instans som före förskoleklasstarten med den hälso</w:t>
      </w:r>
      <w:r w:rsidR="00530F2C">
        <w:softHyphen/>
      </w:r>
      <w:r>
        <w:t xml:space="preserve">uppföljning som följer behovet efter upprättad genomförandeplan. </w:t>
      </w:r>
    </w:p>
    <w:p w:rsidR="0017295D" w:rsidP="0017295D" w:rsidRDefault="00786304" w14:paraId="421D26AE" w14:textId="14A81E72">
      <w:r>
        <w:t xml:space="preserve">Att inte bryta en individs hälsovårdsinsatser i och med skolstarten vore att sätta kvalitet och trygghet i första rummet samtidigt som vi </w:t>
      </w:r>
      <w:r w:rsidR="00966C89">
        <w:t xml:space="preserve">skulle skapa </w:t>
      </w:r>
      <w:r>
        <w:t xml:space="preserve">en optimal situation för ansvarstagande om individens hälsa. Övergångar innebär alltid </w:t>
      </w:r>
      <w:r w:rsidR="003B12C3">
        <w:t xml:space="preserve">en </w:t>
      </w:r>
      <w:r>
        <w:t xml:space="preserve">risk för missar i information och kontinuitet täpper till dessa luckor. En överflytt innebär dessutom extra </w:t>
      </w:r>
      <w:r w:rsidRPr="00530F2C">
        <w:rPr>
          <w:spacing w:val="-3"/>
        </w:rPr>
        <w:t>arbetsinsatser</w:t>
      </w:r>
      <w:r w:rsidRPr="00530F2C" w:rsidR="003B12C3">
        <w:rPr>
          <w:spacing w:val="-3"/>
        </w:rPr>
        <w:t>,</w:t>
      </w:r>
      <w:r w:rsidRPr="00530F2C">
        <w:rPr>
          <w:spacing w:val="-3"/>
        </w:rPr>
        <w:t xml:space="preserve"> såsom inläsning på nya patienter</w:t>
      </w:r>
      <w:r w:rsidRPr="00530F2C" w:rsidR="003B12C3">
        <w:rPr>
          <w:spacing w:val="-3"/>
        </w:rPr>
        <w:t>,</w:t>
      </w:r>
      <w:r w:rsidRPr="00530F2C">
        <w:rPr>
          <w:spacing w:val="-3"/>
        </w:rPr>
        <w:t xml:space="preserve"> vilket skulle minimeras vid en kontinuitet</w:t>
      </w:r>
      <w:r>
        <w:t xml:space="preserve"> </w:t>
      </w:r>
      <w:r w:rsidRPr="00530F2C">
        <w:rPr>
          <w:spacing w:val="-3"/>
        </w:rPr>
        <w:t>med samma regionala ansvar. Med andra ord</w:t>
      </w:r>
      <w:r w:rsidRPr="00530F2C" w:rsidR="00966C89">
        <w:rPr>
          <w:spacing w:val="-3"/>
        </w:rPr>
        <w:t xml:space="preserve"> skulle det innebära</w:t>
      </w:r>
      <w:r w:rsidRPr="00530F2C">
        <w:rPr>
          <w:spacing w:val="-3"/>
        </w:rPr>
        <w:t xml:space="preserve"> vinst för såväl individens</w:t>
      </w:r>
      <w:r>
        <w:t xml:space="preserve"> trygghet som systemets arbetsinsats. </w:t>
      </w:r>
    </w:p>
    <w:sdt>
      <w:sdtPr>
        <w:rPr>
          <w:i/>
          <w:noProof/>
        </w:rPr>
        <w:alias w:val="CC_Underskrifter"/>
        <w:tag w:val="CC_Underskrifter"/>
        <w:id w:val="583496634"/>
        <w:lock w:val="sdtContentLocked"/>
        <w:placeholder>
          <w:docPart w:val="09648DA29E7C4E50AD4A5D30DD227AA7"/>
        </w:placeholder>
      </w:sdtPr>
      <w:sdtEndPr>
        <w:rPr>
          <w:i w:val="0"/>
          <w:noProof w:val="0"/>
        </w:rPr>
      </w:sdtEndPr>
      <w:sdtContent>
        <w:p w:rsidR="001F1DC6" w:rsidP="00B05466" w:rsidRDefault="001F1DC6" w14:paraId="1EC1C812" w14:textId="77777777"/>
        <w:p w:rsidRPr="008E0FE2" w:rsidR="004801AC" w:rsidP="00B05466" w:rsidRDefault="00530F2C" w14:paraId="1029514B" w14:textId="585CEAA3"/>
      </w:sdtContent>
    </w:sdt>
    <w:tbl>
      <w:tblPr>
        <w:tblW w:w="5000" w:type="pct"/>
        <w:tblLook w:val="04A0" w:firstRow="1" w:lastRow="0" w:firstColumn="1" w:lastColumn="0" w:noHBand="0" w:noVBand="1"/>
        <w:tblCaption w:val="underskrifter"/>
      </w:tblPr>
      <w:tblGrid>
        <w:gridCol w:w="4252"/>
        <w:gridCol w:w="4252"/>
      </w:tblGrid>
      <w:tr w:rsidR="00525F01" w14:paraId="3F9B03B0" w14:textId="77777777">
        <w:trPr>
          <w:cantSplit/>
        </w:trPr>
        <w:tc>
          <w:tcPr>
            <w:tcW w:w="50" w:type="pct"/>
            <w:vAlign w:val="bottom"/>
          </w:tcPr>
          <w:p w:rsidR="00525F01" w:rsidRDefault="003B12C3" w14:paraId="543CE7DD" w14:textId="77777777">
            <w:pPr>
              <w:pStyle w:val="Underskrifter"/>
              <w:spacing w:after="0"/>
            </w:pPr>
            <w:r>
              <w:lastRenderedPageBreak/>
              <w:t>Ann-Sofie Lifvenhage (M)</w:t>
            </w:r>
          </w:p>
        </w:tc>
        <w:tc>
          <w:tcPr>
            <w:tcW w:w="50" w:type="pct"/>
            <w:vAlign w:val="bottom"/>
          </w:tcPr>
          <w:p w:rsidR="00525F01" w:rsidRDefault="00525F01" w14:paraId="3F97DA35" w14:textId="77777777">
            <w:pPr>
              <w:pStyle w:val="Underskrifter"/>
              <w:spacing w:after="0"/>
            </w:pPr>
          </w:p>
        </w:tc>
      </w:tr>
    </w:tbl>
    <w:p w:rsidR="00596128" w:rsidRDefault="00596128" w14:paraId="2F5EE2F4" w14:textId="77777777"/>
    <w:sectPr w:rsidR="0059612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0FE6" w14:textId="77777777" w:rsidR="00DF7E11" w:rsidRDefault="00DF7E11" w:rsidP="000C1CAD">
      <w:pPr>
        <w:spacing w:line="240" w:lineRule="auto"/>
      </w:pPr>
      <w:r>
        <w:separator/>
      </w:r>
    </w:p>
  </w:endnote>
  <w:endnote w:type="continuationSeparator" w:id="0">
    <w:p w14:paraId="09541D10" w14:textId="77777777" w:rsidR="00DF7E11" w:rsidRDefault="00DF7E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9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E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F0BF" w14:textId="7EEC0C60" w:rsidR="00262EA3" w:rsidRPr="00B05466" w:rsidRDefault="00262EA3" w:rsidP="00B05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628E" w14:textId="77777777" w:rsidR="00DF7E11" w:rsidRDefault="00DF7E11" w:rsidP="000C1CAD">
      <w:pPr>
        <w:spacing w:line="240" w:lineRule="auto"/>
      </w:pPr>
      <w:r>
        <w:separator/>
      </w:r>
    </w:p>
  </w:footnote>
  <w:footnote w:type="continuationSeparator" w:id="0">
    <w:p w14:paraId="467BBD11" w14:textId="77777777" w:rsidR="00DF7E11" w:rsidRDefault="00DF7E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4A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11AB6B" wp14:editId="00EA0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83BD38" w14:textId="4C0D1B54" w:rsidR="00262EA3" w:rsidRDefault="00530F2C" w:rsidP="008103B5">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8B4F60">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1AB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83BD38" w14:textId="4C0D1B54" w:rsidR="00262EA3" w:rsidRDefault="00530F2C" w:rsidP="008103B5">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8B4F60">
                          <w:t>1194</w:t>
                        </w:r>
                      </w:sdtContent>
                    </w:sdt>
                  </w:p>
                </w:txbxContent>
              </v:textbox>
              <w10:wrap anchorx="page"/>
            </v:shape>
          </w:pict>
        </mc:Fallback>
      </mc:AlternateContent>
    </w:r>
  </w:p>
  <w:p w14:paraId="7C7344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E190" w14:textId="77777777" w:rsidR="00262EA3" w:rsidRDefault="00262EA3" w:rsidP="008563AC">
    <w:pPr>
      <w:jc w:val="right"/>
    </w:pPr>
  </w:p>
  <w:p w14:paraId="1E5537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4BE8" w14:textId="77777777" w:rsidR="00262EA3" w:rsidRDefault="00530F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2DF658" wp14:editId="7A504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BFBD8" w14:textId="43E36434" w:rsidR="00262EA3" w:rsidRDefault="00530F2C" w:rsidP="00A314CF">
    <w:pPr>
      <w:pStyle w:val="FSHNormal"/>
      <w:spacing w:before="40"/>
    </w:pPr>
    <w:sdt>
      <w:sdtPr>
        <w:alias w:val="CC_Noformat_Motionstyp"/>
        <w:tag w:val="CC_Noformat_Motionstyp"/>
        <w:id w:val="1162973129"/>
        <w:lock w:val="sdtContentLocked"/>
        <w15:appearance w15:val="hidden"/>
        <w:text/>
      </w:sdtPr>
      <w:sdtEndPr/>
      <w:sdtContent>
        <w:r w:rsidR="00B05466">
          <w:t>Enskild motion</w:t>
        </w:r>
      </w:sdtContent>
    </w:sdt>
    <w:r w:rsidR="00821B36">
      <w:t xml:space="preserve"> </w:t>
    </w:r>
    <w:sdt>
      <w:sdtPr>
        <w:alias w:val="CC_Noformat_Partikod"/>
        <w:tag w:val="CC_Noformat_Partikod"/>
        <w:id w:val="1471015553"/>
        <w:lock w:val="contentLocked"/>
        <w:text/>
      </w:sdtPr>
      <w:sdtEndPr/>
      <w:sdtContent>
        <w:r w:rsidR="00786304">
          <w:t>M</w:t>
        </w:r>
      </w:sdtContent>
    </w:sdt>
    <w:sdt>
      <w:sdtPr>
        <w:alias w:val="CC_Noformat_Partinummer"/>
        <w:tag w:val="CC_Noformat_Partinummer"/>
        <w:id w:val="-2014525982"/>
        <w:lock w:val="contentLocked"/>
        <w:text/>
      </w:sdtPr>
      <w:sdtEndPr/>
      <w:sdtContent>
        <w:r w:rsidR="008B4F60">
          <w:t>1194</w:t>
        </w:r>
      </w:sdtContent>
    </w:sdt>
  </w:p>
  <w:p w14:paraId="5F994AE9" w14:textId="77777777" w:rsidR="00262EA3" w:rsidRPr="008227B3" w:rsidRDefault="00530F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DBA463" w14:textId="0CA2E1D7" w:rsidR="00262EA3" w:rsidRPr="008227B3" w:rsidRDefault="00530F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546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5466">
          <w:t>:1415</w:t>
        </w:r>
      </w:sdtContent>
    </w:sdt>
  </w:p>
  <w:p w14:paraId="033E3858" w14:textId="77777777" w:rsidR="00262EA3" w:rsidRDefault="00530F2C" w:rsidP="00E03A3D">
    <w:pPr>
      <w:pStyle w:val="Motionr"/>
    </w:pPr>
    <w:sdt>
      <w:sdtPr>
        <w:alias w:val="CC_Noformat_Avtext"/>
        <w:tag w:val="CC_Noformat_Avtext"/>
        <w:id w:val="-2020768203"/>
        <w:lock w:val="sdtContentLocked"/>
        <w15:appearance w15:val="hidden"/>
        <w:text/>
      </w:sdtPr>
      <w:sdtEndPr/>
      <w:sdtContent>
        <w:r w:rsidR="00B05466">
          <w:t>av Ann-Sofie Lifvenhage (M)</w:t>
        </w:r>
      </w:sdtContent>
    </w:sdt>
  </w:p>
  <w:sdt>
    <w:sdtPr>
      <w:alias w:val="CC_Noformat_Rubtext"/>
      <w:tag w:val="CC_Noformat_Rubtext"/>
      <w:id w:val="-218060500"/>
      <w:lock w:val="sdtLocked"/>
      <w:text/>
    </w:sdtPr>
    <w:sdtEndPr/>
    <w:sdtContent>
      <w:p w14:paraId="05043B4C" w14:textId="643A2DF7" w:rsidR="00262EA3" w:rsidRDefault="0017295D" w:rsidP="00283E0F">
        <w:pPr>
          <w:pStyle w:val="FSHRub2"/>
        </w:pPr>
        <w:r>
          <w:t>Sammanhållen skolhälsovård</w:t>
        </w:r>
      </w:p>
    </w:sdtContent>
  </w:sdt>
  <w:sdt>
    <w:sdtPr>
      <w:alias w:val="CC_Boilerplate_3"/>
      <w:tag w:val="CC_Boilerplate_3"/>
      <w:id w:val="1606463544"/>
      <w:lock w:val="sdtContentLocked"/>
      <w15:appearance w15:val="hidden"/>
      <w:text w:multiLine="1"/>
    </w:sdtPr>
    <w:sdtEndPr/>
    <w:sdtContent>
      <w:p w14:paraId="0E6396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6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95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55"/>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DC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82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E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2C3"/>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F7"/>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F01"/>
    <w:rsid w:val="005266EF"/>
    <w:rsid w:val="00526C4A"/>
    <w:rsid w:val="005305C6"/>
    <w:rsid w:val="00530F2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12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0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CEB"/>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60"/>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D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89"/>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66"/>
    <w:rsid w:val="00B06B29"/>
    <w:rsid w:val="00B06CFF"/>
    <w:rsid w:val="00B07E7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B3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35"/>
    <w:rsid w:val="00C75B53"/>
    <w:rsid w:val="00C75D5B"/>
    <w:rsid w:val="00C77104"/>
    <w:rsid w:val="00C77DCD"/>
    <w:rsid w:val="00C77F16"/>
    <w:rsid w:val="00C810D2"/>
    <w:rsid w:val="00C811F0"/>
    <w:rsid w:val="00C81440"/>
    <w:rsid w:val="00C82BA9"/>
    <w:rsid w:val="00C838EE"/>
    <w:rsid w:val="00C83961"/>
    <w:rsid w:val="00C844D0"/>
    <w:rsid w:val="00C850B3"/>
    <w:rsid w:val="00C8521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B6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1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3AA"/>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4B1564"/>
  <w15:chartTrackingRefBased/>
  <w15:docId w15:val="{09A9B2A6-D799-4348-8993-D33DC7CA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D0957FC344CE5BE3A55C89A9878A1"/>
        <w:category>
          <w:name w:val="Allmänt"/>
          <w:gallery w:val="placeholder"/>
        </w:category>
        <w:types>
          <w:type w:val="bbPlcHdr"/>
        </w:types>
        <w:behaviors>
          <w:behavior w:val="content"/>
        </w:behaviors>
        <w:guid w:val="{161E66E7-92E1-4B89-9B0E-201AC725F1B5}"/>
      </w:docPartPr>
      <w:docPartBody>
        <w:p w:rsidR="00B35C15" w:rsidRDefault="008B6A1F">
          <w:pPr>
            <w:pStyle w:val="204D0957FC344CE5BE3A55C89A9878A1"/>
          </w:pPr>
          <w:r w:rsidRPr="005A0A93">
            <w:rPr>
              <w:rStyle w:val="Platshllartext"/>
            </w:rPr>
            <w:t>Förslag till riksdagsbeslut</w:t>
          </w:r>
        </w:p>
      </w:docPartBody>
    </w:docPart>
    <w:docPart>
      <w:docPartPr>
        <w:name w:val="E803CA68B5DB4A8092D3623A31C82C33"/>
        <w:category>
          <w:name w:val="Allmänt"/>
          <w:gallery w:val="placeholder"/>
        </w:category>
        <w:types>
          <w:type w:val="bbPlcHdr"/>
        </w:types>
        <w:behaviors>
          <w:behavior w:val="content"/>
        </w:behaviors>
        <w:guid w:val="{E7423D41-57B6-4917-BE66-6EA8F3698BB5}"/>
      </w:docPartPr>
      <w:docPartBody>
        <w:p w:rsidR="00B35C15" w:rsidRDefault="008B6A1F">
          <w:pPr>
            <w:pStyle w:val="E803CA68B5DB4A8092D3623A31C82C33"/>
          </w:pPr>
          <w:r w:rsidRPr="005A0A93">
            <w:rPr>
              <w:rStyle w:val="Platshllartext"/>
            </w:rPr>
            <w:t>Motivering</w:t>
          </w:r>
        </w:p>
      </w:docPartBody>
    </w:docPart>
    <w:docPart>
      <w:docPartPr>
        <w:name w:val="91DF7621EF664D1A9501A09767D491CC"/>
        <w:category>
          <w:name w:val="Allmänt"/>
          <w:gallery w:val="placeholder"/>
        </w:category>
        <w:types>
          <w:type w:val="bbPlcHdr"/>
        </w:types>
        <w:behaviors>
          <w:behavior w:val="content"/>
        </w:behaviors>
        <w:guid w:val="{A257AC1B-CADA-4416-9524-322B7E015588}"/>
      </w:docPartPr>
      <w:docPartBody>
        <w:p w:rsidR="00B35C15" w:rsidRDefault="008B6A1F">
          <w:pPr>
            <w:pStyle w:val="91DF7621EF664D1A9501A09767D491CC"/>
          </w:pPr>
          <w:r>
            <w:rPr>
              <w:rStyle w:val="Platshllartext"/>
            </w:rPr>
            <w:t xml:space="preserve"> </w:t>
          </w:r>
        </w:p>
      </w:docPartBody>
    </w:docPart>
    <w:docPart>
      <w:docPartPr>
        <w:name w:val="E33476FE627C4D8BAA20F80F2374E7DE"/>
        <w:category>
          <w:name w:val="Allmänt"/>
          <w:gallery w:val="placeholder"/>
        </w:category>
        <w:types>
          <w:type w:val="bbPlcHdr"/>
        </w:types>
        <w:behaviors>
          <w:behavior w:val="content"/>
        </w:behaviors>
        <w:guid w:val="{4E4EDEA2-4C10-4B16-8BCA-2EBC4DD4D325}"/>
      </w:docPartPr>
      <w:docPartBody>
        <w:p w:rsidR="00B35C15" w:rsidRDefault="008B6A1F">
          <w:pPr>
            <w:pStyle w:val="E33476FE627C4D8BAA20F80F2374E7DE"/>
          </w:pPr>
          <w:r>
            <w:t xml:space="preserve"> </w:t>
          </w:r>
        </w:p>
      </w:docPartBody>
    </w:docPart>
    <w:docPart>
      <w:docPartPr>
        <w:name w:val="09648DA29E7C4E50AD4A5D30DD227AA7"/>
        <w:category>
          <w:name w:val="Allmänt"/>
          <w:gallery w:val="placeholder"/>
        </w:category>
        <w:types>
          <w:type w:val="bbPlcHdr"/>
        </w:types>
        <w:behaviors>
          <w:behavior w:val="content"/>
        </w:behaviors>
        <w:guid w:val="{6739492C-7036-4B9F-8638-31DFE92C7783}"/>
      </w:docPartPr>
      <w:docPartBody>
        <w:p w:rsidR="003A573E" w:rsidRDefault="003A57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1F"/>
    <w:rsid w:val="001C60FA"/>
    <w:rsid w:val="003A573E"/>
    <w:rsid w:val="005D5B62"/>
    <w:rsid w:val="00803214"/>
    <w:rsid w:val="008B6A1F"/>
    <w:rsid w:val="00B35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D0957FC344CE5BE3A55C89A9878A1">
    <w:name w:val="204D0957FC344CE5BE3A55C89A9878A1"/>
  </w:style>
  <w:style w:type="paragraph" w:customStyle="1" w:styleId="E803CA68B5DB4A8092D3623A31C82C33">
    <w:name w:val="E803CA68B5DB4A8092D3623A31C82C33"/>
  </w:style>
  <w:style w:type="paragraph" w:customStyle="1" w:styleId="91DF7621EF664D1A9501A09767D491CC">
    <w:name w:val="91DF7621EF664D1A9501A09767D491CC"/>
  </w:style>
  <w:style w:type="paragraph" w:customStyle="1" w:styleId="E33476FE627C4D8BAA20F80F2374E7DE">
    <w:name w:val="E33476FE627C4D8BAA20F80F2374E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E8A21-D246-4ECF-9770-A4238CA3C4AD}"/>
</file>

<file path=customXml/itemProps2.xml><?xml version="1.0" encoding="utf-8"?>
<ds:datastoreItem xmlns:ds="http://schemas.openxmlformats.org/officeDocument/2006/customXml" ds:itemID="{25BD9E3F-1640-4D0B-938F-4845BC98CF90}"/>
</file>

<file path=customXml/itemProps3.xml><?xml version="1.0" encoding="utf-8"?>
<ds:datastoreItem xmlns:ds="http://schemas.openxmlformats.org/officeDocument/2006/customXml" ds:itemID="{5EFA7ECE-6BA3-4CF6-9B33-D26439EB6D8E}"/>
</file>

<file path=docProps/app.xml><?xml version="1.0" encoding="utf-8"?>
<Properties xmlns="http://schemas.openxmlformats.org/officeDocument/2006/extended-properties" xmlns:vt="http://schemas.openxmlformats.org/officeDocument/2006/docPropsVTypes">
  <Template>Normal</Template>
  <TotalTime>223</TotalTime>
  <Pages>2</Pages>
  <Words>291</Words>
  <Characters>1614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M1194 Sammanhållen vård</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