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C684AC2" w14:textId="77777777">
        <w:tc>
          <w:tcPr>
            <w:tcW w:w="2268" w:type="dxa"/>
          </w:tcPr>
          <w:p w14:paraId="3C684AC0"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C684AC1" w14:textId="77777777" w:rsidR="006E4E11" w:rsidRDefault="006E4E11" w:rsidP="007242A3">
            <w:pPr>
              <w:framePr w:w="5035" w:h="1644" w:wrap="notBeside" w:vAnchor="page" w:hAnchor="page" w:x="6573" w:y="721"/>
              <w:rPr>
                <w:rFonts w:ascii="TradeGothic" w:hAnsi="TradeGothic"/>
                <w:i/>
                <w:sz w:val="18"/>
              </w:rPr>
            </w:pPr>
          </w:p>
        </w:tc>
      </w:tr>
      <w:tr w:rsidR="006E4E11" w14:paraId="3C684AC5" w14:textId="77777777">
        <w:tc>
          <w:tcPr>
            <w:tcW w:w="2268" w:type="dxa"/>
          </w:tcPr>
          <w:p w14:paraId="3C684AC3"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C684AC4" w14:textId="77777777" w:rsidR="006E4E11" w:rsidRDefault="006E4E11" w:rsidP="007242A3">
            <w:pPr>
              <w:framePr w:w="5035" w:h="1644" w:wrap="notBeside" w:vAnchor="page" w:hAnchor="page" w:x="6573" w:y="721"/>
              <w:rPr>
                <w:rFonts w:ascii="TradeGothic" w:hAnsi="TradeGothic"/>
                <w:b/>
                <w:sz w:val="22"/>
              </w:rPr>
            </w:pPr>
          </w:p>
        </w:tc>
      </w:tr>
      <w:tr w:rsidR="006E4E11" w14:paraId="3C684AC8" w14:textId="77777777">
        <w:tc>
          <w:tcPr>
            <w:tcW w:w="3402" w:type="dxa"/>
            <w:gridSpan w:val="2"/>
          </w:tcPr>
          <w:p w14:paraId="3C684AC6" w14:textId="77777777" w:rsidR="006E4E11" w:rsidRDefault="006E4E11" w:rsidP="007242A3">
            <w:pPr>
              <w:framePr w:w="5035" w:h="1644" w:wrap="notBeside" w:vAnchor="page" w:hAnchor="page" w:x="6573" w:y="721"/>
            </w:pPr>
          </w:p>
        </w:tc>
        <w:tc>
          <w:tcPr>
            <w:tcW w:w="1865" w:type="dxa"/>
          </w:tcPr>
          <w:p w14:paraId="3C684AC7" w14:textId="77777777" w:rsidR="006E4E11" w:rsidRDefault="006E4E11" w:rsidP="007242A3">
            <w:pPr>
              <w:framePr w:w="5035" w:h="1644" w:wrap="notBeside" w:vAnchor="page" w:hAnchor="page" w:x="6573" w:y="721"/>
            </w:pPr>
          </w:p>
        </w:tc>
      </w:tr>
      <w:tr w:rsidR="006E4E11" w14:paraId="3C684ACB" w14:textId="77777777">
        <w:tc>
          <w:tcPr>
            <w:tcW w:w="2268" w:type="dxa"/>
          </w:tcPr>
          <w:p w14:paraId="3C684AC9" w14:textId="77777777" w:rsidR="006E4E11" w:rsidRDefault="006E4E11" w:rsidP="007242A3">
            <w:pPr>
              <w:framePr w:w="5035" w:h="1644" w:wrap="notBeside" w:vAnchor="page" w:hAnchor="page" w:x="6573" w:y="721"/>
            </w:pPr>
          </w:p>
        </w:tc>
        <w:tc>
          <w:tcPr>
            <w:tcW w:w="2999" w:type="dxa"/>
            <w:gridSpan w:val="2"/>
          </w:tcPr>
          <w:p w14:paraId="3C684ACA" w14:textId="452B474F" w:rsidR="006E4E11" w:rsidRPr="00ED583F" w:rsidRDefault="008F0646" w:rsidP="00E16FEF">
            <w:pPr>
              <w:framePr w:w="5035" w:h="1644" w:wrap="notBeside" w:vAnchor="page" w:hAnchor="page" w:x="6573" w:y="721"/>
              <w:rPr>
                <w:sz w:val="20"/>
              </w:rPr>
            </w:pPr>
            <w:r>
              <w:rPr>
                <w:sz w:val="20"/>
              </w:rPr>
              <w:t xml:space="preserve">Dnr </w:t>
            </w:r>
            <w:r w:rsidR="003E63A4">
              <w:rPr>
                <w:sz w:val="20"/>
              </w:rPr>
              <w:t>N</w:t>
            </w:r>
            <w:r w:rsidR="00F027AF">
              <w:rPr>
                <w:sz w:val="20"/>
              </w:rPr>
              <w:t>2017/0</w:t>
            </w:r>
            <w:r w:rsidR="00E16FEF">
              <w:rPr>
                <w:sz w:val="20"/>
              </w:rPr>
              <w:t>2038</w:t>
            </w:r>
            <w:r w:rsidR="00F027AF">
              <w:rPr>
                <w:sz w:val="20"/>
              </w:rPr>
              <w:t>/FF</w:t>
            </w:r>
          </w:p>
        </w:tc>
      </w:tr>
      <w:tr w:rsidR="006E4E11" w14:paraId="3C684ACE" w14:textId="77777777">
        <w:tc>
          <w:tcPr>
            <w:tcW w:w="2268" w:type="dxa"/>
          </w:tcPr>
          <w:p w14:paraId="3C684ACC" w14:textId="77777777" w:rsidR="006E4E11" w:rsidRDefault="006E4E11" w:rsidP="007242A3">
            <w:pPr>
              <w:framePr w:w="5035" w:h="1644" w:wrap="notBeside" w:vAnchor="page" w:hAnchor="page" w:x="6573" w:y="721"/>
            </w:pPr>
          </w:p>
        </w:tc>
        <w:tc>
          <w:tcPr>
            <w:tcW w:w="2999" w:type="dxa"/>
            <w:gridSpan w:val="2"/>
          </w:tcPr>
          <w:p w14:paraId="3C684ACD"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C684AD0" w14:textId="77777777">
        <w:trPr>
          <w:trHeight w:val="284"/>
        </w:trPr>
        <w:tc>
          <w:tcPr>
            <w:tcW w:w="4911" w:type="dxa"/>
          </w:tcPr>
          <w:p w14:paraId="3C684ACF" w14:textId="77777777" w:rsidR="006E4E11" w:rsidRDefault="008F0646">
            <w:pPr>
              <w:pStyle w:val="Avsndare"/>
              <w:framePr w:h="2483" w:wrap="notBeside" w:x="1504"/>
              <w:rPr>
                <w:b/>
                <w:i w:val="0"/>
                <w:sz w:val="22"/>
              </w:rPr>
            </w:pPr>
            <w:r>
              <w:rPr>
                <w:b/>
                <w:i w:val="0"/>
                <w:sz w:val="22"/>
              </w:rPr>
              <w:t>Näringsdepartementet</w:t>
            </w:r>
          </w:p>
        </w:tc>
      </w:tr>
      <w:tr w:rsidR="006E4E11" w14:paraId="3C684AD2" w14:textId="77777777">
        <w:trPr>
          <w:trHeight w:val="284"/>
        </w:trPr>
        <w:tc>
          <w:tcPr>
            <w:tcW w:w="4911" w:type="dxa"/>
          </w:tcPr>
          <w:p w14:paraId="3C684AD1" w14:textId="77777777" w:rsidR="006E4E11" w:rsidRDefault="008F0646">
            <w:pPr>
              <w:pStyle w:val="Avsndare"/>
              <w:framePr w:h="2483" w:wrap="notBeside" w:x="1504"/>
              <w:rPr>
                <w:bCs/>
                <w:iCs/>
              </w:rPr>
            </w:pPr>
            <w:r>
              <w:rPr>
                <w:bCs/>
                <w:iCs/>
              </w:rPr>
              <w:t>Närings- och innovationsministern</w:t>
            </w:r>
          </w:p>
        </w:tc>
      </w:tr>
      <w:tr w:rsidR="006E4E11" w14:paraId="3C684AD4" w14:textId="77777777">
        <w:trPr>
          <w:trHeight w:val="284"/>
        </w:trPr>
        <w:tc>
          <w:tcPr>
            <w:tcW w:w="4911" w:type="dxa"/>
          </w:tcPr>
          <w:p w14:paraId="3C684AD3" w14:textId="77777777" w:rsidR="006E4E11" w:rsidRDefault="006E4E11">
            <w:pPr>
              <w:pStyle w:val="Avsndare"/>
              <w:framePr w:h="2483" w:wrap="notBeside" w:x="1504"/>
              <w:rPr>
                <w:bCs/>
                <w:iCs/>
              </w:rPr>
            </w:pPr>
          </w:p>
        </w:tc>
      </w:tr>
      <w:tr w:rsidR="008F0646" w:rsidRPr="008F0646" w14:paraId="3C684AD6" w14:textId="77777777">
        <w:trPr>
          <w:trHeight w:val="284"/>
        </w:trPr>
        <w:tc>
          <w:tcPr>
            <w:tcW w:w="4911" w:type="dxa"/>
          </w:tcPr>
          <w:p w14:paraId="3C684AD5" w14:textId="02612942" w:rsidR="008F0646" w:rsidRDefault="008F0646" w:rsidP="00E16FEF">
            <w:pPr>
              <w:pStyle w:val="Avsndare"/>
              <w:framePr w:h="2483" w:wrap="notBeside" w:x="1504"/>
              <w:rPr>
                <w:bCs/>
                <w:iCs/>
              </w:rPr>
            </w:pPr>
            <w:bookmarkStart w:id="0" w:name="_GoBack"/>
            <w:bookmarkEnd w:id="0"/>
          </w:p>
        </w:tc>
      </w:tr>
      <w:tr w:rsidR="008F0646" w:rsidRPr="008F0646" w14:paraId="3C684AD9" w14:textId="77777777">
        <w:trPr>
          <w:trHeight w:val="284"/>
        </w:trPr>
        <w:tc>
          <w:tcPr>
            <w:tcW w:w="4911" w:type="dxa"/>
          </w:tcPr>
          <w:p w14:paraId="3C684AD8" w14:textId="3329DAA0" w:rsidR="008F0646" w:rsidRDefault="008F0646" w:rsidP="008F0646">
            <w:pPr>
              <w:pStyle w:val="Avsndare"/>
              <w:framePr w:h="2483" w:wrap="notBeside" w:x="1504"/>
              <w:rPr>
                <w:bCs/>
                <w:iCs/>
              </w:rPr>
            </w:pPr>
          </w:p>
        </w:tc>
      </w:tr>
      <w:tr w:rsidR="008F0646" w:rsidRPr="008F0646" w14:paraId="3C684ADB" w14:textId="77777777">
        <w:trPr>
          <w:trHeight w:val="284"/>
        </w:trPr>
        <w:tc>
          <w:tcPr>
            <w:tcW w:w="4911" w:type="dxa"/>
          </w:tcPr>
          <w:p w14:paraId="3C684ADA" w14:textId="77777777" w:rsidR="008F0646" w:rsidRDefault="008F0646" w:rsidP="008F0646">
            <w:pPr>
              <w:pStyle w:val="Avsndare"/>
              <w:framePr w:h="2483" w:wrap="notBeside" w:x="1504"/>
              <w:rPr>
                <w:bCs/>
                <w:iCs/>
              </w:rPr>
            </w:pPr>
          </w:p>
        </w:tc>
      </w:tr>
      <w:tr w:rsidR="008F0646" w:rsidRPr="008F0646" w14:paraId="3C684ADD" w14:textId="77777777">
        <w:trPr>
          <w:trHeight w:val="284"/>
        </w:trPr>
        <w:tc>
          <w:tcPr>
            <w:tcW w:w="4911" w:type="dxa"/>
          </w:tcPr>
          <w:p w14:paraId="3C684ADC" w14:textId="77777777" w:rsidR="008F0646" w:rsidRDefault="008F0646" w:rsidP="008F0646">
            <w:pPr>
              <w:pStyle w:val="Avsndare"/>
              <w:framePr w:h="2483" w:wrap="notBeside" w:x="1504"/>
              <w:rPr>
                <w:bCs/>
                <w:iCs/>
              </w:rPr>
            </w:pPr>
          </w:p>
        </w:tc>
      </w:tr>
      <w:tr w:rsidR="008F0646" w:rsidRPr="008F0646" w14:paraId="3C684ADF" w14:textId="77777777">
        <w:trPr>
          <w:trHeight w:val="284"/>
        </w:trPr>
        <w:tc>
          <w:tcPr>
            <w:tcW w:w="4911" w:type="dxa"/>
          </w:tcPr>
          <w:p w14:paraId="3C684ADE" w14:textId="77777777" w:rsidR="008F0646" w:rsidRDefault="008F0646" w:rsidP="008F0646">
            <w:pPr>
              <w:pStyle w:val="Avsndare"/>
              <w:framePr w:h="2483" w:wrap="notBeside" w:x="1504"/>
              <w:rPr>
                <w:bCs/>
                <w:iCs/>
              </w:rPr>
            </w:pPr>
          </w:p>
        </w:tc>
      </w:tr>
      <w:tr w:rsidR="008F0646" w:rsidRPr="008F0646" w14:paraId="3C684AE1" w14:textId="77777777">
        <w:trPr>
          <w:trHeight w:val="284"/>
        </w:trPr>
        <w:tc>
          <w:tcPr>
            <w:tcW w:w="4911" w:type="dxa"/>
          </w:tcPr>
          <w:p w14:paraId="3C684AE0" w14:textId="77777777" w:rsidR="008F0646" w:rsidRDefault="008F0646" w:rsidP="008F0646">
            <w:pPr>
              <w:pStyle w:val="Avsndare"/>
              <w:framePr w:h="2483" w:wrap="notBeside" w:x="1504"/>
              <w:rPr>
                <w:bCs/>
                <w:iCs/>
              </w:rPr>
            </w:pPr>
          </w:p>
        </w:tc>
      </w:tr>
    </w:tbl>
    <w:p w14:paraId="3C684AE2" w14:textId="77777777" w:rsidR="006E4E11" w:rsidRDefault="008F0646">
      <w:pPr>
        <w:framePr w:w="4400" w:h="2523" w:wrap="notBeside" w:vAnchor="page" w:hAnchor="page" w:x="6453" w:y="2445"/>
        <w:ind w:left="142"/>
      </w:pPr>
      <w:r>
        <w:t>Till riksdagen</w:t>
      </w:r>
    </w:p>
    <w:p w14:paraId="3C684AE3" w14:textId="2D997578" w:rsidR="006E4E11" w:rsidRDefault="008F0646" w:rsidP="008F0646">
      <w:pPr>
        <w:pStyle w:val="RKrubrik"/>
        <w:pBdr>
          <w:bottom w:val="single" w:sz="4" w:space="1" w:color="auto"/>
        </w:pBdr>
        <w:spacing w:before="0" w:after="0"/>
      </w:pPr>
      <w:r>
        <w:t xml:space="preserve">Svar på fråga </w:t>
      </w:r>
      <w:r w:rsidR="006D5243">
        <w:t>2016/17:10</w:t>
      </w:r>
      <w:r w:rsidR="00E16FEF">
        <w:t>53</w:t>
      </w:r>
      <w:r>
        <w:t xml:space="preserve"> av</w:t>
      </w:r>
      <w:r w:rsidR="00E16FEF">
        <w:t xml:space="preserve"> Sofia</w:t>
      </w:r>
      <w:r>
        <w:t xml:space="preserve"> </w:t>
      </w:r>
      <w:r w:rsidR="00E16FEF">
        <w:t xml:space="preserve">Fölster </w:t>
      </w:r>
      <w:r>
        <w:t>(</w:t>
      </w:r>
      <w:r w:rsidR="000A42B7">
        <w:t>M</w:t>
      </w:r>
      <w:r>
        <w:t xml:space="preserve">) </w:t>
      </w:r>
      <w:r w:rsidR="00E16FEF">
        <w:t>Ökat regelkrångel för företag</w:t>
      </w:r>
    </w:p>
    <w:p w14:paraId="3C684AE4" w14:textId="77777777" w:rsidR="006E4E11" w:rsidRDefault="006E4E11">
      <w:pPr>
        <w:pStyle w:val="RKnormal"/>
      </w:pPr>
    </w:p>
    <w:p w14:paraId="3C684AE5" w14:textId="2593E988" w:rsidR="00F027AF" w:rsidRPr="006D5243" w:rsidRDefault="00E16FEF" w:rsidP="006D5243">
      <w:r>
        <w:t>Sofia Fölster</w:t>
      </w:r>
      <w:r w:rsidR="006D5243">
        <w:t xml:space="preserve"> </w:t>
      </w:r>
      <w:r w:rsidR="008F0646">
        <w:t>har frågat mig</w:t>
      </w:r>
      <w:r w:rsidR="006D5243">
        <w:t xml:space="preserve"> vilka </w:t>
      </w:r>
      <w:r>
        <w:t>åtgärder jag avser att vidta för att det ska bli enklare istället för svårare att starta och driva företag.</w:t>
      </w:r>
    </w:p>
    <w:p w14:paraId="62498EF9" w14:textId="57795409" w:rsidR="0053128A" w:rsidRDefault="00F027AF" w:rsidP="0053128A">
      <w:pPr>
        <w:pStyle w:val="RKnormal"/>
      </w:pPr>
      <w:r>
        <w:br/>
        <w:t xml:space="preserve">Framgångsrika och växande små och medelstora företag som anställer är helt avgörande för att nå regeringens jobbmål. Regeringen bedriver därför en aktiv näringspolitik med fokus på insatser som förbättrar företags och företagares villkor, som ökar Sveriges attraktionskraft för investeringar och stärker incitamenten att starta företag. </w:t>
      </w:r>
    </w:p>
    <w:p w14:paraId="3C684AE7" w14:textId="3E03193D" w:rsidR="00F027AF" w:rsidRDefault="00F027AF" w:rsidP="006D5243"/>
    <w:p w14:paraId="049F2EE2" w14:textId="7DB28CF4" w:rsidR="008F39C9" w:rsidRDefault="008F39C9" w:rsidP="008F39C9">
      <w:r>
        <w:t xml:space="preserve">Det är därför glädjande att företagsklimatet är starkt, företag anställer och vill anställa och Svenskt Näringslivs rapport Företagsamheten 2017 Sverige visar att kvinnors företagsamhet ökar och når en ny rekordnotering. </w:t>
      </w:r>
    </w:p>
    <w:p w14:paraId="70387E29" w14:textId="77777777" w:rsidR="005B2494" w:rsidRDefault="005B2494" w:rsidP="008F39C9"/>
    <w:p w14:paraId="3A6EE218" w14:textId="0CFE3758" w:rsidR="00805E78" w:rsidRDefault="00480D6F" w:rsidP="00805E78">
      <w:r>
        <w:t xml:space="preserve">Företagens upplevelser av att verka i Sverige är något regeringen följer noga. </w:t>
      </w:r>
      <w:r w:rsidR="00805E78">
        <w:t>Det är samtidigt viktigt att komma ihåg att många regler som omger företagandet utgör viktiga spelregler på marknaden och har ett skyddsvärde. Det är en ständig avvägning som behöver göras.</w:t>
      </w:r>
    </w:p>
    <w:p w14:paraId="6DC2A5FC" w14:textId="77777777" w:rsidR="00480D6F" w:rsidRDefault="00480D6F" w:rsidP="006D5243"/>
    <w:p w14:paraId="1616A6A2" w14:textId="56FE9941" w:rsidR="008F230A" w:rsidRPr="00480D6F" w:rsidRDefault="008F230A" w:rsidP="008F230A">
      <w:r>
        <w:t xml:space="preserve">Genom att </w:t>
      </w:r>
      <w:r>
        <w:rPr>
          <w:lang w:eastAsia="sv-SE"/>
        </w:rPr>
        <w:t xml:space="preserve">bättre ta tillvara digitaliseringens möjligheter, med allt fler och bättre digitala tjänster och processer, förenklar vi </w:t>
      </w:r>
      <w:r w:rsidR="00F158C6">
        <w:rPr>
          <w:lang w:eastAsia="sv-SE"/>
        </w:rPr>
        <w:t xml:space="preserve">för företagare och </w:t>
      </w:r>
      <w:r>
        <w:rPr>
          <w:lang w:eastAsia="sv-SE"/>
        </w:rPr>
        <w:t xml:space="preserve">medborgare i alla delar av landet. </w:t>
      </w:r>
      <w:r w:rsidR="00F158C6" w:rsidRPr="008F230A">
        <w:rPr>
          <w:lang w:eastAsia="sv-SE"/>
        </w:rPr>
        <w:t>En fullt ut digital ärendehantering gör det lättare för företag att göra rätt från början, att få en snabbare ärendehantering och att lättare få besked om ärendestatus.</w:t>
      </w:r>
      <w:r w:rsidRPr="008F230A">
        <w:rPr>
          <w:lang w:eastAsia="sv-SE"/>
        </w:rPr>
        <w:t> </w:t>
      </w:r>
      <w:r w:rsidR="002B352E">
        <w:rPr>
          <w:lang w:eastAsia="sv-SE"/>
        </w:rPr>
        <w:t xml:space="preserve">Med bra service och digitala tjänster som är anpassade efter företagens förutsättningar och behov är mängden regler inte ett lika stort problem.  </w:t>
      </w:r>
      <w:r w:rsidRPr="00480D6F">
        <w:t xml:space="preserve">Regeringen har </w:t>
      </w:r>
      <w:r w:rsidR="00561541">
        <w:t>bland</w:t>
      </w:r>
      <w:r>
        <w:t xml:space="preserve"> annat</w:t>
      </w:r>
      <w:r w:rsidRPr="00480D6F">
        <w:t xml:space="preserve"> gett Bolagsverket i uppdrag att införa en digital tjänst för inlämning av årsredovisningar. Genom elektroniska årsredovisningar skapas bättre möjligheter för att uppgifterna kan återanvändas av flera myndigheter och företagens administration minska.</w:t>
      </w:r>
    </w:p>
    <w:p w14:paraId="7E034CF8" w14:textId="77777777" w:rsidR="008F230A" w:rsidRDefault="008F230A" w:rsidP="008F230A">
      <w:pPr>
        <w:rPr>
          <w:lang w:eastAsia="sv-SE"/>
        </w:rPr>
      </w:pPr>
    </w:p>
    <w:p w14:paraId="34049500" w14:textId="15C68C89" w:rsidR="008F230A" w:rsidRPr="008F230A" w:rsidRDefault="008F230A" w:rsidP="008F230A">
      <w:pPr>
        <w:rPr>
          <w:lang w:eastAsia="sv-SE"/>
        </w:rPr>
      </w:pPr>
      <w:r>
        <w:rPr>
          <w:lang w:eastAsia="sv-SE"/>
        </w:rPr>
        <w:lastRenderedPageBreak/>
        <w:t xml:space="preserve">Regeringens överenskommelse med Sveriges Kommuner och Landsting syftar till att erbjuda företagare i regeltunga branscher nationella digitala lösningar för att bland annat kunna ansöka om kommunala tillstånd. </w:t>
      </w:r>
      <w:r w:rsidR="00C83CA4">
        <w:rPr>
          <w:lang w:eastAsia="sv-SE"/>
        </w:rPr>
        <w:t xml:space="preserve">De digitala lösningarna innebär att den kommunala regeltillämpningen och tillståndsgivningen blir mer lika över landet. </w:t>
      </w:r>
      <w:r>
        <w:rPr>
          <w:lang w:eastAsia="sv-SE"/>
        </w:rPr>
        <w:t xml:space="preserve">Satsningen är unik i sitt slag och förväntas leda till förenkling på riktigt för berörda företag. </w:t>
      </w:r>
    </w:p>
    <w:p w14:paraId="14D7C61D" w14:textId="77777777" w:rsidR="00480D6F" w:rsidRDefault="00480D6F" w:rsidP="006D5243"/>
    <w:p w14:paraId="13EFB2AD" w14:textId="07C614EA" w:rsidR="00480D6F" w:rsidRDefault="00480D6F" w:rsidP="006D5243">
      <w:r>
        <w:t>Företagssajten verksamt.se erbjuder information och tjänster fö</w:t>
      </w:r>
      <w:r w:rsidR="00C05720">
        <w:t>r att starta och driva företag. Verksamt.se utgår från företagens perspektiv och gör det lättare att göra rätt. Det</w:t>
      </w:r>
      <w:r>
        <w:t xml:space="preserve"> är </w:t>
      </w:r>
      <w:r w:rsidR="00C05720">
        <w:t xml:space="preserve">därför </w:t>
      </w:r>
      <w:r>
        <w:t>glädjande att se att</w:t>
      </w:r>
      <w:r w:rsidR="008F230A">
        <w:t xml:space="preserve"> det var mer än 2 miljoner användare 2016 vilket är en ökning med </w:t>
      </w:r>
      <w:r w:rsidR="0066292C">
        <w:t>17 procent jämfört med året innan</w:t>
      </w:r>
      <w:r w:rsidR="00805E78">
        <w:t>.</w:t>
      </w:r>
      <w:r w:rsidR="00C05720">
        <w:t xml:space="preserve"> </w:t>
      </w:r>
    </w:p>
    <w:p w14:paraId="616200D0" w14:textId="77777777" w:rsidR="00EB5259" w:rsidRDefault="00EB5259" w:rsidP="006D5243"/>
    <w:p w14:paraId="3C684AF2" w14:textId="198FB2DA" w:rsidR="008F0646" w:rsidRDefault="008F0646" w:rsidP="006D5243">
      <w:r>
        <w:t xml:space="preserve">Stockholm den </w:t>
      </w:r>
      <w:r w:rsidR="00F027AF">
        <w:t>21 mars 2017</w:t>
      </w:r>
    </w:p>
    <w:p w14:paraId="3C684AF3" w14:textId="77777777" w:rsidR="008F0646" w:rsidRDefault="008F0646" w:rsidP="006D5243"/>
    <w:p w14:paraId="3C684AF4" w14:textId="77777777" w:rsidR="008F0646" w:rsidRDefault="008F0646" w:rsidP="006D5243"/>
    <w:p w14:paraId="33B112B0" w14:textId="77777777" w:rsidR="00C6290B" w:rsidRDefault="00C6290B" w:rsidP="006D5243"/>
    <w:p w14:paraId="3C684AF5" w14:textId="77777777" w:rsidR="008F0646" w:rsidRDefault="008F0646" w:rsidP="006D5243">
      <w:r>
        <w:t>Mikael Damberg</w:t>
      </w:r>
    </w:p>
    <w:sectPr w:rsidR="008F0646">
      <w:headerReference w:type="even" r:id="rId15"/>
      <w:headerReference w:type="default" r:id="rId16"/>
      <w:headerReference w:type="first" r:id="rId17"/>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684AF8" w14:textId="77777777" w:rsidR="008F0646" w:rsidRDefault="008F0646">
      <w:r>
        <w:separator/>
      </w:r>
    </w:p>
  </w:endnote>
  <w:endnote w:type="continuationSeparator" w:id="0">
    <w:p w14:paraId="3C684AF9" w14:textId="77777777" w:rsidR="008F0646" w:rsidRDefault="008F0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684AF6" w14:textId="77777777" w:rsidR="008F0646" w:rsidRDefault="008F0646">
      <w:r>
        <w:separator/>
      </w:r>
    </w:p>
  </w:footnote>
  <w:footnote w:type="continuationSeparator" w:id="0">
    <w:p w14:paraId="3C684AF7" w14:textId="77777777" w:rsidR="008F0646" w:rsidRDefault="008F06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84AF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E2E3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C684AFE" w14:textId="77777777">
      <w:trPr>
        <w:cantSplit/>
      </w:trPr>
      <w:tc>
        <w:tcPr>
          <w:tcW w:w="3119" w:type="dxa"/>
        </w:tcPr>
        <w:p w14:paraId="3C684AF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C684AFC" w14:textId="77777777" w:rsidR="00E80146" w:rsidRDefault="00E80146">
          <w:pPr>
            <w:pStyle w:val="Sidhuvud"/>
            <w:ind w:right="360"/>
          </w:pPr>
        </w:p>
      </w:tc>
      <w:tc>
        <w:tcPr>
          <w:tcW w:w="1525" w:type="dxa"/>
        </w:tcPr>
        <w:p w14:paraId="3C684AFD" w14:textId="77777777" w:rsidR="00E80146" w:rsidRDefault="00E80146">
          <w:pPr>
            <w:pStyle w:val="Sidhuvud"/>
            <w:ind w:right="360"/>
          </w:pPr>
        </w:p>
      </w:tc>
    </w:tr>
  </w:tbl>
  <w:p w14:paraId="3C684AFF"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84B0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C684B04" w14:textId="77777777">
      <w:trPr>
        <w:cantSplit/>
      </w:trPr>
      <w:tc>
        <w:tcPr>
          <w:tcW w:w="3119" w:type="dxa"/>
        </w:tcPr>
        <w:p w14:paraId="3C684B0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C684B02" w14:textId="77777777" w:rsidR="00E80146" w:rsidRDefault="00E80146">
          <w:pPr>
            <w:pStyle w:val="Sidhuvud"/>
            <w:ind w:right="360"/>
          </w:pPr>
        </w:p>
      </w:tc>
      <w:tc>
        <w:tcPr>
          <w:tcW w:w="1525" w:type="dxa"/>
        </w:tcPr>
        <w:p w14:paraId="3C684B03" w14:textId="77777777" w:rsidR="00E80146" w:rsidRDefault="00E80146">
          <w:pPr>
            <w:pStyle w:val="Sidhuvud"/>
            <w:ind w:right="360"/>
          </w:pPr>
        </w:p>
      </w:tc>
    </w:tr>
  </w:tbl>
  <w:p w14:paraId="3C684B05"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84B06" w14:textId="77777777" w:rsidR="008F0646" w:rsidRDefault="000A42B7">
    <w:pPr>
      <w:framePr w:w="2948" w:h="1321" w:hRule="exact" w:wrap="notBeside" w:vAnchor="page" w:hAnchor="page" w:x="1362" w:y="653"/>
    </w:pPr>
    <w:r>
      <w:rPr>
        <w:noProof/>
        <w:lang w:eastAsia="sv-SE"/>
      </w:rPr>
      <w:drawing>
        <wp:inline distT="0" distB="0" distL="0" distR="0" wp14:anchorId="3C684B0B" wp14:editId="3C684B0C">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C684B07" w14:textId="77777777" w:rsidR="00E80146" w:rsidRDefault="00E80146">
    <w:pPr>
      <w:pStyle w:val="RKrubrik"/>
      <w:keepNext w:val="0"/>
      <w:tabs>
        <w:tab w:val="clear" w:pos="1134"/>
        <w:tab w:val="clear" w:pos="2835"/>
      </w:tabs>
      <w:spacing w:before="0" w:after="0" w:line="320" w:lineRule="atLeast"/>
      <w:rPr>
        <w:bCs/>
      </w:rPr>
    </w:pPr>
  </w:p>
  <w:p w14:paraId="3C684B08" w14:textId="77777777" w:rsidR="00E80146" w:rsidRDefault="00E80146">
    <w:pPr>
      <w:rPr>
        <w:rFonts w:ascii="TradeGothic" w:hAnsi="TradeGothic"/>
        <w:b/>
        <w:bCs/>
        <w:spacing w:val="12"/>
        <w:sz w:val="22"/>
      </w:rPr>
    </w:pPr>
  </w:p>
  <w:p w14:paraId="3C684B09" w14:textId="77777777" w:rsidR="00E80146" w:rsidRDefault="00E80146">
    <w:pPr>
      <w:pStyle w:val="RKrubrik"/>
      <w:keepNext w:val="0"/>
      <w:tabs>
        <w:tab w:val="clear" w:pos="1134"/>
        <w:tab w:val="clear" w:pos="2835"/>
      </w:tabs>
      <w:spacing w:before="0" w:after="0" w:line="320" w:lineRule="atLeast"/>
      <w:rPr>
        <w:bCs/>
      </w:rPr>
    </w:pPr>
  </w:p>
  <w:p w14:paraId="3C684B0A"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66BEF"/>
    <w:multiLevelType w:val="hybridMultilevel"/>
    <w:tmpl w:val="067287F0"/>
    <w:lvl w:ilvl="0" w:tplc="9C7E1DBC">
      <w:start w:val="1"/>
      <w:numFmt w:val="bullet"/>
      <w:lvlText w:val="•"/>
      <w:lvlJc w:val="left"/>
      <w:pPr>
        <w:tabs>
          <w:tab w:val="num" w:pos="720"/>
        </w:tabs>
        <w:ind w:left="720" w:hanging="360"/>
      </w:pPr>
      <w:rPr>
        <w:rFonts w:ascii="Arial" w:hAnsi="Arial" w:hint="default"/>
      </w:rPr>
    </w:lvl>
    <w:lvl w:ilvl="1" w:tplc="205CBE14" w:tentative="1">
      <w:start w:val="1"/>
      <w:numFmt w:val="bullet"/>
      <w:lvlText w:val="•"/>
      <w:lvlJc w:val="left"/>
      <w:pPr>
        <w:tabs>
          <w:tab w:val="num" w:pos="1440"/>
        </w:tabs>
        <w:ind w:left="1440" w:hanging="360"/>
      </w:pPr>
      <w:rPr>
        <w:rFonts w:ascii="Arial" w:hAnsi="Arial" w:hint="default"/>
      </w:rPr>
    </w:lvl>
    <w:lvl w:ilvl="2" w:tplc="80A82162" w:tentative="1">
      <w:start w:val="1"/>
      <w:numFmt w:val="bullet"/>
      <w:lvlText w:val="•"/>
      <w:lvlJc w:val="left"/>
      <w:pPr>
        <w:tabs>
          <w:tab w:val="num" w:pos="2160"/>
        </w:tabs>
        <w:ind w:left="2160" w:hanging="360"/>
      </w:pPr>
      <w:rPr>
        <w:rFonts w:ascii="Arial" w:hAnsi="Arial" w:hint="default"/>
      </w:rPr>
    </w:lvl>
    <w:lvl w:ilvl="3" w:tplc="1180C7A2" w:tentative="1">
      <w:start w:val="1"/>
      <w:numFmt w:val="bullet"/>
      <w:lvlText w:val="•"/>
      <w:lvlJc w:val="left"/>
      <w:pPr>
        <w:tabs>
          <w:tab w:val="num" w:pos="2880"/>
        </w:tabs>
        <w:ind w:left="2880" w:hanging="360"/>
      </w:pPr>
      <w:rPr>
        <w:rFonts w:ascii="Arial" w:hAnsi="Arial" w:hint="default"/>
      </w:rPr>
    </w:lvl>
    <w:lvl w:ilvl="4" w:tplc="49406CDE" w:tentative="1">
      <w:start w:val="1"/>
      <w:numFmt w:val="bullet"/>
      <w:lvlText w:val="•"/>
      <w:lvlJc w:val="left"/>
      <w:pPr>
        <w:tabs>
          <w:tab w:val="num" w:pos="3600"/>
        </w:tabs>
        <w:ind w:left="3600" w:hanging="360"/>
      </w:pPr>
      <w:rPr>
        <w:rFonts w:ascii="Arial" w:hAnsi="Arial" w:hint="default"/>
      </w:rPr>
    </w:lvl>
    <w:lvl w:ilvl="5" w:tplc="E078E008" w:tentative="1">
      <w:start w:val="1"/>
      <w:numFmt w:val="bullet"/>
      <w:lvlText w:val="•"/>
      <w:lvlJc w:val="left"/>
      <w:pPr>
        <w:tabs>
          <w:tab w:val="num" w:pos="4320"/>
        </w:tabs>
        <w:ind w:left="4320" w:hanging="360"/>
      </w:pPr>
      <w:rPr>
        <w:rFonts w:ascii="Arial" w:hAnsi="Arial" w:hint="default"/>
      </w:rPr>
    </w:lvl>
    <w:lvl w:ilvl="6" w:tplc="3ED01088" w:tentative="1">
      <w:start w:val="1"/>
      <w:numFmt w:val="bullet"/>
      <w:lvlText w:val="•"/>
      <w:lvlJc w:val="left"/>
      <w:pPr>
        <w:tabs>
          <w:tab w:val="num" w:pos="5040"/>
        </w:tabs>
        <w:ind w:left="5040" w:hanging="360"/>
      </w:pPr>
      <w:rPr>
        <w:rFonts w:ascii="Arial" w:hAnsi="Arial" w:hint="default"/>
      </w:rPr>
    </w:lvl>
    <w:lvl w:ilvl="7" w:tplc="9A2AE9A2" w:tentative="1">
      <w:start w:val="1"/>
      <w:numFmt w:val="bullet"/>
      <w:lvlText w:val="•"/>
      <w:lvlJc w:val="left"/>
      <w:pPr>
        <w:tabs>
          <w:tab w:val="num" w:pos="5760"/>
        </w:tabs>
        <w:ind w:left="5760" w:hanging="360"/>
      </w:pPr>
      <w:rPr>
        <w:rFonts w:ascii="Arial" w:hAnsi="Arial" w:hint="default"/>
      </w:rPr>
    </w:lvl>
    <w:lvl w:ilvl="8" w:tplc="6CA432EA" w:tentative="1">
      <w:start w:val="1"/>
      <w:numFmt w:val="bullet"/>
      <w:lvlText w:val="•"/>
      <w:lvlJc w:val="left"/>
      <w:pPr>
        <w:tabs>
          <w:tab w:val="num" w:pos="6480"/>
        </w:tabs>
        <w:ind w:left="6480" w:hanging="360"/>
      </w:pPr>
      <w:rPr>
        <w:rFonts w:ascii="Arial" w:hAnsi="Arial" w:hint="default"/>
      </w:rPr>
    </w:lvl>
  </w:abstractNum>
  <w:abstractNum w:abstractNumId="1">
    <w:nsid w:val="351824FD"/>
    <w:multiLevelType w:val="hybridMultilevel"/>
    <w:tmpl w:val="54EC78D2"/>
    <w:lvl w:ilvl="0" w:tplc="A4247226">
      <w:start w:val="1"/>
      <w:numFmt w:val="bullet"/>
      <w:lvlText w:val="•"/>
      <w:lvlJc w:val="left"/>
      <w:pPr>
        <w:tabs>
          <w:tab w:val="num" w:pos="720"/>
        </w:tabs>
        <w:ind w:left="720" w:hanging="360"/>
      </w:pPr>
      <w:rPr>
        <w:rFonts w:ascii="Arial" w:hAnsi="Arial" w:hint="default"/>
      </w:rPr>
    </w:lvl>
    <w:lvl w:ilvl="1" w:tplc="AB16EDCA" w:tentative="1">
      <w:start w:val="1"/>
      <w:numFmt w:val="bullet"/>
      <w:lvlText w:val="•"/>
      <w:lvlJc w:val="left"/>
      <w:pPr>
        <w:tabs>
          <w:tab w:val="num" w:pos="1440"/>
        </w:tabs>
        <w:ind w:left="1440" w:hanging="360"/>
      </w:pPr>
      <w:rPr>
        <w:rFonts w:ascii="Arial" w:hAnsi="Arial" w:hint="default"/>
      </w:rPr>
    </w:lvl>
    <w:lvl w:ilvl="2" w:tplc="FFF4DAD4" w:tentative="1">
      <w:start w:val="1"/>
      <w:numFmt w:val="bullet"/>
      <w:lvlText w:val="•"/>
      <w:lvlJc w:val="left"/>
      <w:pPr>
        <w:tabs>
          <w:tab w:val="num" w:pos="2160"/>
        </w:tabs>
        <w:ind w:left="2160" w:hanging="360"/>
      </w:pPr>
      <w:rPr>
        <w:rFonts w:ascii="Arial" w:hAnsi="Arial" w:hint="default"/>
      </w:rPr>
    </w:lvl>
    <w:lvl w:ilvl="3" w:tplc="B57CC6B2" w:tentative="1">
      <w:start w:val="1"/>
      <w:numFmt w:val="bullet"/>
      <w:lvlText w:val="•"/>
      <w:lvlJc w:val="left"/>
      <w:pPr>
        <w:tabs>
          <w:tab w:val="num" w:pos="2880"/>
        </w:tabs>
        <w:ind w:left="2880" w:hanging="360"/>
      </w:pPr>
      <w:rPr>
        <w:rFonts w:ascii="Arial" w:hAnsi="Arial" w:hint="default"/>
      </w:rPr>
    </w:lvl>
    <w:lvl w:ilvl="4" w:tplc="478295DA" w:tentative="1">
      <w:start w:val="1"/>
      <w:numFmt w:val="bullet"/>
      <w:lvlText w:val="•"/>
      <w:lvlJc w:val="left"/>
      <w:pPr>
        <w:tabs>
          <w:tab w:val="num" w:pos="3600"/>
        </w:tabs>
        <w:ind w:left="3600" w:hanging="360"/>
      </w:pPr>
      <w:rPr>
        <w:rFonts w:ascii="Arial" w:hAnsi="Arial" w:hint="default"/>
      </w:rPr>
    </w:lvl>
    <w:lvl w:ilvl="5" w:tplc="63042EEA" w:tentative="1">
      <w:start w:val="1"/>
      <w:numFmt w:val="bullet"/>
      <w:lvlText w:val="•"/>
      <w:lvlJc w:val="left"/>
      <w:pPr>
        <w:tabs>
          <w:tab w:val="num" w:pos="4320"/>
        </w:tabs>
        <w:ind w:left="4320" w:hanging="360"/>
      </w:pPr>
      <w:rPr>
        <w:rFonts w:ascii="Arial" w:hAnsi="Arial" w:hint="default"/>
      </w:rPr>
    </w:lvl>
    <w:lvl w:ilvl="6" w:tplc="3BE0781A" w:tentative="1">
      <w:start w:val="1"/>
      <w:numFmt w:val="bullet"/>
      <w:lvlText w:val="•"/>
      <w:lvlJc w:val="left"/>
      <w:pPr>
        <w:tabs>
          <w:tab w:val="num" w:pos="5040"/>
        </w:tabs>
        <w:ind w:left="5040" w:hanging="360"/>
      </w:pPr>
      <w:rPr>
        <w:rFonts w:ascii="Arial" w:hAnsi="Arial" w:hint="default"/>
      </w:rPr>
    </w:lvl>
    <w:lvl w:ilvl="7" w:tplc="E2BCEAEA" w:tentative="1">
      <w:start w:val="1"/>
      <w:numFmt w:val="bullet"/>
      <w:lvlText w:val="•"/>
      <w:lvlJc w:val="left"/>
      <w:pPr>
        <w:tabs>
          <w:tab w:val="num" w:pos="5760"/>
        </w:tabs>
        <w:ind w:left="5760" w:hanging="360"/>
      </w:pPr>
      <w:rPr>
        <w:rFonts w:ascii="Arial" w:hAnsi="Arial" w:hint="default"/>
      </w:rPr>
    </w:lvl>
    <w:lvl w:ilvl="8" w:tplc="950EBAFA" w:tentative="1">
      <w:start w:val="1"/>
      <w:numFmt w:val="bullet"/>
      <w:lvlText w:val="•"/>
      <w:lvlJc w:val="left"/>
      <w:pPr>
        <w:tabs>
          <w:tab w:val="num" w:pos="6480"/>
        </w:tabs>
        <w:ind w:left="6480" w:hanging="360"/>
      </w:pPr>
      <w:rPr>
        <w:rFonts w:ascii="Arial" w:hAnsi="Arial" w:hint="default"/>
      </w:rPr>
    </w:lvl>
  </w:abstractNum>
  <w:abstractNum w:abstractNumId="2">
    <w:nsid w:val="4C7E46BD"/>
    <w:multiLevelType w:val="hybridMultilevel"/>
    <w:tmpl w:val="29087ABE"/>
    <w:lvl w:ilvl="0" w:tplc="5BD8FBA0">
      <w:start w:val="1"/>
      <w:numFmt w:val="bullet"/>
      <w:lvlText w:val="•"/>
      <w:lvlJc w:val="left"/>
      <w:pPr>
        <w:tabs>
          <w:tab w:val="num" w:pos="720"/>
        </w:tabs>
        <w:ind w:left="720" w:hanging="360"/>
      </w:pPr>
      <w:rPr>
        <w:rFonts w:ascii="Arial" w:hAnsi="Arial" w:hint="default"/>
      </w:rPr>
    </w:lvl>
    <w:lvl w:ilvl="1" w:tplc="B57AA752" w:tentative="1">
      <w:start w:val="1"/>
      <w:numFmt w:val="bullet"/>
      <w:lvlText w:val="•"/>
      <w:lvlJc w:val="left"/>
      <w:pPr>
        <w:tabs>
          <w:tab w:val="num" w:pos="1440"/>
        </w:tabs>
        <w:ind w:left="1440" w:hanging="360"/>
      </w:pPr>
      <w:rPr>
        <w:rFonts w:ascii="Arial" w:hAnsi="Arial" w:hint="default"/>
      </w:rPr>
    </w:lvl>
    <w:lvl w:ilvl="2" w:tplc="674EB0B8" w:tentative="1">
      <w:start w:val="1"/>
      <w:numFmt w:val="bullet"/>
      <w:lvlText w:val="•"/>
      <w:lvlJc w:val="left"/>
      <w:pPr>
        <w:tabs>
          <w:tab w:val="num" w:pos="2160"/>
        </w:tabs>
        <w:ind w:left="2160" w:hanging="360"/>
      </w:pPr>
      <w:rPr>
        <w:rFonts w:ascii="Arial" w:hAnsi="Arial" w:hint="default"/>
      </w:rPr>
    </w:lvl>
    <w:lvl w:ilvl="3" w:tplc="03900396" w:tentative="1">
      <w:start w:val="1"/>
      <w:numFmt w:val="bullet"/>
      <w:lvlText w:val="•"/>
      <w:lvlJc w:val="left"/>
      <w:pPr>
        <w:tabs>
          <w:tab w:val="num" w:pos="2880"/>
        </w:tabs>
        <w:ind w:left="2880" w:hanging="360"/>
      </w:pPr>
      <w:rPr>
        <w:rFonts w:ascii="Arial" w:hAnsi="Arial" w:hint="default"/>
      </w:rPr>
    </w:lvl>
    <w:lvl w:ilvl="4" w:tplc="D9D678D2" w:tentative="1">
      <w:start w:val="1"/>
      <w:numFmt w:val="bullet"/>
      <w:lvlText w:val="•"/>
      <w:lvlJc w:val="left"/>
      <w:pPr>
        <w:tabs>
          <w:tab w:val="num" w:pos="3600"/>
        </w:tabs>
        <w:ind w:left="3600" w:hanging="360"/>
      </w:pPr>
      <w:rPr>
        <w:rFonts w:ascii="Arial" w:hAnsi="Arial" w:hint="default"/>
      </w:rPr>
    </w:lvl>
    <w:lvl w:ilvl="5" w:tplc="71509C32" w:tentative="1">
      <w:start w:val="1"/>
      <w:numFmt w:val="bullet"/>
      <w:lvlText w:val="•"/>
      <w:lvlJc w:val="left"/>
      <w:pPr>
        <w:tabs>
          <w:tab w:val="num" w:pos="4320"/>
        </w:tabs>
        <w:ind w:left="4320" w:hanging="360"/>
      </w:pPr>
      <w:rPr>
        <w:rFonts w:ascii="Arial" w:hAnsi="Arial" w:hint="default"/>
      </w:rPr>
    </w:lvl>
    <w:lvl w:ilvl="6" w:tplc="93FEDB5A" w:tentative="1">
      <w:start w:val="1"/>
      <w:numFmt w:val="bullet"/>
      <w:lvlText w:val="•"/>
      <w:lvlJc w:val="left"/>
      <w:pPr>
        <w:tabs>
          <w:tab w:val="num" w:pos="5040"/>
        </w:tabs>
        <w:ind w:left="5040" w:hanging="360"/>
      </w:pPr>
      <w:rPr>
        <w:rFonts w:ascii="Arial" w:hAnsi="Arial" w:hint="default"/>
      </w:rPr>
    </w:lvl>
    <w:lvl w:ilvl="7" w:tplc="A2BA4222" w:tentative="1">
      <w:start w:val="1"/>
      <w:numFmt w:val="bullet"/>
      <w:lvlText w:val="•"/>
      <w:lvlJc w:val="left"/>
      <w:pPr>
        <w:tabs>
          <w:tab w:val="num" w:pos="5760"/>
        </w:tabs>
        <w:ind w:left="5760" w:hanging="360"/>
      </w:pPr>
      <w:rPr>
        <w:rFonts w:ascii="Arial" w:hAnsi="Arial" w:hint="default"/>
      </w:rPr>
    </w:lvl>
    <w:lvl w:ilvl="8" w:tplc="754658E4"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646"/>
    <w:rsid w:val="000A117E"/>
    <w:rsid w:val="000A42B7"/>
    <w:rsid w:val="00150384"/>
    <w:rsid w:val="00160901"/>
    <w:rsid w:val="001805B7"/>
    <w:rsid w:val="00195C9C"/>
    <w:rsid w:val="002B352E"/>
    <w:rsid w:val="002D5C80"/>
    <w:rsid w:val="00337761"/>
    <w:rsid w:val="00360EDB"/>
    <w:rsid w:val="00367B1C"/>
    <w:rsid w:val="003E63A4"/>
    <w:rsid w:val="0041193E"/>
    <w:rsid w:val="00480D6F"/>
    <w:rsid w:val="004A328D"/>
    <w:rsid w:val="004E1BE0"/>
    <w:rsid w:val="005261F3"/>
    <w:rsid w:val="0053128A"/>
    <w:rsid w:val="00554847"/>
    <w:rsid w:val="00561541"/>
    <w:rsid w:val="0058762B"/>
    <w:rsid w:val="005B2494"/>
    <w:rsid w:val="005D6DEF"/>
    <w:rsid w:val="0066292C"/>
    <w:rsid w:val="006D5243"/>
    <w:rsid w:val="006E2E3D"/>
    <w:rsid w:val="006E4E11"/>
    <w:rsid w:val="007242A3"/>
    <w:rsid w:val="007A6855"/>
    <w:rsid w:val="00801292"/>
    <w:rsid w:val="00805E78"/>
    <w:rsid w:val="008F0646"/>
    <w:rsid w:val="008F230A"/>
    <w:rsid w:val="008F39C9"/>
    <w:rsid w:val="0092027A"/>
    <w:rsid w:val="00955E31"/>
    <w:rsid w:val="00992E72"/>
    <w:rsid w:val="009C1F80"/>
    <w:rsid w:val="009D7B47"/>
    <w:rsid w:val="00A60445"/>
    <w:rsid w:val="00AF26D1"/>
    <w:rsid w:val="00C05720"/>
    <w:rsid w:val="00C6290B"/>
    <w:rsid w:val="00C83CA4"/>
    <w:rsid w:val="00C8639E"/>
    <w:rsid w:val="00CA5B15"/>
    <w:rsid w:val="00CF34C8"/>
    <w:rsid w:val="00D133D7"/>
    <w:rsid w:val="00D1662A"/>
    <w:rsid w:val="00D21C79"/>
    <w:rsid w:val="00D538E3"/>
    <w:rsid w:val="00E10FC5"/>
    <w:rsid w:val="00E16FEF"/>
    <w:rsid w:val="00E80146"/>
    <w:rsid w:val="00E904D0"/>
    <w:rsid w:val="00EB5259"/>
    <w:rsid w:val="00EC25F9"/>
    <w:rsid w:val="00ED583F"/>
    <w:rsid w:val="00F027AF"/>
    <w:rsid w:val="00F158C6"/>
    <w:rsid w:val="00FE0B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684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rsid w:val="008F0646"/>
    <w:rPr>
      <w:color w:val="0000FF"/>
      <w:u w:val="single"/>
    </w:rPr>
  </w:style>
  <w:style w:type="paragraph" w:styleId="Ballongtext">
    <w:name w:val="Balloon Text"/>
    <w:basedOn w:val="Normal"/>
    <w:link w:val="BallongtextChar"/>
    <w:rsid w:val="005261F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261F3"/>
    <w:rPr>
      <w:rFonts w:ascii="Tahoma" w:hAnsi="Tahoma" w:cs="Tahoma"/>
      <w:sz w:val="16"/>
      <w:szCs w:val="16"/>
      <w:lang w:eastAsia="en-US"/>
    </w:rPr>
  </w:style>
  <w:style w:type="paragraph" w:styleId="Fotnotstext">
    <w:name w:val="footnote text"/>
    <w:basedOn w:val="Normal"/>
    <w:link w:val="FotnotstextChar"/>
    <w:rsid w:val="005D6DEF"/>
    <w:pPr>
      <w:spacing w:line="240" w:lineRule="auto"/>
    </w:pPr>
    <w:rPr>
      <w:sz w:val="20"/>
    </w:rPr>
  </w:style>
  <w:style w:type="character" w:customStyle="1" w:styleId="FotnotstextChar">
    <w:name w:val="Fotnotstext Char"/>
    <w:basedOn w:val="Standardstycketeckensnitt"/>
    <w:link w:val="Fotnotstext"/>
    <w:rsid w:val="005D6DEF"/>
    <w:rPr>
      <w:rFonts w:ascii="OrigGarmnd BT" w:hAnsi="OrigGarmnd BT"/>
      <w:lang w:eastAsia="en-US"/>
    </w:rPr>
  </w:style>
  <w:style w:type="character" w:styleId="Fotnotsreferens">
    <w:name w:val="footnote reference"/>
    <w:basedOn w:val="Standardstycketeckensnitt"/>
    <w:rsid w:val="005D6DEF"/>
    <w:rPr>
      <w:vertAlign w:val="superscript"/>
    </w:rPr>
  </w:style>
  <w:style w:type="character" w:styleId="Kommentarsreferens">
    <w:name w:val="annotation reference"/>
    <w:basedOn w:val="Standardstycketeckensnitt"/>
    <w:rsid w:val="00805E78"/>
    <w:rPr>
      <w:sz w:val="16"/>
      <w:szCs w:val="16"/>
    </w:rPr>
  </w:style>
  <w:style w:type="paragraph" w:styleId="Kommentarer">
    <w:name w:val="annotation text"/>
    <w:basedOn w:val="Normal"/>
    <w:link w:val="KommentarerChar"/>
    <w:rsid w:val="00805E78"/>
    <w:pPr>
      <w:spacing w:line="240" w:lineRule="auto"/>
    </w:pPr>
    <w:rPr>
      <w:sz w:val="20"/>
    </w:rPr>
  </w:style>
  <w:style w:type="character" w:customStyle="1" w:styleId="KommentarerChar">
    <w:name w:val="Kommentarer Char"/>
    <w:basedOn w:val="Standardstycketeckensnitt"/>
    <w:link w:val="Kommentarer"/>
    <w:rsid w:val="00805E78"/>
    <w:rPr>
      <w:rFonts w:ascii="OrigGarmnd BT" w:hAnsi="OrigGarmnd BT"/>
      <w:lang w:eastAsia="en-US"/>
    </w:rPr>
  </w:style>
  <w:style w:type="paragraph" w:styleId="Kommentarsmne">
    <w:name w:val="annotation subject"/>
    <w:basedOn w:val="Kommentarer"/>
    <w:next w:val="Kommentarer"/>
    <w:link w:val="KommentarsmneChar"/>
    <w:rsid w:val="00805E78"/>
    <w:rPr>
      <w:b/>
      <w:bCs/>
    </w:rPr>
  </w:style>
  <w:style w:type="character" w:customStyle="1" w:styleId="KommentarsmneChar">
    <w:name w:val="Kommentarsämne Char"/>
    <w:basedOn w:val="KommentarerChar"/>
    <w:link w:val="Kommentarsmne"/>
    <w:rsid w:val="00805E78"/>
    <w:rPr>
      <w:rFonts w:ascii="OrigGarmnd BT" w:hAnsi="OrigGarmnd BT"/>
      <w:b/>
      <w:bCs/>
      <w:lang w:eastAsia="en-US"/>
    </w:rPr>
  </w:style>
  <w:style w:type="character" w:customStyle="1" w:styleId="RKnormalChar">
    <w:name w:val="RKnormal Char"/>
    <w:link w:val="RKnormal"/>
    <w:locked/>
    <w:rsid w:val="008F39C9"/>
    <w:rPr>
      <w:rFonts w:ascii="OrigGarmnd BT" w:hAnsi="OrigGarmnd B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rsid w:val="008F0646"/>
    <w:rPr>
      <w:color w:val="0000FF"/>
      <w:u w:val="single"/>
    </w:rPr>
  </w:style>
  <w:style w:type="paragraph" w:styleId="Ballongtext">
    <w:name w:val="Balloon Text"/>
    <w:basedOn w:val="Normal"/>
    <w:link w:val="BallongtextChar"/>
    <w:rsid w:val="005261F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261F3"/>
    <w:rPr>
      <w:rFonts w:ascii="Tahoma" w:hAnsi="Tahoma" w:cs="Tahoma"/>
      <w:sz w:val="16"/>
      <w:szCs w:val="16"/>
      <w:lang w:eastAsia="en-US"/>
    </w:rPr>
  </w:style>
  <w:style w:type="paragraph" w:styleId="Fotnotstext">
    <w:name w:val="footnote text"/>
    <w:basedOn w:val="Normal"/>
    <w:link w:val="FotnotstextChar"/>
    <w:rsid w:val="005D6DEF"/>
    <w:pPr>
      <w:spacing w:line="240" w:lineRule="auto"/>
    </w:pPr>
    <w:rPr>
      <w:sz w:val="20"/>
    </w:rPr>
  </w:style>
  <w:style w:type="character" w:customStyle="1" w:styleId="FotnotstextChar">
    <w:name w:val="Fotnotstext Char"/>
    <w:basedOn w:val="Standardstycketeckensnitt"/>
    <w:link w:val="Fotnotstext"/>
    <w:rsid w:val="005D6DEF"/>
    <w:rPr>
      <w:rFonts w:ascii="OrigGarmnd BT" w:hAnsi="OrigGarmnd BT"/>
      <w:lang w:eastAsia="en-US"/>
    </w:rPr>
  </w:style>
  <w:style w:type="character" w:styleId="Fotnotsreferens">
    <w:name w:val="footnote reference"/>
    <w:basedOn w:val="Standardstycketeckensnitt"/>
    <w:rsid w:val="005D6DEF"/>
    <w:rPr>
      <w:vertAlign w:val="superscript"/>
    </w:rPr>
  </w:style>
  <w:style w:type="character" w:styleId="Kommentarsreferens">
    <w:name w:val="annotation reference"/>
    <w:basedOn w:val="Standardstycketeckensnitt"/>
    <w:rsid w:val="00805E78"/>
    <w:rPr>
      <w:sz w:val="16"/>
      <w:szCs w:val="16"/>
    </w:rPr>
  </w:style>
  <w:style w:type="paragraph" w:styleId="Kommentarer">
    <w:name w:val="annotation text"/>
    <w:basedOn w:val="Normal"/>
    <w:link w:val="KommentarerChar"/>
    <w:rsid w:val="00805E78"/>
    <w:pPr>
      <w:spacing w:line="240" w:lineRule="auto"/>
    </w:pPr>
    <w:rPr>
      <w:sz w:val="20"/>
    </w:rPr>
  </w:style>
  <w:style w:type="character" w:customStyle="1" w:styleId="KommentarerChar">
    <w:name w:val="Kommentarer Char"/>
    <w:basedOn w:val="Standardstycketeckensnitt"/>
    <w:link w:val="Kommentarer"/>
    <w:rsid w:val="00805E78"/>
    <w:rPr>
      <w:rFonts w:ascii="OrigGarmnd BT" w:hAnsi="OrigGarmnd BT"/>
      <w:lang w:eastAsia="en-US"/>
    </w:rPr>
  </w:style>
  <w:style w:type="paragraph" w:styleId="Kommentarsmne">
    <w:name w:val="annotation subject"/>
    <w:basedOn w:val="Kommentarer"/>
    <w:next w:val="Kommentarer"/>
    <w:link w:val="KommentarsmneChar"/>
    <w:rsid w:val="00805E78"/>
    <w:rPr>
      <w:b/>
      <w:bCs/>
    </w:rPr>
  </w:style>
  <w:style w:type="character" w:customStyle="1" w:styleId="KommentarsmneChar">
    <w:name w:val="Kommentarsämne Char"/>
    <w:basedOn w:val="KommentarerChar"/>
    <w:link w:val="Kommentarsmne"/>
    <w:rsid w:val="00805E78"/>
    <w:rPr>
      <w:rFonts w:ascii="OrigGarmnd BT" w:hAnsi="OrigGarmnd BT"/>
      <w:b/>
      <w:bCs/>
      <w:lang w:eastAsia="en-US"/>
    </w:rPr>
  </w:style>
  <w:style w:type="character" w:customStyle="1" w:styleId="RKnormalChar">
    <w:name w:val="RKnormal Char"/>
    <w:link w:val="RKnormal"/>
    <w:locked/>
    <w:rsid w:val="008F39C9"/>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325218">
      <w:bodyDiv w:val="1"/>
      <w:marLeft w:val="0"/>
      <w:marRight w:val="0"/>
      <w:marTop w:val="0"/>
      <w:marBottom w:val="0"/>
      <w:divBdr>
        <w:top w:val="none" w:sz="0" w:space="0" w:color="auto"/>
        <w:left w:val="none" w:sz="0" w:space="0" w:color="auto"/>
        <w:bottom w:val="none" w:sz="0" w:space="0" w:color="auto"/>
        <w:right w:val="none" w:sz="0" w:space="0" w:color="auto"/>
      </w:divBdr>
      <w:divsChild>
        <w:div w:id="2083332075">
          <w:marLeft w:val="0"/>
          <w:marRight w:val="0"/>
          <w:marTop w:val="0"/>
          <w:marBottom w:val="0"/>
          <w:divBdr>
            <w:top w:val="none" w:sz="0" w:space="0" w:color="auto"/>
            <w:left w:val="none" w:sz="0" w:space="0" w:color="auto"/>
            <w:bottom w:val="none" w:sz="0" w:space="0" w:color="auto"/>
            <w:right w:val="none" w:sz="0" w:space="0" w:color="auto"/>
          </w:divBdr>
          <w:divsChild>
            <w:div w:id="994339290">
              <w:marLeft w:val="0"/>
              <w:marRight w:val="0"/>
              <w:marTop w:val="0"/>
              <w:marBottom w:val="0"/>
              <w:divBdr>
                <w:top w:val="none" w:sz="0" w:space="0" w:color="auto"/>
                <w:left w:val="none" w:sz="0" w:space="0" w:color="auto"/>
                <w:bottom w:val="none" w:sz="0" w:space="0" w:color="auto"/>
                <w:right w:val="none" w:sz="0" w:space="0" w:color="auto"/>
              </w:divBdr>
              <w:divsChild>
                <w:div w:id="1435973968">
                  <w:marLeft w:val="0"/>
                  <w:marRight w:val="0"/>
                  <w:marTop w:val="0"/>
                  <w:marBottom w:val="0"/>
                  <w:divBdr>
                    <w:top w:val="none" w:sz="0" w:space="0" w:color="auto"/>
                    <w:left w:val="none" w:sz="0" w:space="0" w:color="auto"/>
                    <w:bottom w:val="none" w:sz="0" w:space="0" w:color="auto"/>
                    <w:right w:val="none" w:sz="0" w:space="0" w:color="auto"/>
                  </w:divBdr>
                  <w:divsChild>
                    <w:div w:id="137646595">
                      <w:marLeft w:val="0"/>
                      <w:marRight w:val="0"/>
                      <w:marTop w:val="0"/>
                      <w:marBottom w:val="0"/>
                      <w:divBdr>
                        <w:top w:val="none" w:sz="0" w:space="0" w:color="auto"/>
                        <w:left w:val="none" w:sz="0" w:space="0" w:color="auto"/>
                        <w:bottom w:val="none" w:sz="0" w:space="0" w:color="auto"/>
                        <w:right w:val="none" w:sz="0" w:space="0" w:color="auto"/>
                      </w:divBdr>
                      <w:divsChild>
                        <w:div w:id="699354785">
                          <w:marLeft w:val="0"/>
                          <w:marRight w:val="0"/>
                          <w:marTop w:val="0"/>
                          <w:marBottom w:val="0"/>
                          <w:divBdr>
                            <w:top w:val="none" w:sz="0" w:space="0" w:color="auto"/>
                            <w:left w:val="none" w:sz="0" w:space="0" w:color="auto"/>
                            <w:bottom w:val="none" w:sz="0" w:space="0" w:color="auto"/>
                            <w:right w:val="none" w:sz="0" w:space="0" w:color="auto"/>
                          </w:divBdr>
                          <w:divsChild>
                            <w:div w:id="61494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971367">
      <w:bodyDiv w:val="1"/>
      <w:marLeft w:val="0"/>
      <w:marRight w:val="0"/>
      <w:marTop w:val="0"/>
      <w:marBottom w:val="0"/>
      <w:divBdr>
        <w:top w:val="none" w:sz="0" w:space="0" w:color="auto"/>
        <w:left w:val="none" w:sz="0" w:space="0" w:color="auto"/>
        <w:bottom w:val="none" w:sz="0" w:space="0" w:color="auto"/>
        <w:right w:val="none" w:sz="0" w:space="0" w:color="auto"/>
      </w:divBdr>
      <w:divsChild>
        <w:div w:id="1568222250">
          <w:marLeft w:val="274"/>
          <w:marRight w:val="0"/>
          <w:marTop w:val="0"/>
          <w:marBottom w:val="0"/>
          <w:divBdr>
            <w:top w:val="none" w:sz="0" w:space="0" w:color="auto"/>
            <w:left w:val="none" w:sz="0" w:space="0" w:color="auto"/>
            <w:bottom w:val="none" w:sz="0" w:space="0" w:color="auto"/>
            <w:right w:val="none" w:sz="0" w:space="0" w:color="auto"/>
          </w:divBdr>
        </w:div>
        <w:div w:id="724260040">
          <w:marLeft w:val="274"/>
          <w:marRight w:val="0"/>
          <w:marTop w:val="0"/>
          <w:marBottom w:val="0"/>
          <w:divBdr>
            <w:top w:val="none" w:sz="0" w:space="0" w:color="auto"/>
            <w:left w:val="none" w:sz="0" w:space="0" w:color="auto"/>
            <w:bottom w:val="none" w:sz="0" w:space="0" w:color="auto"/>
            <w:right w:val="none" w:sz="0" w:space="0" w:color="auto"/>
          </w:divBdr>
        </w:div>
      </w:divsChild>
    </w:div>
    <w:div w:id="675697088">
      <w:bodyDiv w:val="1"/>
      <w:marLeft w:val="0"/>
      <w:marRight w:val="0"/>
      <w:marTop w:val="0"/>
      <w:marBottom w:val="0"/>
      <w:divBdr>
        <w:top w:val="none" w:sz="0" w:space="0" w:color="auto"/>
        <w:left w:val="none" w:sz="0" w:space="0" w:color="auto"/>
        <w:bottom w:val="none" w:sz="0" w:space="0" w:color="auto"/>
        <w:right w:val="none" w:sz="0" w:space="0" w:color="auto"/>
      </w:divBdr>
    </w:div>
    <w:div w:id="1491600589">
      <w:bodyDiv w:val="1"/>
      <w:marLeft w:val="0"/>
      <w:marRight w:val="0"/>
      <w:marTop w:val="0"/>
      <w:marBottom w:val="0"/>
      <w:divBdr>
        <w:top w:val="none" w:sz="0" w:space="0" w:color="auto"/>
        <w:left w:val="none" w:sz="0" w:space="0" w:color="auto"/>
        <w:bottom w:val="none" w:sz="0" w:space="0" w:color="auto"/>
        <w:right w:val="none" w:sz="0" w:space="0" w:color="auto"/>
      </w:divBdr>
    </w:div>
    <w:div w:id="1752005317">
      <w:bodyDiv w:val="1"/>
      <w:marLeft w:val="0"/>
      <w:marRight w:val="0"/>
      <w:marTop w:val="0"/>
      <w:marBottom w:val="0"/>
      <w:divBdr>
        <w:top w:val="none" w:sz="0" w:space="0" w:color="auto"/>
        <w:left w:val="none" w:sz="0" w:space="0" w:color="auto"/>
        <w:bottom w:val="none" w:sz="0" w:space="0" w:color="auto"/>
        <w:right w:val="none" w:sz="0" w:space="0" w:color="auto"/>
      </w:divBdr>
      <w:divsChild>
        <w:div w:id="2111468888">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3.xml"/><Relationship Id="rId16" Type="http://schemas.openxmlformats.org/officeDocument/2006/relationships/header" Target="header2.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7a64d539-4e91-4c56-a77e-793a6d3122b9</RD_Svarsid>
  </documentManagement>
</p:properties>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2CF24-5384-4B53-84B4-D4303D3120F6}"/>
</file>

<file path=customXml/itemProps2.xml><?xml version="1.0" encoding="utf-8"?>
<ds:datastoreItem xmlns:ds="http://schemas.openxmlformats.org/officeDocument/2006/customXml" ds:itemID="{A716BF89-E184-4909-8E2A-5850F85A4C02}">
  <ds:schemaRefs>
    <ds:schemaRef ds:uri="http://schemas.microsoft.com/sharepoint/events"/>
  </ds:schemaRefs>
</ds:datastoreItem>
</file>

<file path=customXml/itemProps3.xml><?xml version="1.0" encoding="utf-8"?>
<ds:datastoreItem xmlns:ds="http://schemas.openxmlformats.org/officeDocument/2006/customXml" ds:itemID="{26C17C1D-F728-4C1A-A4A4-196D28869D79}"/>
</file>

<file path=customXml/itemProps4.xml><?xml version="1.0" encoding="utf-8"?>
<ds:datastoreItem xmlns:ds="http://schemas.openxmlformats.org/officeDocument/2006/customXml" ds:itemID="{DEEC193D-3A3C-45F7-9315-E89E501AE507}">
  <ds:schemaRefs>
    <ds:schemaRef ds:uri="http://schemas.microsoft.com/sharepoint/v3/contenttype/forms"/>
  </ds:schemaRefs>
</ds:datastoreItem>
</file>

<file path=customXml/itemProps5.xml><?xml version="1.0" encoding="utf-8"?>
<ds:datastoreItem xmlns:ds="http://schemas.openxmlformats.org/officeDocument/2006/customXml" ds:itemID="{44227DD9-4A23-4F44-881E-DCFD4D17B145}">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13ceef10-deb8-4807-ae55-f7be06c82a5e"/>
    <ds:schemaRef ds:uri="http://purl.org/dc/elements/1.1/"/>
    <ds:schemaRef ds:uri="http://schemas.microsoft.com/office/2006/metadata/properties"/>
    <ds:schemaRef ds:uri="ae7a256b-f4d2-416a-9370-0215551cabac"/>
    <ds:schemaRef ds:uri="http://www.w3.org/XML/1998/namespace"/>
  </ds:schemaRefs>
</ds:datastoreItem>
</file>

<file path=customXml/itemProps6.xml><?xml version="1.0" encoding="utf-8"?>
<ds:datastoreItem xmlns:ds="http://schemas.openxmlformats.org/officeDocument/2006/customXml" ds:itemID="{B3EF032B-FCC8-49F4-A8B9-90C938B1031A}">
  <ds:schemaRefs>
    <ds:schemaRef ds:uri="http://schemas.microsoft.com/sharepoint/v3/contenttype/forms/url"/>
  </ds:schemaRefs>
</ds:datastoreItem>
</file>

<file path=customXml/itemProps7.xml><?xml version="1.0" encoding="utf-8"?>
<ds:datastoreItem xmlns:ds="http://schemas.openxmlformats.org/officeDocument/2006/customXml" ds:itemID="{CAE7D6FB-526C-4799-92A8-176CCE83D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2304</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Åsa Talamo</dc:creator>
  <cp:lastModifiedBy>Ingrid Karlsson</cp:lastModifiedBy>
  <cp:revision>2</cp:revision>
  <cp:lastPrinted>2000-01-21T13:02:00Z</cp:lastPrinted>
  <dcterms:created xsi:type="dcterms:W3CDTF">2017-03-21T08:58:00Z</dcterms:created>
  <dcterms:modified xsi:type="dcterms:W3CDTF">2017-03-21T08:58:00Z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10;0;0;583</vt:lpwstr>
  </property>
  <property fmtid="{D5CDD505-2E9C-101B-9397-08002B2CF9AE}" pid="3" name="Sprak">
    <vt:lpwstr>Svenska</vt:lpwstr>
  </property>
  <property fmtid="{D5CDD505-2E9C-101B-9397-08002B2CF9AE}" pid="4" name="DokID">
    <vt:i4>39</vt:i4>
  </property>
  <property fmtid="{D5CDD505-2E9C-101B-9397-08002B2CF9AE}" pid="5" name="_dlc_DocIdItemGuid">
    <vt:lpwstr>e999cc4d-7698-4ed5-a8aa-b9e897ab40a2</vt:lpwstr>
  </property>
  <property fmtid="{D5CDD505-2E9C-101B-9397-08002B2CF9AE}" pid="6" name="ContentTypeId">
    <vt:lpwstr>0x0101007DCF975C04D44161A4E6A1E30BEAF3560093B6C30A1794704D9AEDAE4402691088</vt:lpwstr>
  </property>
</Properties>
</file>