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BA9" w:rsidRPr="000C1BA9" w:rsidRDefault="000C1BA9">
      <w:pPr>
        <w:pStyle w:val="Hemstlrubrik"/>
      </w:pPr>
      <w:r w:rsidRPr="000C1BA9">
        <w:t>Förslag till riksdagsbeslut</w:t>
      </w:r>
    </w:p>
    <w:p w:rsidR="000C1BA9" w:rsidRPr="000C1BA9" w:rsidRDefault="000C1BA9">
      <w:pPr>
        <w:pStyle w:val="Hemstlatt"/>
        <w:ind w:left="0"/>
      </w:pPr>
      <w:r w:rsidRPr="000C1BA9">
        <w:t>Riksdagen tillkännager för regeringen som sin mening vad som anförs i motionen om att verka för en övergång till timavläsning för samtliga elkunder i småhus.</w:t>
      </w:r>
    </w:p>
    <w:p w:rsidR="000C1BA9" w:rsidRPr="000C1BA9" w:rsidRDefault="000C1BA9">
      <w:pPr>
        <w:pStyle w:val="Rubrik1"/>
      </w:pPr>
      <w:r w:rsidRPr="000C1BA9">
        <w:t>Motivering</w:t>
      </w:r>
    </w:p>
    <w:p w:rsidR="000C1BA9" w:rsidRPr="000C1BA9" w:rsidRDefault="000C1BA9">
      <w:r w:rsidRPr="000C1BA9">
        <w:t>Riksdagens beslut 2002 om månadsavläsning av verklig elförbrukning bör förändras så att timavläsning och standardiserade mervärdesfunktioner kan levereras till alla elkunder, oberoende av vilket nätbolag elkunden är ansluten till.</w:t>
      </w:r>
    </w:p>
    <w:p w:rsidR="000C1BA9" w:rsidRPr="000C1BA9" w:rsidRDefault="000C1BA9">
      <w:pPr>
        <w:pStyle w:val="Normaltindrag"/>
      </w:pPr>
      <w:r w:rsidRPr="000C1BA9">
        <w:t>Eftersom kostnaden för elproduktion varierar från timme till timme och inte ligger på samma nivå en hel månad inser man ganska snart att det är orimligt med månadsavlästa elmätare. Elkunden måste ges möjlighet att välja tidpunkten för sin elkonsumtion utifrån ekonomiska och miljömässiga öve</w:t>
      </w:r>
      <w:r w:rsidRPr="000C1BA9">
        <w:t>r</w:t>
      </w:r>
      <w:r w:rsidRPr="000C1BA9">
        <w:t>väganden.</w:t>
      </w:r>
    </w:p>
    <w:p w:rsidR="000C1BA9" w:rsidRPr="000C1BA9" w:rsidRDefault="000C1BA9">
      <w:pPr>
        <w:pStyle w:val="Normaltindrag"/>
      </w:pPr>
      <w:r w:rsidRPr="000C1BA9">
        <w:rPr>
          <w:spacing w:val="2"/>
        </w:rPr>
        <w:t>När nätbolagen i dag byter elmätare får ca 95 procent möjlighet till ti</w:t>
      </w:r>
      <w:r w:rsidRPr="000C1BA9">
        <w:rPr>
          <w:spacing w:val="2"/>
        </w:rPr>
        <w:t>m</w:t>
      </w:r>
      <w:r w:rsidRPr="000C1BA9">
        <w:rPr>
          <w:spacing w:val="2"/>
        </w:rPr>
        <w:t>av</w:t>
      </w:r>
      <w:r w:rsidRPr="000C1BA9">
        <w:t xml:space="preserve">läsning. Om elpriset kan variera med hjälp av timprissättning ges klara incitament </w:t>
      </w:r>
      <w:r w:rsidRPr="000C1BA9">
        <w:rPr>
          <w:bCs/>
          <w:color w:val="000000"/>
          <w:szCs w:val="24"/>
        </w:rPr>
        <w:t xml:space="preserve">för användning av el under de tider då det finns god tillgång på el och då till lägre pris. </w:t>
      </w:r>
      <w:r w:rsidRPr="000C1BA9">
        <w:t>Mer vindkraft i elnätet, utvecklingen av plug-in hybri</w:t>
      </w:r>
      <w:r w:rsidRPr="000C1BA9">
        <w:t>d</w:t>
      </w:r>
      <w:r w:rsidRPr="000C1BA9">
        <w:t>bilar samt stark utveckling av teknisk kommunikation är exempel på faktorer som vid realtidsprissättning av el underlättar en ökad energieffektivisering som blir lönsam för både kund och elleverantör.</w:t>
      </w:r>
    </w:p>
    <w:p w:rsidR="000C1BA9" w:rsidRPr="000C1BA9" w:rsidRDefault="000C1BA9">
      <w:pPr>
        <w:pStyle w:val="Normaltindrag"/>
      </w:pPr>
      <w:r w:rsidRPr="000C1BA9">
        <w:t>Ett bra exempel är eluppvärmda villor som vid låg utomhustemperatur drar stora</w:t>
      </w:r>
      <w:r w:rsidRPr="000C1BA9">
        <w:t xml:space="preserve"> mängder energi. Sådana toppbelastningar gör att kraftstationer med dåliga miljöegenskaper och höga produktionskostnader måste sättas i gång. Alternativet – att importera el vid dessa tillfällen – leder till samma resultat. I </w:t>
      </w:r>
      <w:r w:rsidRPr="000C1BA9">
        <w:lastRenderedPageBreak/>
        <w:t>båda fallen handlar det sannolikt om att elen produceras med fossila bränslen som ger ökade koldioxidutsläpp, som då bidrar till ett ökat hot för klimatfö</w:t>
      </w:r>
      <w:r w:rsidRPr="000C1BA9">
        <w:t>r</w:t>
      </w:r>
      <w:r w:rsidRPr="000C1BA9">
        <w:rPr>
          <w:spacing w:val="2"/>
        </w:rPr>
        <w:t>ändringar. Om elkunderna i stället väljer andra sätt att skapa värme med al</w:t>
      </w:r>
      <w:r w:rsidRPr="000C1BA9">
        <w:t>ternativa energikällor vid höglast, undviker vi detta.</w:t>
      </w:r>
    </w:p>
    <w:p w:rsidR="000C1BA9" w:rsidRPr="000C1BA9" w:rsidRDefault="000C1BA9">
      <w:pPr>
        <w:pStyle w:val="Normaltindrag"/>
      </w:pPr>
      <w:r w:rsidRPr="000C1BA9">
        <w:t>E</w:t>
      </w:r>
      <w:r w:rsidRPr="000C1BA9">
        <w:t>n elkund ska inte vara beroende av vilket mätsystem nätbolaget install</w:t>
      </w:r>
      <w:r w:rsidRPr="000C1BA9">
        <w:t>e</w:t>
      </w:r>
      <w:r w:rsidRPr="000C1BA9">
        <w:t>rat, utan vissa mertjänster ska finnas tillgängliga för alla elkunder. Till exe</w:t>
      </w:r>
      <w:r w:rsidRPr="000C1BA9">
        <w:t>m</w:t>
      </w:r>
      <w:r w:rsidRPr="000C1BA9">
        <w:t>pel ska en elkund som är ansluten till ett bolags elnät kunna köpa el från ett annat med tidstariffer.</w:t>
      </w:r>
    </w:p>
    <w:p w:rsidR="000C1BA9" w:rsidRPr="000C1BA9" w:rsidRDefault="000C1BA9">
      <w:pPr>
        <w:pStyle w:val="Normaltindrag"/>
        <w:rPr>
          <w:b/>
        </w:rPr>
      </w:pPr>
      <w:r w:rsidRPr="000C1BA9">
        <w:t>En ökad mängd värmepumpar i elsystemet är bra för att spara energi men kan vara till nackdel vid extremt kallt väder då effektbrist kan uppstå. Genom att koppla en effektvakt till värmepumparna kan denna topplast undvikas.</w:t>
      </w:r>
    </w:p>
    <w:p w:rsidR="000C1BA9" w:rsidRPr="000C1BA9" w:rsidRDefault="000C1BA9">
      <w:pPr>
        <w:pStyle w:val="Normaltindrag"/>
        <w:rPr>
          <w:b/>
        </w:rPr>
      </w:pPr>
      <w:r w:rsidRPr="000C1BA9">
        <w:t>Regeringen bör ta initiativ till förhandlingar med branschorganisationen Svensk Energi om en övergång till timlästa elmätare samt diverse mervärde</w:t>
      </w:r>
      <w:r w:rsidRPr="000C1BA9">
        <w:t>s</w:t>
      </w:r>
      <w:r w:rsidRPr="000C1BA9">
        <w:t>funktioner, tidstaxa och laststyrning för samtliga elkunder som bor i småhus.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1BA9">
        <w:trPr>
          <w:cantSplit/>
        </w:trPr>
        <w:tc>
          <w:tcPr>
            <w:tcW w:w="3046" w:type="dxa"/>
          </w:tcPr>
          <w:p w:rsidR="000C1BA9" w:rsidRPr="000C1BA9" w:rsidRDefault="000C1BA9">
            <w:pPr>
              <w:pStyle w:val="UnderskriftDatum"/>
              <w:spacing w:before="240"/>
            </w:pPr>
            <w:r w:rsidRPr="000C1BA9">
              <w:t>Stockholm den 26 september 2008</w:t>
            </w:r>
          </w:p>
        </w:tc>
        <w:tc>
          <w:tcPr>
            <w:tcW w:w="3047" w:type="dxa"/>
          </w:tcPr>
          <w:p w:rsidR="000C1BA9" w:rsidRPr="000C1BA9" w:rsidRDefault="000C1BA9">
            <w:pPr>
              <w:pStyle w:val="Underskrifter"/>
              <w:spacing w:before="240"/>
            </w:pPr>
          </w:p>
        </w:tc>
      </w:tr>
      <w:tr w:rsidR="00000000" w:rsidRPr="000C1BA9">
        <w:trPr>
          <w:cantSplit/>
        </w:trPr>
        <w:tc>
          <w:tcPr>
            <w:tcW w:w="3046" w:type="dxa"/>
          </w:tcPr>
          <w:p w:rsidR="000C1BA9" w:rsidRPr="000C1BA9" w:rsidRDefault="000C1BA9">
            <w:pPr>
              <w:pStyle w:val="Underskrifter"/>
            </w:pPr>
            <w:r w:rsidRPr="000C1BA9">
              <w:t>Lars Tysklind (fp)</w:t>
            </w:r>
          </w:p>
        </w:tc>
        <w:tc>
          <w:tcPr>
            <w:tcW w:w="3046" w:type="dxa"/>
          </w:tcPr>
          <w:p w:rsidR="000C1BA9" w:rsidRPr="000C1BA9" w:rsidRDefault="000C1BA9">
            <w:pPr>
              <w:pStyle w:val="Underskrifter"/>
            </w:pPr>
            <w:r w:rsidRPr="000C1BA9">
              <w:t>Cecilia Wigström i Göteborg (fp)</w:t>
            </w:r>
          </w:p>
        </w:tc>
      </w:tr>
    </w:tbl>
    <w:p w:rsidR="000C1BA9" w:rsidRPr="000C1BA9" w:rsidRDefault="000C1BA9">
      <w:pPr>
        <w:pStyle w:val="Normaltindrag"/>
      </w:pPr>
    </w:p>
    <w:sectPr w:rsidR="00000000" w:rsidRPr="000C1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BA9" w:rsidRPr="000C1BA9" w:rsidRDefault="000C1BA9">
      <w:r w:rsidRPr="000C1BA9">
        <w:separator/>
      </w:r>
    </w:p>
  </w:endnote>
  <w:endnote w:type="continuationSeparator" w:id="0">
    <w:p w:rsidR="000C1BA9" w:rsidRPr="000C1BA9" w:rsidRDefault="000C1BA9">
      <w:r w:rsidRPr="000C1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A9" w:rsidRPr="000C1BA9" w:rsidRDefault="000C1BA9">
    <w:pPr>
      <w:pStyle w:val="Sidfot"/>
    </w:pPr>
    <w:r w:rsidRPr="000C1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3913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A9" w:rsidRDefault="000C1B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BA9" w:rsidRDefault="000C1B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A9" w:rsidRPr="000C1BA9" w:rsidRDefault="000C1BA9">
    <w:pPr>
      <w:pStyle w:val="Sidfot"/>
    </w:pPr>
    <w:r w:rsidRPr="000C1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26932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A9" w:rsidRDefault="000C1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BA9" w:rsidRDefault="000C1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A9" w:rsidRPr="000C1BA9" w:rsidRDefault="000C1BA9">
    <w:pPr>
      <w:pStyle w:val="Sidfot"/>
    </w:pPr>
    <w:r w:rsidRPr="000C1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538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A9" w:rsidRDefault="000C1B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BA9" w:rsidRDefault="000C1B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BA9" w:rsidRPr="000C1BA9" w:rsidRDefault="000C1BA9">
      <w:r w:rsidRPr="000C1BA9">
        <w:separator/>
      </w:r>
    </w:p>
  </w:footnote>
  <w:footnote w:type="continuationSeparator" w:id="0">
    <w:p w:rsidR="000C1BA9" w:rsidRPr="000C1BA9" w:rsidRDefault="000C1BA9">
      <w:r w:rsidRPr="000C1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A9" w:rsidRPr="000C1BA9" w:rsidRDefault="000C1BA9">
    <w:pPr>
      <w:pStyle w:val="Sidhuvud"/>
    </w:pPr>
    <w:r w:rsidRPr="000C1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253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A9" w:rsidRDefault="000C1B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BA9" w:rsidRDefault="000C1B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A9" w:rsidRPr="000C1BA9" w:rsidRDefault="000C1BA9">
    <w:pPr>
      <w:pStyle w:val="Sidhuvud"/>
    </w:pPr>
    <w:r w:rsidRPr="000C1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7241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A9" w:rsidRDefault="000C1B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BA9" w:rsidRDefault="000C1B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A9" w:rsidRPr="000C1BA9" w:rsidRDefault="000C1BA9">
    <w:pPr>
      <w:pStyle w:val="FSHNormal"/>
      <w:tabs>
        <w:tab w:val="right" w:pos="5840"/>
      </w:tabs>
    </w:pPr>
    <w:r w:rsidRPr="000C1BA9">
      <w:br/>
    </w:r>
    <w:r w:rsidRPr="000C1BA9">
      <w:fldChar w:fldCharType="begin" w:fldLock="1"/>
    </w:r>
    <w:r w:rsidRPr="000C1BA9">
      <w:instrText xml:space="preserve"> DOCPROPERTY</w:instrText>
    </w:r>
    <w:r w:rsidRPr="000C1BA9">
      <w:rPr>
        <w:sz w:val="18"/>
      </w:rPr>
      <w:instrText xml:space="preserve"> "YearUser" *\charformat </w:instrText>
    </w:r>
    <w:r w:rsidRPr="000C1BA9">
      <w:fldChar w:fldCharType="separate"/>
    </w:r>
    <w:r w:rsidRPr="000C1BA9">
      <w:t>2008/09</w:t>
    </w:r>
    <w:r w:rsidRPr="000C1BA9">
      <w:fldChar w:fldCharType="end"/>
    </w:r>
    <w:r w:rsidRPr="000C1BA9">
      <w:t xml:space="preserve"> </w:t>
    </w:r>
    <w:r w:rsidRPr="000C1BA9">
      <w:tab/>
      <w:t xml:space="preserve">mnr: </w:t>
    </w:r>
    <w:r w:rsidRPr="000C1BA9">
      <w:fldChar w:fldCharType="begin" w:fldLock="1"/>
    </w:r>
    <w:r w:rsidRPr="000C1BA9">
      <w:instrText xml:space="preserve"> DOCPROPERTY</w:instrText>
    </w:r>
    <w:r w:rsidRPr="000C1BA9">
      <w:rPr>
        <w:sz w:val="18"/>
      </w:rPr>
      <w:instrText xml:space="preserve"> "Motionsnummer" *\charformat </w:instrText>
    </w:r>
    <w:r w:rsidRPr="000C1BA9">
      <w:fldChar w:fldCharType="separate"/>
    </w:r>
    <w:r w:rsidRPr="000C1BA9">
      <w:t>N211</w:t>
    </w:r>
    <w:r w:rsidRPr="000C1BA9">
      <w:fldChar w:fldCharType="end"/>
    </w:r>
    <w:r w:rsidRPr="000C1BA9">
      <w:br/>
    </w:r>
    <w:r w:rsidRPr="000C1BA9">
      <w:fldChar w:fldCharType="begin" w:fldLock="1"/>
    </w:r>
    <w:r w:rsidRPr="000C1BA9">
      <w:instrText xml:space="preserve"> DOCPROPERTY</w:instrText>
    </w:r>
    <w:r w:rsidRPr="000C1BA9">
      <w:rPr>
        <w:sz w:val="18"/>
      </w:rPr>
      <w:instrText xml:space="preserve"> "Samling" *\charformat </w:instrText>
    </w:r>
    <w:r w:rsidRPr="000C1BA9">
      <w:fldChar w:fldCharType="end"/>
    </w:r>
    <w:r w:rsidRPr="000C1BA9">
      <w:tab/>
      <w:t xml:space="preserve">pnr: </w:t>
    </w:r>
    <w:r w:rsidRPr="000C1BA9">
      <w:fldChar w:fldCharType="begin" w:fldLock="1"/>
    </w:r>
    <w:r w:rsidRPr="000C1BA9">
      <w:instrText xml:space="preserve"> DOCPROPERTY</w:instrText>
    </w:r>
    <w:r w:rsidRPr="000C1BA9">
      <w:rPr>
        <w:sz w:val="18"/>
      </w:rPr>
      <w:instrText xml:space="preserve"> "Partinummer" *\charformat </w:instrText>
    </w:r>
    <w:r w:rsidRPr="000C1BA9">
      <w:fldChar w:fldCharType="separate"/>
    </w:r>
    <w:r w:rsidRPr="000C1BA9">
      <w:t>fp1171</w:t>
    </w:r>
    <w:r w:rsidRPr="000C1BA9">
      <w:fldChar w:fldCharType="end"/>
    </w:r>
  </w:p>
  <w:p w:rsidR="000C1BA9" w:rsidRPr="000C1BA9" w:rsidRDefault="000C1BA9">
    <w:pPr>
      <w:pStyle w:val="FSHRub1"/>
    </w:pPr>
    <w:r w:rsidRPr="000C1BA9">
      <w:t>Motion till riksdagen</w:t>
    </w:r>
    <w:r w:rsidRPr="000C1BA9">
      <w:br/>
    </w:r>
    <w:r w:rsidRPr="000C1BA9">
      <w:fldChar w:fldCharType="begin" w:fldLock="1"/>
    </w:r>
    <w:r w:rsidRPr="000C1BA9">
      <w:instrText xml:space="preserve"> DOCPROPERTY "YearUser" *\charformat </w:instrText>
    </w:r>
    <w:r w:rsidRPr="000C1BA9">
      <w:fldChar w:fldCharType="separate"/>
    </w:r>
    <w:r w:rsidRPr="000C1BA9">
      <w:t>2008/09</w:t>
    </w:r>
    <w:r w:rsidRPr="000C1BA9">
      <w:fldChar w:fldCharType="end"/>
    </w:r>
    <w:r w:rsidRPr="000C1BA9">
      <w:t>:</w:t>
    </w:r>
    <w:r w:rsidRPr="000C1BA9">
      <w:fldChar w:fldCharType="begin" w:fldLock="1"/>
    </w:r>
    <w:r w:rsidRPr="000C1BA9">
      <w:instrText xml:space="preserve"> DOCPROPERTY "Motionsnummer" *\charformat </w:instrText>
    </w:r>
    <w:r w:rsidRPr="000C1BA9">
      <w:fldChar w:fldCharType="separate"/>
    </w:r>
    <w:r w:rsidRPr="000C1BA9">
      <w:t>N211</w:t>
    </w:r>
    <w:r w:rsidRPr="000C1BA9">
      <w:fldChar w:fldCharType="end"/>
    </w:r>
  </w:p>
  <w:p w:rsidR="000C1BA9" w:rsidRPr="000C1BA9" w:rsidRDefault="000C1BA9">
    <w:pPr>
      <w:pStyle w:val="FSHNormalS5"/>
    </w:pPr>
    <w:r w:rsidRPr="000C1BA9">
      <w:fldChar w:fldCharType="begin" w:fldLock="1"/>
    </w:r>
    <w:r w:rsidRPr="000C1BA9">
      <w:instrText xml:space="preserve"> DOCPROPERTY "MotionarText" *\charformat </w:instrText>
    </w:r>
    <w:r w:rsidRPr="000C1BA9">
      <w:fldChar w:fldCharType="separate"/>
    </w:r>
    <w:r w:rsidRPr="000C1BA9">
      <w:t>av Lars Tysklind och Cecilia Wigström i Göteborg (fp)</w:t>
    </w:r>
    <w:r w:rsidRPr="000C1BA9">
      <w:fldChar w:fldCharType="end"/>
    </w:r>
    <w:r w:rsidRPr="000C1BA9">
      <w:br/>
    </w:r>
    <w:r w:rsidRPr="000C1BA9">
      <w:fldChar w:fldCharType="begin" w:fldLock="1"/>
    </w:r>
    <w:r w:rsidRPr="000C1BA9">
      <w:instrText xml:space="preserve"> DOCPROPERTY "SvarFrasKort" *\charformat </w:instrText>
    </w:r>
    <w:r w:rsidRPr="000C1BA9">
      <w:fldChar w:fldCharType="end"/>
    </w:r>
  </w:p>
  <w:p w:rsidR="000C1BA9" w:rsidRPr="000C1BA9" w:rsidRDefault="000C1BA9">
    <w:pPr>
      <w:pStyle w:val="FSHTitel"/>
    </w:pPr>
    <w:r w:rsidRPr="000C1BA9">
      <w:fldChar w:fldCharType="begin" w:fldLock="1"/>
    </w:r>
    <w:r w:rsidRPr="000C1BA9">
      <w:instrText xml:space="preserve"> DOCPROPERTY</w:instrText>
    </w:r>
    <w:r w:rsidRPr="000C1BA9">
      <w:rPr>
        <w:sz w:val="18"/>
      </w:rPr>
      <w:instrText xml:space="preserve"> "RubrikSvar" *\charformat </w:instrText>
    </w:r>
    <w:r w:rsidRPr="000C1BA9">
      <w:fldChar w:fldCharType="separate"/>
    </w:r>
    <w:r w:rsidRPr="000C1BA9">
      <w:t>Införande av timvis mätning av elförbrukning</w:t>
    </w:r>
    <w:r w:rsidRPr="000C1BA9">
      <w:fldChar w:fldCharType="end"/>
    </w:r>
  </w:p>
  <w:p w:rsidR="000C1BA9" w:rsidRPr="000C1BA9" w:rsidRDefault="000C1BA9">
    <w:pPr>
      <w:pStyle w:val="Normal00"/>
    </w:pPr>
  </w:p>
  <w:p w:rsidR="000C1BA9" w:rsidRPr="000C1BA9" w:rsidRDefault="000C1B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6980182">
    <w:abstractNumId w:val="8"/>
  </w:num>
  <w:num w:numId="2" w16cid:durableId="310212661">
    <w:abstractNumId w:val="9"/>
  </w:num>
  <w:num w:numId="3" w16cid:durableId="1823542904">
    <w:abstractNumId w:val="8"/>
  </w:num>
  <w:num w:numId="4" w16cid:durableId="1301618794">
    <w:abstractNumId w:val="9"/>
  </w:num>
  <w:num w:numId="5" w16cid:durableId="1133206930">
    <w:abstractNumId w:val="13"/>
  </w:num>
  <w:num w:numId="6" w16cid:durableId="1962567778">
    <w:abstractNumId w:val="10"/>
  </w:num>
  <w:num w:numId="7" w16cid:durableId="1190488047">
    <w:abstractNumId w:val="11"/>
  </w:num>
  <w:num w:numId="8" w16cid:durableId="108865368">
    <w:abstractNumId w:val="12"/>
  </w:num>
  <w:num w:numId="9" w16cid:durableId="563949051">
    <w:abstractNumId w:val="8"/>
  </w:num>
  <w:num w:numId="10" w16cid:durableId="826476675">
    <w:abstractNumId w:val="3"/>
  </w:num>
  <w:num w:numId="11" w16cid:durableId="1214464508">
    <w:abstractNumId w:val="2"/>
  </w:num>
  <w:num w:numId="12" w16cid:durableId="367948432">
    <w:abstractNumId w:val="1"/>
  </w:num>
  <w:num w:numId="13" w16cid:durableId="1317537834">
    <w:abstractNumId w:val="0"/>
  </w:num>
  <w:num w:numId="14" w16cid:durableId="1747875659">
    <w:abstractNumId w:val="9"/>
  </w:num>
  <w:num w:numId="15" w16cid:durableId="1181159808">
    <w:abstractNumId w:val="7"/>
  </w:num>
  <w:num w:numId="16" w16cid:durableId="2095080588">
    <w:abstractNumId w:val="6"/>
  </w:num>
  <w:num w:numId="17" w16cid:durableId="186915823">
    <w:abstractNumId w:val="5"/>
  </w:num>
  <w:num w:numId="18" w16cid:durableId="1325430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CC538024-3E65-4B2C-B076-44B7C97F3E62},{64B8069F-60B7-431A-93CD-836288189FB9}"/>
  </w:docVars>
  <w:rsids>
    <w:rsidRoot w:val="00CE67AE"/>
    <w:rsid w:val="000C1BA9"/>
    <w:rsid w:val="00CE67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0617F6F-0D6E-4088-AF96-52E8D809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2284</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fp1171</vt:lpstr>
    </vt:vector>
  </TitlesOfParts>
  <Company>Riksdagen</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fp1171</dc:title>
  <dc:subject>fp1171</dc:subject>
  <dc:creator>Riksdagen</dc:creator>
  <cp:keywords>Riksdagen</cp:keywords>
  <dc:description>TKG-ktrl, MSMQ4mb, PersReg-Distribution mm b-&gt;ny fplogga</dc:description>
  <cp:lastModifiedBy>Lars Brink</cp:lastModifiedBy>
  <cp:revision>2</cp:revision>
  <cp:lastPrinted>2008-11-07T09:43:00Z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timvis mätning av elförbrukning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timvis mätning av elförbrukning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Cecilia Wigström i Göteborg (fp)</vt:lpwstr>
  </property>
  <property fmtid="{D5CDD505-2E9C-101B-9397-08002B2CF9AE}" pid="26" name="MotionarLista">
    <vt:lpwstr>Tysklind, Lars (fp)\Wigström i Göteborg,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Cecilia Wigström i Göteborg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20082009000001020112000011710069</vt:lpwstr>
  </property>
  <property fmtid="{D5CDD505-2E9C-101B-9397-08002B2CF9AE}" pid="47" name="datum">
    <vt:lpwstr>080926</vt:lpwstr>
  </property>
  <property fmtid="{D5CDD505-2E9C-101B-9397-08002B2CF9AE}" pid="48" name="avsändar-e-post">
    <vt:lpwstr>susanne.hagbard@riksdagen.se</vt:lpwstr>
  </property>
  <property fmtid="{D5CDD505-2E9C-101B-9397-08002B2CF9AE}" pid="49" name="id">
    <vt:lpwstr>20082009000001020112000011710069</vt:lpwstr>
  </property>
  <property fmtid="{D5CDD505-2E9C-101B-9397-08002B2CF9AE}" pid="50" name="nummer">
    <vt:lpwstr>211</vt:lpwstr>
  </property>
  <property fmtid="{D5CDD505-2E9C-101B-9397-08002B2CF9AE}" pid="51" name="utskottsbeteckning">
    <vt:lpwstr>N</vt:lpwstr>
  </property>
  <property fmtid="{D5CDD505-2E9C-101B-9397-08002B2CF9AE}" pid="52" name="GlobalUID">
    <vt:lpwstr>{3BD07B8E-91B8-436E-946B-D885CB782D29}</vt:lpwstr>
  </property>
  <property fmtid="{D5CDD505-2E9C-101B-9397-08002B2CF9AE}" pid="53" name="Överföringar">
    <vt:i4>0</vt:i4>
  </property>
  <property fmtid="{D5CDD505-2E9C-101B-9397-08002B2CF9AE}" pid="54" name="Checksum">
    <vt:lpwstr>*0006711328815*</vt:lpwstr>
  </property>
  <property fmtid="{D5CDD505-2E9C-101B-9397-08002B2CF9AE}" pid="55" name="skuggnummer">
    <vt:lpwstr>215</vt:lpwstr>
  </property>
  <property fmtid="{D5CDD505-2E9C-101B-9397-08002B2CF9AE}" pid="56" name="urixVersion">
    <vt:lpwstr>3.2.0.8</vt:lpwstr>
  </property>
  <property fmtid="{D5CDD505-2E9C-101B-9397-08002B2CF9AE}" pid="57" name="urixOrigin">
    <vt:lpwstr>090402 12:21:52.981</vt:lpwstr>
  </property>
  <property fmtid="{D5CDD505-2E9C-101B-9397-08002B2CF9AE}" pid="58" name="urixGuid">
    <vt:lpwstr>{4648568D-1299-4320-8247-1F3D1342877B}</vt:lpwstr>
  </property>
</Properties>
</file>