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2E6AB0F7054B9A8F27E4B5B9EA5A3F"/>
        </w:placeholder>
        <w:text/>
      </w:sdtPr>
      <w:sdtEndPr/>
      <w:sdtContent>
        <w:p w:rsidRPr="009B062B" w:rsidR="00AF30DD" w:rsidP="00B7185B" w:rsidRDefault="00AF30DD" w14:paraId="57BB5C4F" w14:textId="77777777">
          <w:pPr>
            <w:pStyle w:val="Rubrik1"/>
            <w:spacing w:after="300"/>
          </w:pPr>
          <w:r w:rsidRPr="009B062B">
            <w:t>Förslag till riksdagsbeslut</w:t>
          </w:r>
        </w:p>
      </w:sdtContent>
    </w:sdt>
    <w:sdt>
      <w:sdtPr>
        <w:alias w:val="Yrkande 1"/>
        <w:tag w:val="fd67f6b3-9632-40df-be6d-58c2bada7ee3"/>
        <w:id w:val="-902749037"/>
        <w:lock w:val="sdtLocked"/>
      </w:sdtPr>
      <w:sdtEndPr/>
      <w:sdtContent>
        <w:p w:rsidR="00413F73" w:rsidRDefault="00C121D6" w14:paraId="5692C83C" w14:textId="77777777">
          <w:pPr>
            <w:pStyle w:val="Frslagstext"/>
            <w:numPr>
              <w:ilvl w:val="0"/>
              <w:numId w:val="0"/>
            </w:numPr>
          </w:pPr>
          <w:r>
            <w:t>Riksdagen ställer sig bakom det som anförs i motionen om fördelarna med grön och oberoende energireserv vid kris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DC22F3EC3847A18674319342B14DDF"/>
        </w:placeholder>
        <w:text/>
      </w:sdtPr>
      <w:sdtEndPr/>
      <w:sdtContent>
        <w:p w:rsidRPr="009B062B" w:rsidR="006D79C9" w:rsidP="00333E95" w:rsidRDefault="006D79C9" w14:paraId="79D8826B" w14:textId="77777777">
          <w:pPr>
            <w:pStyle w:val="Rubrik1"/>
          </w:pPr>
          <w:r>
            <w:t>Motivering</w:t>
          </w:r>
        </w:p>
      </w:sdtContent>
    </w:sdt>
    <w:bookmarkEnd w:displacedByCustomXml="prev" w:id="3"/>
    <w:bookmarkEnd w:displacedByCustomXml="prev" w:id="4"/>
    <w:p w:rsidR="00B431EA" w:rsidP="00B7185B" w:rsidRDefault="00B431EA" w14:paraId="6E43CCD9" w14:textId="2D67E476">
      <w:pPr>
        <w:pStyle w:val="Normalutanindragellerluft"/>
      </w:pPr>
      <w:r>
        <w:t>Sverige behöver stärka sin beredskap och säkerhet. En viktig del handlar om energi</w:t>
      </w:r>
      <w:r w:rsidR="003F6C6A">
        <w:softHyphen/>
      </w:r>
      <w:r>
        <w:t>försörjning vid kris. Alla kommuner ska ha en reservkraftsplan som säkerställer att det finns energi till samhällsviktiga funktioner vid strömavbrott i kris. Många använder sig av aggregatorer som drivs av fossila bränslen. Det är negativt ur klimatsynpunkt, men gör oss också beroende av drivmedel från utländska aktörer, vilket kan vara en avgörande sårbarhet vid kris.</w:t>
      </w:r>
    </w:p>
    <w:p w:rsidR="00B431EA" w:rsidP="00B431EA" w:rsidRDefault="00B431EA" w14:paraId="0F947A62" w14:textId="0280147C">
      <w:r>
        <w:t>I Ludvika har man sysslat med energiöverföring i över hundra år och går fortfarande i framkant. På flera sätt bidrar man till hela världens elektrifiering och klimatomställ</w:t>
      </w:r>
      <w:r w:rsidR="003F6C6A">
        <w:softHyphen/>
      </w:r>
      <w:r>
        <w:t>ning, vilket också skapar hundratals nya jobb i kommunen.</w:t>
      </w:r>
    </w:p>
    <w:p w:rsidR="00B431EA" w:rsidP="00B431EA" w:rsidRDefault="00B431EA" w14:paraId="66CA55DF" w14:textId="2919F94F">
      <w:r>
        <w:t>Ludvika har idag en klimatsmart och säkerhetspolitiskt klok lösning på reservkraft vid kris. Genom batterilagring och solceller har man en så kallad ödrift. Batteriet är kopplat till samhällsviktiga fastigheter såsom stadshuset och räddningstjänsten, och gör att de kan fungera för att bedriva krishantering. Kapaciteten i batterilagringen är så pass stor att de även kan starta upp kommunägd vattenkraft.</w:t>
      </w:r>
    </w:p>
    <w:p w:rsidR="00B431EA" w:rsidP="00B431EA" w:rsidRDefault="00B431EA" w14:paraId="5D9760FD" w14:textId="77777777">
      <w:r>
        <w:t>I flera led ger denna lösning ett oberoende system för reservkraft vid kris. Istället för att vara beroende av fossila drivmedel från andra länder kan kommunen själv producera energin som behövs.</w:t>
      </w:r>
    </w:p>
    <w:p w:rsidR="00B431EA" w:rsidP="00B431EA" w:rsidRDefault="00B431EA" w14:paraId="6762DF16" w14:textId="77777777">
      <w:r>
        <w:t>Under normala omständigheter används batterilagringen för laddning av eldrivna fordon. På så sätt finns även en civil nytta för befolkningen när det inte är kris. Det går även att använda batterilagring för att stabilisera elnätet.</w:t>
      </w:r>
    </w:p>
    <w:p w:rsidR="00B7185B" w:rsidRDefault="00B431EA" w14:paraId="5A3D0FB4" w14:textId="77777777">
      <w:r>
        <w:t xml:space="preserve">Fler borde göra som Ludvika, och staten borde vara pådrivande. Det skulle stärka Sveriges säkerhet och beredskap. </w:t>
      </w:r>
    </w:p>
    <w:sdt>
      <w:sdtPr>
        <w:alias w:val="CC_Underskrifter"/>
        <w:tag w:val="CC_Underskrifter"/>
        <w:id w:val="583496634"/>
        <w:lock w:val="sdtContentLocked"/>
        <w:placeholder>
          <w:docPart w:val="FCCD12EAF3064DE9AC5FEA86CF9F068C"/>
        </w:placeholder>
      </w:sdtPr>
      <w:sdtEndPr/>
      <w:sdtContent>
        <w:p w:rsidR="00B7185B" w:rsidP="00B7185B" w:rsidRDefault="00B7185B" w14:paraId="0F33CEF5" w14:textId="063C8167"/>
        <w:p w:rsidRPr="008E0FE2" w:rsidR="004801AC" w:rsidP="00B7185B" w:rsidRDefault="003F6C6A" w14:paraId="22CEDBB8" w14:textId="1FABC7A8"/>
      </w:sdtContent>
    </w:sdt>
    <w:tbl>
      <w:tblPr>
        <w:tblW w:w="5000" w:type="pct"/>
        <w:tblLook w:val="04A0" w:firstRow="1" w:lastRow="0" w:firstColumn="1" w:lastColumn="0" w:noHBand="0" w:noVBand="1"/>
        <w:tblCaption w:val="underskrifter"/>
      </w:tblPr>
      <w:tblGrid>
        <w:gridCol w:w="4252"/>
        <w:gridCol w:w="4252"/>
      </w:tblGrid>
      <w:tr w:rsidR="00413F73" w14:paraId="314BCB43" w14:textId="77777777">
        <w:trPr>
          <w:cantSplit/>
        </w:trPr>
        <w:tc>
          <w:tcPr>
            <w:tcW w:w="50" w:type="pct"/>
            <w:vAlign w:val="bottom"/>
          </w:tcPr>
          <w:p w:rsidR="00413F73" w:rsidRDefault="00C121D6" w14:paraId="2F274A1C" w14:textId="77777777">
            <w:pPr>
              <w:pStyle w:val="Underskrifter"/>
            </w:pPr>
            <w:r>
              <w:t>Sofie Eriksson (S)</w:t>
            </w:r>
          </w:p>
        </w:tc>
        <w:tc>
          <w:tcPr>
            <w:tcW w:w="50" w:type="pct"/>
            <w:vAlign w:val="bottom"/>
          </w:tcPr>
          <w:p w:rsidR="00413F73" w:rsidRDefault="00C121D6" w14:paraId="1152D1EA" w14:textId="77777777">
            <w:pPr>
              <w:pStyle w:val="Underskrifter"/>
            </w:pPr>
            <w:r>
              <w:t>Lars Isacsson (S)</w:t>
            </w:r>
          </w:p>
        </w:tc>
      </w:tr>
      <w:tr w:rsidR="00413F73" w14:paraId="726DBD9E" w14:textId="77777777">
        <w:trPr>
          <w:gridAfter w:val="1"/>
          <w:wAfter w:w="4252" w:type="dxa"/>
          <w:cantSplit/>
        </w:trPr>
        <w:tc>
          <w:tcPr>
            <w:tcW w:w="50" w:type="pct"/>
            <w:vAlign w:val="bottom"/>
          </w:tcPr>
          <w:p w:rsidR="00413F73" w:rsidRDefault="00C121D6" w14:paraId="43C1873B" w14:textId="77777777">
            <w:pPr>
              <w:pStyle w:val="Underskrifter"/>
            </w:pPr>
            <w:r>
              <w:t>Peter Hultqvist (S)</w:t>
            </w:r>
          </w:p>
        </w:tc>
      </w:tr>
    </w:tbl>
    <w:p w:rsidR="00A656A2" w:rsidRDefault="00A656A2" w14:paraId="4FDB5DE8" w14:textId="77777777"/>
    <w:sectPr w:rsidR="00A656A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A108" w14:textId="77777777" w:rsidR="00C51B3E" w:rsidRDefault="00C51B3E" w:rsidP="000C1CAD">
      <w:pPr>
        <w:spacing w:line="240" w:lineRule="auto"/>
      </w:pPr>
      <w:r>
        <w:separator/>
      </w:r>
    </w:p>
  </w:endnote>
  <w:endnote w:type="continuationSeparator" w:id="0">
    <w:p w14:paraId="5134E10D" w14:textId="77777777" w:rsidR="00C51B3E" w:rsidRDefault="00C51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01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7E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C665" w14:textId="17422DB7" w:rsidR="00262EA3" w:rsidRPr="00B7185B" w:rsidRDefault="00262EA3" w:rsidP="00B718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4D20" w14:textId="77777777" w:rsidR="00C51B3E" w:rsidRDefault="00C51B3E" w:rsidP="000C1CAD">
      <w:pPr>
        <w:spacing w:line="240" w:lineRule="auto"/>
      </w:pPr>
      <w:r>
        <w:separator/>
      </w:r>
    </w:p>
  </w:footnote>
  <w:footnote w:type="continuationSeparator" w:id="0">
    <w:p w14:paraId="3DD5153C" w14:textId="77777777" w:rsidR="00C51B3E" w:rsidRDefault="00C51B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0A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F227CC" wp14:editId="70EDB6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DBE26" w14:textId="4BE10B67" w:rsidR="00262EA3" w:rsidRDefault="003F6C6A" w:rsidP="008103B5">
                          <w:pPr>
                            <w:jc w:val="right"/>
                          </w:pPr>
                          <w:sdt>
                            <w:sdtPr>
                              <w:alias w:val="CC_Noformat_Partikod"/>
                              <w:tag w:val="CC_Noformat_Partikod"/>
                              <w:id w:val="-53464382"/>
                              <w:text/>
                            </w:sdtPr>
                            <w:sdtEndPr/>
                            <w:sdtContent>
                              <w:r w:rsidR="00B431EA">
                                <w:t>S</w:t>
                              </w:r>
                            </w:sdtContent>
                          </w:sdt>
                          <w:sdt>
                            <w:sdtPr>
                              <w:alias w:val="CC_Noformat_Partinummer"/>
                              <w:tag w:val="CC_Noformat_Partinummer"/>
                              <w:id w:val="-1709555926"/>
                              <w:text/>
                            </w:sdtPr>
                            <w:sdtEndPr/>
                            <w:sdtContent>
                              <w:r w:rsidR="00B431EA">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227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DBE26" w14:textId="4BE10B67" w:rsidR="00262EA3" w:rsidRDefault="003F6C6A" w:rsidP="008103B5">
                    <w:pPr>
                      <w:jc w:val="right"/>
                    </w:pPr>
                    <w:sdt>
                      <w:sdtPr>
                        <w:alias w:val="CC_Noformat_Partikod"/>
                        <w:tag w:val="CC_Noformat_Partikod"/>
                        <w:id w:val="-53464382"/>
                        <w:text/>
                      </w:sdtPr>
                      <w:sdtEndPr/>
                      <w:sdtContent>
                        <w:r w:rsidR="00B431EA">
                          <w:t>S</w:t>
                        </w:r>
                      </w:sdtContent>
                    </w:sdt>
                    <w:sdt>
                      <w:sdtPr>
                        <w:alias w:val="CC_Noformat_Partinummer"/>
                        <w:tag w:val="CC_Noformat_Partinummer"/>
                        <w:id w:val="-1709555926"/>
                        <w:text/>
                      </w:sdtPr>
                      <w:sdtEndPr/>
                      <w:sdtContent>
                        <w:r w:rsidR="00B431EA">
                          <w:t>1527</w:t>
                        </w:r>
                      </w:sdtContent>
                    </w:sdt>
                  </w:p>
                </w:txbxContent>
              </v:textbox>
              <w10:wrap anchorx="page"/>
            </v:shape>
          </w:pict>
        </mc:Fallback>
      </mc:AlternateContent>
    </w:r>
  </w:p>
  <w:p w14:paraId="3E3A7E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28FB" w14:textId="77777777" w:rsidR="00262EA3" w:rsidRDefault="00262EA3" w:rsidP="008563AC">
    <w:pPr>
      <w:jc w:val="right"/>
    </w:pPr>
  </w:p>
  <w:p w14:paraId="202CEF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C9FB" w14:textId="77777777" w:rsidR="00262EA3" w:rsidRDefault="003F6C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6DA46D" wp14:editId="0B49E1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EA5E33" w14:textId="18007B40" w:rsidR="00262EA3" w:rsidRDefault="003F6C6A" w:rsidP="00A314CF">
    <w:pPr>
      <w:pStyle w:val="FSHNormal"/>
      <w:spacing w:before="40"/>
    </w:pPr>
    <w:sdt>
      <w:sdtPr>
        <w:alias w:val="CC_Noformat_Motionstyp"/>
        <w:tag w:val="CC_Noformat_Motionstyp"/>
        <w:id w:val="1162973129"/>
        <w:lock w:val="sdtContentLocked"/>
        <w15:appearance w15:val="hidden"/>
        <w:text/>
      </w:sdtPr>
      <w:sdtEndPr/>
      <w:sdtContent>
        <w:r w:rsidR="00B7185B">
          <w:t>Enskild motion</w:t>
        </w:r>
      </w:sdtContent>
    </w:sdt>
    <w:r w:rsidR="00821B36">
      <w:t xml:space="preserve"> </w:t>
    </w:r>
    <w:sdt>
      <w:sdtPr>
        <w:alias w:val="CC_Noformat_Partikod"/>
        <w:tag w:val="CC_Noformat_Partikod"/>
        <w:id w:val="1471015553"/>
        <w:lock w:val="contentLocked"/>
        <w:text/>
      </w:sdtPr>
      <w:sdtEndPr/>
      <w:sdtContent>
        <w:r w:rsidR="00B431EA">
          <w:t>S</w:t>
        </w:r>
      </w:sdtContent>
    </w:sdt>
    <w:sdt>
      <w:sdtPr>
        <w:alias w:val="CC_Noformat_Partinummer"/>
        <w:tag w:val="CC_Noformat_Partinummer"/>
        <w:id w:val="-2014525982"/>
        <w:lock w:val="contentLocked"/>
        <w:text/>
      </w:sdtPr>
      <w:sdtEndPr/>
      <w:sdtContent>
        <w:r w:rsidR="00B431EA">
          <w:t>1527</w:t>
        </w:r>
      </w:sdtContent>
    </w:sdt>
  </w:p>
  <w:p w14:paraId="3C2CB753" w14:textId="77777777" w:rsidR="00262EA3" w:rsidRPr="008227B3" w:rsidRDefault="003F6C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1BB1A" w14:textId="16E290E4" w:rsidR="00262EA3" w:rsidRPr="008227B3" w:rsidRDefault="003F6C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185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185B">
          <w:t>:1352</w:t>
        </w:r>
      </w:sdtContent>
    </w:sdt>
  </w:p>
  <w:p w14:paraId="7DF3A703" w14:textId="40961852" w:rsidR="00262EA3" w:rsidRDefault="003F6C6A" w:rsidP="00E03A3D">
    <w:pPr>
      <w:pStyle w:val="Motionr"/>
    </w:pPr>
    <w:sdt>
      <w:sdtPr>
        <w:alias w:val="CC_Noformat_Avtext"/>
        <w:tag w:val="CC_Noformat_Avtext"/>
        <w:id w:val="-2020768203"/>
        <w:lock w:val="sdtContentLocked"/>
        <w15:appearance w15:val="hidden"/>
        <w:text/>
      </w:sdtPr>
      <w:sdtEndPr/>
      <w:sdtContent>
        <w:r w:rsidR="00B7185B">
          <w:t>av Sofie Eriksson m.fl. (S)</w:t>
        </w:r>
      </w:sdtContent>
    </w:sdt>
  </w:p>
  <w:sdt>
    <w:sdtPr>
      <w:alias w:val="CC_Noformat_Rubtext"/>
      <w:tag w:val="CC_Noformat_Rubtext"/>
      <w:id w:val="-218060500"/>
      <w:lock w:val="sdtLocked"/>
      <w:text/>
    </w:sdtPr>
    <w:sdtEndPr/>
    <w:sdtContent>
      <w:p w14:paraId="075B24BD" w14:textId="3A03B496" w:rsidR="00262EA3" w:rsidRDefault="00B431EA" w:rsidP="00283E0F">
        <w:pPr>
          <w:pStyle w:val="FSHRub2"/>
        </w:pPr>
        <w:r>
          <w:t>Ödrift</w:t>
        </w:r>
      </w:p>
    </w:sdtContent>
  </w:sdt>
  <w:sdt>
    <w:sdtPr>
      <w:alias w:val="CC_Boilerplate_3"/>
      <w:tag w:val="CC_Boilerplate_3"/>
      <w:id w:val="1606463544"/>
      <w:lock w:val="sdtContentLocked"/>
      <w15:appearance w15:val="hidden"/>
      <w:text w:multiLine="1"/>
    </w:sdtPr>
    <w:sdtEndPr/>
    <w:sdtContent>
      <w:p w14:paraId="4E9D29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921B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1EE8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E098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2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68E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EC2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6EE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8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431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2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C6A"/>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3F7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93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F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29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7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A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1EA"/>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5B"/>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D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3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A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0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6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7BA2A5"/>
  <w15:chartTrackingRefBased/>
  <w15:docId w15:val="{76042E2F-FD6E-4A71-BE8B-7ACE6317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2E6AB0F7054B9A8F27E4B5B9EA5A3F"/>
        <w:category>
          <w:name w:val="Allmänt"/>
          <w:gallery w:val="placeholder"/>
        </w:category>
        <w:types>
          <w:type w:val="bbPlcHdr"/>
        </w:types>
        <w:behaviors>
          <w:behavior w:val="content"/>
        </w:behaviors>
        <w:guid w:val="{CB13179C-09EE-484A-BF98-B57BF8F46A63}"/>
      </w:docPartPr>
      <w:docPartBody>
        <w:p w:rsidR="00355FEF" w:rsidRDefault="00963BCA">
          <w:pPr>
            <w:pStyle w:val="C32E6AB0F7054B9A8F27E4B5B9EA5A3F"/>
          </w:pPr>
          <w:r w:rsidRPr="005A0A93">
            <w:rPr>
              <w:rStyle w:val="Platshllartext"/>
            </w:rPr>
            <w:t>Förslag till riksdagsbeslut</w:t>
          </w:r>
        </w:p>
      </w:docPartBody>
    </w:docPart>
    <w:docPart>
      <w:docPartPr>
        <w:name w:val="92DC22F3EC3847A18674319342B14DDF"/>
        <w:category>
          <w:name w:val="Allmänt"/>
          <w:gallery w:val="placeholder"/>
        </w:category>
        <w:types>
          <w:type w:val="bbPlcHdr"/>
        </w:types>
        <w:behaviors>
          <w:behavior w:val="content"/>
        </w:behaviors>
        <w:guid w:val="{5B38E025-E0D3-4814-ABBA-1A09DB339033}"/>
      </w:docPartPr>
      <w:docPartBody>
        <w:p w:rsidR="00355FEF" w:rsidRDefault="00963BCA">
          <w:pPr>
            <w:pStyle w:val="92DC22F3EC3847A18674319342B14DDF"/>
          </w:pPr>
          <w:r w:rsidRPr="005A0A93">
            <w:rPr>
              <w:rStyle w:val="Platshllartext"/>
            </w:rPr>
            <w:t>Motivering</w:t>
          </w:r>
        </w:p>
      </w:docPartBody>
    </w:docPart>
    <w:docPart>
      <w:docPartPr>
        <w:name w:val="FCCD12EAF3064DE9AC5FEA86CF9F068C"/>
        <w:category>
          <w:name w:val="Allmänt"/>
          <w:gallery w:val="placeholder"/>
        </w:category>
        <w:types>
          <w:type w:val="bbPlcHdr"/>
        </w:types>
        <w:behaviors>
          <w:behavior w:val="content"/>
        </w:behaviors>
        <w:guid w:val="{C4F0AF12-E783-40AB-9513-0956713BB9FA}"/>
      </w:docPartPr>
      <w:docPartBody>
        <w:p w:rsidR="00BE1173" w:rsidRDefault="00BE1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CA"/>
    <w:rsid w:val="001A1080"/>
    <w:rsid w:val="00355FEF"/>
    <w:rsid w:val="00963BCA"/>
    <w:rsid w:val="00BE1173"/>
    <w:rsid w:val="00EC5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2E6AB0F7054B9A8F27E4B5B9EA5A3F">
    <w:name w:val="C32E6AB0F7054B9A8F27E4B5B9EA5A3F"/>
  </w:style>
  <w:style w:type="paragraph" w:customStyle="1" w:styleId="92DC22F3EC3847A18674319342B14DDF">
    <w:name w:val="92DC22F3EC3847A18674319342B14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FB791-58ED-4F52-A4F5-A06C6E00624C}"/>
</file>

<file path=customXml/itemProps2.xml><?xml version="1.0" encoding="utf-8"?>
<ds:datastoreItem xmlns:ds="http://schemas.openxmlformats.org/officeDocument/2006/customXml" ds:itemID="{61649B4C-754C-4CC5-BE4B-67028A67502B}"/>
</file>

<file path=customXml/itemProps3.xml><?xml version="1.0" encoding="utf-8"?>
<ds:datastoreItem xmlns:ds="http://schemas.openxmlformats.org/officeDocument/2006/customXml" ds:itemID="{CB8E6979-700D-4539-B43D-B038AEBFF1FD}"/>
</file>

<file path=docProps/app.xml><?xml version="1.0" encoding="utf-8"?>
<Properties xmlns="http://schemas.openxmlformats.org/officeDocument/2006/extended-properties" xmlns:vt="http://schemas.openxmlformats.org/officeDocument/2006/docPropsVTypes">
  <Template>Normal</Template>
  <TotalTime>12</TotalTime>
  <Pages>2</Pages>
  <Words>281</Words>
  <Characters>1615</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