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5D98B77EB6C4BDD94A14460A705194E"/>
        </w:placeholder>
        <w15:appearance w15:val="hidden"/>
        <w:text/>
      </w:sdtPr>
      <w:sdtEndPr/>
      <w:sdtContent>
        <w:p w:rsidRPr="009B062B" w:rsidR="00AF30DD" w:rsidP="009B062B" w:rsidRDefault="00AF30DD" w14:paraId="78E9CCED" w14:textId="77777777">
          <w:pPr>
            <w:pStyle w:val="RubrikFrslagTIllRiksdagsbeslut"/>
          </w:pPr>
          <w:r w:rsidRPr="009B062B">
            <w:t>Förslag till riksdagsbeslut</w:t>
          </w:r>
        </w:p>
      </w:sdtContent>
    </w:sdt>
    <w:sdt>
      <w:sdtPr>
        <w:alias w:val="Yrkande 1"/>
        <w:tag w:val="c1376e93-2c14-429f-9905-7f5421ce7bef"/>
        <w:id w:val="-222908560"/>
        <w:lock w:val="sdtLocked"/>
      </w:sdtPr>
      <w:sdtEndPr/>
      <w:sdtContent>
        <w:p w:rsidR="006B1A56" w:rsidRDefault="00FD2243" w14:paraId="02224FCC" w14:textId="77777777">
          <w:pPr>
            <w:pStyle w:val="Frslagstext"/>
          </w:pPr>
          <w:r>
            <w:t>Riksdagen ställer sig bakom det som anförs i motionen om att tredubbla taket i RUT-avdraget och tillkännager detta för regeringen.</w:t>
          </w:r>
        </w:p>
      </w:sdtContent>
    </w:sdt>
    <w:sdt>
      <w:sdtPr>
        <w:alias w:val="Yrkande 2"/>
        <w:tag w:val="ff8235a4-0087-4242-a97e-e589069c17ed"/>
        <w:id w:val="-2071343202"/>
        <w:lock w:val="sdtLocked"/>
      </w:sdtPr>
      <w:sdtEndPr/>
      <w:sdtContent>
        <w:p w:rsidR="006B1A56" w:rsidRDefault="00FD2243" w14:paraId="5DCDFBE2" w14:textId="0658798E">
          <w:pPr>
            <w:pStyle w:val="Frslagstext"/>
          </w:pPr>
          <w:r>
            <w:t>Riksdagen ställer sig bakom det som anförs i motionen om att utreda förutsättningarna för att utveckla RUT-avdraget ur ett sysselsättningsperspektiv och tillkännager detta för regeringen.</w:t>
          </w:r>
        </w:p>
      </w:sdtContent>
    </w:sdt>
    <w:p w:rsidRPr="009B062B" w:rsidR="00AF30DD" w:rsidP="009B062B" w:rsidRDefault="000156D9" w14:paraId="14A67917" w14:textId="77777777">
      <w:pPr>
        <w:pStyle w:val="Rubrik1"/>
      </w:pPr>
      <w:bookmarkStart w:name="MotionsStart" w:id="0"/>
      <w:bookmarkEnd w:id="0"/>
      <w:r w:rsidRPr="009B062B">
        <w:t>Motivering</w:t>
      </w:r>
    </w:p>
    <w:p w:rsidR="00587349" w:rsidP="00587349" w:rsidRDefault="00587349" w14:paraId="3B55A642" w14:textId="2EB6B4BF">
      <w:pPr>
        <w:pStyle w:val="Normalutanindragellerluft"/>
      </w:pPr>
      <w:r>
        <w:t>RUT-reformen, som genomfördes av alliansregeringen, har skapat nya jobb, gjort svarta jobb vita och bidragit till entreprenörskap, inte minst bland kvinnor. Tjä</w:t>
      </w:r>
      <w:r w:rsidR="004436ED">
        <w:t>nstenäringen är särskilt viktig</w:t>
      </w:r>
      <w:r>
        <w:t xml:space="preserve"> för utrikes föddas företagande. För den som tidigare inte har haft ett jobb eller som är helt ny på den svenska arbetsmarknaden utgör branschen en viktig möjlig väg till det första jobbet.</w:t>
      </w:r>
    </w:p>
    <w:p w:rsidRPr="00516460" w:rsidR="00587349" w:rsidP="00516460" w:rsidRDefault="00587349" w14:paraId="5FD7FFAD" w14:textId="7C853679">
      <w:r w:rsidRPr="00516460">
        <w:t>Sysselsättningseffekterna är tydliga. Enligt Konjun</w:t>
      </w:r>
      <w:r w:rsidRPr="00516460" w:rsidR="00516460">
        <w:t xml:space="preserve">kturinstitutet ger RUT-avdraget </w:t>
      </w:r>
      <w:r w:rsidRPr="00516460">
        <w:t>bestående högre sysselsättning och lägre arbetslöshet.</w:t>
      </w:r>
      <w:r w:rsidR="004436ED">
        <w:t xml:space="preserve"> Reformen beräknas ha skapat 20 </w:t>
      </w:r>
      <w:r w:rsidRPr="00516460">
        <w:t xml:space="preserve">000 nya jobb. Tre av fyra av dessa jobb har dessutom gått till människor som kommit direkt från arbetslöshet. Enligt beräkningar från Svenskt Näringsliv skulle utvecklingen </w:t>
      </w:r>
      <w:r w:rsidRPr="00516460">
        <w:lastRenderedPageBreak/>
        <w:t xml:space="preserve">med en RUT-vänlig politik, där avdraget ligger på 50 000 kr och omfattar fler tjänster, leda till att ytterligare 16 000 personer skulle arbeta i RUT-branschen år 2020. </w:t>
      </w:r>
    </w:p>
    <w:p w:rsidR="00587349" w:rsidP="00516460" w:rsidRDefault="00587349" w14:paraId="7198FDE8" w14:textId="6CBE7B24">
      <w:r w:rsidRPr="00516460">
        <w:t xml:space="preserve">Vi får inte blunda för den höga arbetslösheten bland utrikesfödda; i 107 av Sveriges 290 kommuner når den över 30 procent. Närmare 150 000 personer befinner sig dessutom i Migrationsverkets mottagningssystem och kommer så småningom att söka arbete. För nyanlända som saknar utbildning och arbetslivserfarenhet kan de jobb som RUT-företagen erbjuder öppna dörrarna till arbetsmarknaden. Att gå till jobbet är det bästa sättet att så snabbt som möjligt integreras i det svenska samhället. </w:t>
      </w:r>
    </w:p>
    <w:p w:rsidR="00587349" w:rsidP="00516460" w:rsidRDefault="00587349" w14:paraId="77AA74B0" w14:textId="4E6B2D2A">
      <w:r w:rsidRPr="00516460">
        <w:t>Sedan regeringen förra året sänkte taket i RUT-avdraget har dock färre nya företag startats</w:t>
      </w:r>
      <w:r w:rsidR="004436ED">
        <w:t>,</w:t>
      </w:r>
      <w:r w:rsidRPr="00516460">
        <w:t xml:space="preserve"> och därmed minskar möjligheten att skapa nya jobb. Därför bör det nuvarande taket </w:t>
      </w:r>
      <w:r w:rsidRPr="00516460" w:rsidR="00F53A26">
        <w:t>tredubblas</w:t>
      </w:r>
      <w:r w:rsidRPr="00516460">
        <w:t xml:space="preserve"> till </w:t>
      </w:r>
      <w:r w:rsidRPr="00516460" w:rsidR="00F53A26">
        <w:t>7</w:t>
      </w:r>
      <w:r w:rsidRPr="00516460">
        <w:t>5 000 kronor per år och person, samtidigt som anta</w:t>
      </w:r>
      <w:r w:rsidR="004436ED">
        <w:t>let tjänster som omfattas av RUT</w:t>
      </w:r>
      <w:r w:rsidRPr="00516460">
        <w:t>-avdraget bör breddas.</w:t>
      </w:r>
    </w:p>
    <w:p w:rsidR="00587349" w:rsidP="00516460" w:rsidRDefault="00587349" w14:paraId="2710E24F" w14:textId="7840AB10">
      <w:r w:rsidRPr="00516460">
        <w:t xml:space="preserve">Den 1 augusti 2016 infördes RUT-avdrag för fler tjänster, bland annat flytt-tjänster. Detta var en del av </w:t>
      </w:r>
      <w:r w:rsidR="004436ED">
        <w:t>den migrationsöverenskommelse</w:t>
      </w:r>
      <w:r w:rsidRPr="00516460">
        <w:t xml:space="preserve"> som slöts hösten 2015 mellan regeringen och allianspartierna i linje med allianspartiernas förslag, i syfte att få fler nyanlända i arbete.</w:t>
      </w:r>
    </w:p>
    <w:p w:rsidRPr="00516460" w:rsidR="006D01C3" w:rsidP="00516460" w:rsidRDefault="00587349" w14:paraId="4DC6C2AC" w14:textId="7703E9C4">
      <w:r w:rsidRPr="00516460">
        <w:t>Men det krävs mer. När regeringen själv spår att en miljon inom kor</w:t>
      </w:r>
      <w:r w:rsidR="004436ED">
        <w:t>t kommer att leva i utanförskap</w:t>
      </w:r>
      <w:bookmarkStart w:name="_GoBack" w:id="1"/>
      <w:bookmarkEnd w:id="1"/>
      <w:r w:rsidRPr="00516460">
        <w:t xml:space="preserve"> är det angeläget att se varje möjlighet att öka sysselsättningen. Med ytterligare utveckling av RUT-avdraget skulle fler kunna få sitt första jobb. Förutsättningarna för att utöka RUT-avdraget bör därför snarast utredas.</w:t>
      </w:r>
    </w:p>
    <w:p w:rsidRPr="00093F48" w:rsidR="00093F48" w:rsidP="00093F48" w:rsidRDefault="00093F48" w14:paraId="5D270F62" w14:textId="77777777">
      <w:pPr>
        <w:pStyle w:val="Normalutanindragellerluft"/>
      </w:pPr>
    </w:p>
    <w:sdt>
      <w:sdtPr>
        <w:alias w:val="CC_Underskrifter"/>
        <w:tag w:val="CC_Underskrifter"/>
        <w:id w:val="583496634"/>
        <w:lock w:val="sdtContentLocked"/>
        <w:placeholder>
          <w:docPart w:val="DAF2B176D95044E08E420506224B2642"/>
        </w:placeholder>
        <w15:appearance w15:val="hidden"/>
      </w:sdtPr>
      <w:sdtEndPr/>
      <w:sdtContent>
        <w:p w:rsidR="004801AC" w:rsidP="001761FB" w:rsidRDefault="004436ED" w14:paraId="4DF56D2F" w14:textId="7A729A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pPr>
            <w:r>
              <w:t>Helena Bouveng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Anette Åkesson (M)</w:t>
            </w:r>
          </w:p>
        </w:tc>
        <w:tc>
          <w:tcPr>
            <w:tcW w:w="50" w:type="pct"/>
            <w:vAlign w:val="bottom"/>
          </w:tcPr>
          <w:p>
            <w:pPr>
              <w:pStyle w:val="Underskrifter"/>
            </w:pPr>
            <w:r>
              <w:t>Jörgen Warborn (M)</w:t>
            </w:r>
          </w:p>
        </w:tc>
      </w:tr>
      <w:tr>
        <w:trPr>
          <w:cantSplit/>
        </w:trPr>
        <w:tc>
          <w:tcPr>
            <w:tcW w:w="50" w:type="pct"/>
            <w:vAlign w:val="bottom"/>
          </w:tcPr>
          <w:p>
            <w:pPr>
              <w:pStyle w:val="Underskrifter"/>
            </w:pPr>
            <w:r>
              <w:t>Maria Abrahamsson (M)</w:t>
            </w:r>
          </w:p>
        </w:tc>
        <w:tc>
          <w:tcPr>
            <w:tcW w:w="50" w:type="pct"/>
            <w:vAlign w:val="bottom"/>
          </w:tcPr>
          <w:p>
            <w:pPr>
              <w:pStyle w:val="Underskrifter"/>
            </w:pPr>
            <w:r>
              <w:t> </w:t>
            </w:r>
          </w:p>
        </w:tc>
      </w:tr>
    </w:tbl>
    <w:p w:rsidR="002E0008" w:rsidRDefault="002E0008" w14:paraId="07CF61D0" w14:textId="77777777"/>
    <w:sectPr w:rsidR="002E0008" w:rsidSect="008A473F">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63241" w14:textId="77777777" w:rsidR="00152853" w:rsidRDefault="00152853" w:rsidP="000C1CAD">
      <w:pPr>
        <w:spacing w:line="240" w:lineRule="auto"/>
      </w:pPr>
      <w:r>
        <w:separator/>
      </w:r>
    </w:p>
  </w:endnote>
  <w:endnote w:type="continuationSeparator" w:id="0">
    <w:p w14:paraId="7E41BD8E" w14:textId="77777777" w:rsidR="00152853" w:rsidRDefault="001528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8A5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C549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36E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DD63A" w14:textId="77777777" w:rsidR="00152853" w:rsidRDefault="00152853" w:rsidP="000C1CAD">
      <w:pPr>
        <w:spacing w:line="240" w:lineRule="auto"/>
      </w:pPr>
      <w:r>
        <w:separator/>
      </w:r>
    </w:p>
  </w:footnote>
  <w:footnote w:type="continuationSeparator" w:id="0">
    <w:p w14:paraId="14200BA2" w14:textId="77777777" w:rsidR="00152853" w:rsidRDefault="001528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C329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6024AC" wp14:anchorId="560943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436ED" w14:paraId="4F6BA75C" w14:textId="37C38B6E">
                          <w:pPr>
                            <w:jc w:val="right"/>
                          </w:pPr>
                          <w:sdt>
                            <w:sdtPr>
                              <w:alias w:val="CC_Noformat_Partikod"/>
                              <w:tag w:val="CC_Noformat_Partikod"/>
                              <w:id w:val="-53464382"/>
                              <w:placeholder>
                                <w:docPart w:val="1CAAE98E5B654A54BC5434E9AF1443BB"/>
                              </w:placeholder>
                              <w:text/>
                            </w:sdtPr>
                            <w:sdtEndPr/>
                            <w:sdtContent>
                              <w:r w:rsidR="00587349">
                                <w:t>M</w:t>
                              </w:r>
                            </w:sdtContent>
                          </w:sdt>
                          <w:sdt>
                            <w:sdtPr>
                              <w:alias w:val="CC_Noformat_Partinummer"/>
                              <w:tag w:val="CC_Noformat_Partinummer"/>
                              <w:id w:val="-1709555926"/>
                              <w:placeholder>
                                <w:docPart w:val="704F64D098B64F7F88888216FAF6CCEC"/>
                              </w:placeholder>
                              <w:text/>
                            </w:sdtPr>
                            <w:sdtEndPr/>
                            <w:sdtContent>
                              <w:r w:rsidR="00D715EA">
                                <w:t>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943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436ED" w14:paraId="4F6BA75C" w14:textId="37C38B6E">
                    <w:pPr>
                      <w:jc w:val="right"/>
                    </w:pPr>
                    <w:sdt>
                      <w:sdtPr>
                        <w:alias w:val="CC_Noformat_Partikod"/>
                        <w:tag w:val="CC_Noformat_Partikod"/>
                        <w:id w:val="-53464382"/>
                        <w:placeholder>
                          <w:docPart w:val="1CAAE98E5B654A54BC5434E9AF1443BB"/>
                        </w:placeholder>
                        <w:text/>
                      </w:sdtPr>
                      <w:sdtEndPr/>
                      <w:sdtContent>
                        <w:r w:rsidR="00587349">
                          <w:t>M</w:t>
                        </w:r>
                      </w:sdtContent>
                    </w:sdt>
                    <w:sdt>
                      <w:sdtPr>
                        <w:alias w:val="CC_Noformat_Partinummer"/>
                        <w:tag w:val="CC_Noformat_Partinummer"/>
                        <w:id w:val="-1709555926"/>
                        <w:placeholder>
                          <w:docPart w:val="704F64D098B64F7F88888216FAF6CCEC"/>
                        </w:placeholder>
                        <w:text/>
                      </w:sdtPr>
                      <w:sdtEndPr/>
                      <w:sdtContent>
                        <w:r w:rsidR="00D715EA">
                          <w:t>185</w:t>
                        </w:r>
                      </w:sdtContent>
                    </w:sdt>
                  </w:p>
                </w:txbxContent>
              </v:textbox>
              <w10:wrap anchorx="page"/>
            </v:shape>
          </w:pict>
        </mc:Fallback>
      </mc:AlternateContent>
    </w:r>
  </w:p>
  <w:p w:rsidRPr="00293C4F" w:rsidR="007A5507" w:rsidP="00776B74" w:rsidRDefault="007A5507" w14:paraId="5B26B8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436ED" w14:paraId="206AB47E" w14:textId="154DD214">
    <w:pPr>
      <w:jc w:val="right"/>
    </w:pPr>
    <w:sdt>
      <w:sdtPr>
        <w:alias w:val="CC_Noformat_Partikod"/>
        <w:tag w:val="CC_Noformat_Partikod"/>
        <w:id w:val="559911109"/>
        <w:text/>
      </w:sdtPr>
      <w:sdtEndPr/>
      <w:sdtContent>
        <w:r w:rsidR="00587349">
          <w:t>M</w:t>
        </w:r>
      </w:sdtContent>
    </w:sdt>
    <w:sdt>
      <w:sdtPr>
        <w:alias w:val="CC_Noformat_Partinummer"/>
        <w:tag w:val="CC_Noformat_Partinummer"/>
        <w:id w:val="1197820850"/>
        <w:text/>
      </w:sdtPr>
      <w:sdtEndPr/>
      <w:sdtContent>
        <w:r w:rsidR="00D715EA">
          <w:t>185</w:t>
        </w:r>
      </w:sdtContent>
    </w:sdt>
  </w:p>
  <w:p w:rsidR="007A5507" w:rsidP="00776B74" w:rsidRDefault="007A5507" w14:paraId="389B16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436ED" w14:paraId="137FA78C" w14:textId="2A117439">
    <w:pPr>
      <w:jc w:val="right"/>
    </w:pPr>
    <w:sdt>
      <w:sdtPr>
        <w:alias w:val="CC_Noformat_Partikod"/>
        <w:tag w:val="CC_Noformat_Partikod"/>
        <w:id w:val="1471015553"/>
        <w:text/>
      </w:sdtPr>
      <w:sdtEndPr/>
      <w:sdtContent>
        <w:r w:rsidR="00587349">
          <w:t>M</w:t>
        </w:r>
      </w:sdtContent>
    </w:sdt>
    <w:sdt>
      <w:sdtPr>
        <w:alias w:val="CC_Noformat_Partinummer"/>
        <w:tag w:val="CC_Noformat_Partinummer"/>
        <w:id w:val="-2014525982"/>
        <w:text/>
      </w:sdtPr>
      <w:sdtEndPr/>
      <w:sdtContent>
        <w:r w:rsidR="00D715EA">
          <w:t>185</w:t>
        </w:r>
      </w:sdtContent>
    </w:sdt>
  </w:p>
  <w:p w:rsidR="007A5507" w:rsidP="00A314CF" w:rsidRDefault="004436ED" w14:paraId="60F457B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4436ED" w14:paraId="1E87E4A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436ED" w14:paraId="5E5B3A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:3159</w:t>
        </w:r>
      </w:sdtContent>
    </w:sdt>
  </w:p>
  <w:p w:rsidR="007A5507" w:rsidP="00E03A3D" w:rsidRDefault="004436ED" w14:paraId="6CDCB3A2"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15:appearance w15:val="hidden"/>
      <w:text/>
    </w:sdtPr>
    <w:sdtEndPr/>
    <w:sdtContent>
      <w:p w:rsidR="007A5507" w:rsidP="00283E0F" w:rsidRDefault="00587349" w14:paraId="69E43C25" w14:textId="77777777">
        <w:pPr>
          <w:pStyle w:val="FSHRub2"/>
        </w:pPr>
        <w:r>
          <w:t>RUT-avdraget</w:t>
        </w:r>
      </w:p>
    </w:sdtContent>
  </w:sdt>
  <w:sdt>
    <w:sdtPr>
      <w:alias w:val="CC_Boilerplate_3"/>
      <w:tag w:val="CC_Boilerplate_3"/>
      <w:id w:val="1606463544"/>
      <w:lock w:val="sdtContentLocked"/>
      <w15:appearance w15:val="hidden"/>
      <w:text w:multiLine="1"/>
    </w:sdtPr>
    <w:sdtEndPr/>
    <w:sdtContent>
      <w:p w:rsidR="007A5507" w:rsidP="00283E0F" w:rsidRDefault="007A5507" w14:paraId="73E43FA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873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59A"/>
    <w:rsid w:val="0005184F"/>
    <w:rsid w:val="00051929"/>
    <w:rsid w:val="000542C8"/>
    <w:rsid w:val="0005631D"/>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867"/>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853"/>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1FB"/>
    <w:rsid w:val="001769E6"/>
    <w:rsid w:val="00176C30"/>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29B"/>
    <w:rsid w:val="001D0E3E"/>
    <w:rsid w:val="001D2FF1"/>
    <w:rsid w:val="001D3EE8"/>
    <w:rsid w:val="001D5C51"/>
    <w:rsid w:val="001D6A7A"/>
    <w:rsid w:val="001D7E6D"/>
    <w:rsid w:val="001E000C"/>
    <w:rsid w:val="001E1962"/>
    <w:rsid w:val="001E1ECB"/>
    <w:rsid w:val="001E2474"/>
    <w:rsid w:val="001E25EB"/>
    <w:rsid w:val="001E6FA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327"/>
    <w:rsid w:val="002751ED"/>
    <w:rsid w:val="002756BD"/>
    <w:rsid w:val="002766FE"/>
    <w:rsid w:val="00276BEE"/>
    <w:rsid w:val="00277466"/>
    <w:rsid w:val="0028015F"/>
    <w:rsid w:val="00280A47"/>
    <w:rsid w:val="00280BC7"/>
    <w:rsid w:val="002826D2"/>
    <w:rsid w:val="00283E0F"/>
    <w:rsid w:val="00283EAE"/>
    <w:rsid w:val="00284F04"/>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0008"/>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3D1"/>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6ED"/>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5E8"/>
    <w:rsid w:val="00476A7B"/>
    <w:rsid w:val="00476CDA"/>
    <w:rsid w:val="004801AC"/>
    <w:rsid w:val="004836FD"/>
    <w:rsid w:val="00483FB9"/>
    <w:rsid w:val="004840CE"/>
    <w:rsid w:val="004843B4"/>
    <w:rsid w:val="00484B81"/>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60"/>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08F"/>
    <w:rsid w:val="005828F4"/>
    <w:rsid w:val="00584EB4"/>
    <w:rsid w:val="00585C22"/>
    <w:rsid w:val="00585D07"/>
    <w:rsid w:val="00587296"/>
    <w:rsid w:val="00587349"/>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A56"/>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571C"/>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41B"/>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73F"/>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1169"/>
    <w:rsid w:val="00922951"/>
    <w:rsid w:val="00923F13"/>
    <w:rsid w:val="00924B14"/>
    <w:rsid w:val="00924F4E"/>
    <w:rsid w:val="0092541A"/>
    <w:rsid w:val="00925EF5"/>
    <w:rsid w:val="00925F0B"/>
    <w:rsid w:val="00927DEA"/>
    <w:rsid w:val="009315BF"/>
    <w:rsid w:val="00931DEF"/>
    <w:rsid w:val="00931FCC"/>
    <w:rsid w:val="0093384E"/>
    <w:rsid w:val="0093543F"/>
    <w:rsid w:val="00935D90"/>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B5A"/>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512"/>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6151"/>
    <w:rsid w:val="00CE7274"/>
    <w:rsid w:val="00CF28B1"/>
    <w:rsid w:val="00CF2CBD"/>
    <w:rsid w:val="00CF4519"/>
    <w:rsid w:val="00CF4FAC"/>
    <w:rsid w:val="00CF58E4"/>
    <w:rsid w:val="00D0227E"/>
    <w:rsid w:val="00D02ED2"/>
    <w:rsid w:val="00D036AA"/>
    <w:rsid w:val="00D03CE4"/>
    <w:rsid w:val="00D047CF"/>
    <w:rsid w:val="00D12A28"/>
    <w:rsid w:val="00D131C0"/>
    <w:rsid w:val="00D15950"/>
    <w:rsid w:val="00D17F21"/>
    <w:rsid w:val="00D208B4"/>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5EA"/>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A4D"/>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4CD5"/>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894"/>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3A26"/>
    <w:rsid w:val="00F55F38"/>
    <w:rsid w:val="00F55FA4"/>
    <w:rsid w:val="00F6045E"/>
    <w:rsid w:val="00F621CE"/>
    <w:rsid w:val="00F62F9B"/>
    <w:rsid w:val="00F63804"/>
    <w:rsid w:val="00F6426C"/>
    <w:rsid w:val="00F6570C"/>
    <w:rsid w:val="00F65A48"/>
    <w:rsid w:val="00F66E5F"/>
    <w:rsid w:val="00F70E2B"/>
    <w:rsid w:val="00F70E6E"/>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243"/>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FE609F"/>
  <w15:chartTrackingRefBased/>
  <w15:docId w15:val="{76E701BA-52E8-43F0-9810-4EBAA0AA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E8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D98B77EB6C4BDD94A14460A705194E"/>
        <w:category>
          <w:name w:val="Allmänt"/>
          <w:gallery w:val="placeholder"/>
        </w:category>
        <w:types>
          <w:type w:val="bbPlcHdr"/>
        </w:types>
        <w:behaviors>
          <w:behavior w:val="content"/>
        </w:behaviors>
        <w:guid w:val="{AB54224C-396C-4926-8207-814ECE6E9E21}"/>
      </w:docPartPr>
      <w:docPartBody>
        <w:p w:rsidR="00BB24ED" w:rsidRDefault="0098578F">
          <w:pPr>
            <w:pStyle w:val="45D98B77EB6C4BDD94A14460A705194E"/>
          </w:pPr>
          <w:r w:rsidRPr="009A726D">
            <w:rPr>
              <w:rStyle w:val="Platshllartext"/>
            </w:rPr>
            <w:t>Klicka här för att ange text.</w:t>
          </w:r>
        </w:p>
      </w:docPartBody>
    </w:docPart>
    <w:docPart>
      <w:docPartPr>
        <w:name w:val="DAF2B176D95044E08E420506224B2642"/>
        <w:category>
          <w:name w:val="Allmänt"/>
          <w:gallery w:val="placeholder"/>
        </w:category>
        <w:types>
          <w:type w:val="bbPlcHdr"/>
        </w:types>
        <w:behaviors>
          <w:behavior w:val="content"/>
        </w:behaviors>
        <w:guid w:val="{71FCB4E0-3354-4A16-9F4A-61374AB70989}"/>
      </w:docPartPr>
      <w:docPartBody>
        <w:p w:rsidR="00BB24ED" w:rsidRDefault="0098578F">
          <w:pPr>
            <w:pStyle w:val="DAF2B176D95044E08E420506224B2642"/>
          </w:pPr>
          <w:r w:rsidRPr="002551EA">
            <w:rPr>
              <w:rStyle w:val="Platshllartext"/>
              <w:color w:val="808080" w:themeColor="background1" w:themeShade="80"/>
            </w:rPr>
            <w:t>[Motionärernas namn]</w:t>
          </w:r>
        </w:p>
      </w:docPartBody>
    </w:docPart>
    <w:docPart>
      <w:docPartPr>
        <w:name w:val="1CAAE98E5B654A54BC5434E9AF1443BB"/>
        <w:category>
          <w:name w:val="Allmänt"/>
          <w:gallery w:val="placeholder"/>
        </w:category>
        <w:types>
          <w:type w:val="bbPlcHdr"/>
        </w:types>
        <w:behaviors>
          <w:behavior w:val="content"/>
        </w:behaviors>
        <w:guid w:val="{B349A167-3B14-43ED-8F84-F091AECCC621}"/>
      </w:docPartPr>
      <w:docPartBody>
        <w:p w:rsidR="00BB24ED" w:rsidRDefault="0098578F">
          <w:pPr>
            <w:pStyle w:val="1CAAE98E5B654A54BC5434E9AF1443BB"/>
          </w:pPr>
          <w:r>
            <w:rPr>
              <w:rStyle w:val="Platshllartext"/>
            </w:rPr>
            <w:t xml:space="preserve"> </w:t>
          </w:r>
        </w:p>
      </w:docPartBody>
    </w:docPart>
    <w:docPart>
      <w:docPartPr>
        <w:name w:val="704F64D098B64F7F88888216FAF6CCEC"/>
        <w:category>
          <w:name w:val="Allmänt"/>
          <w:gallery w:val="placeholder"/>
        </w:category>
        <w:types>
          <w:type w:val="bbPlcHdr"/>
        </w:types>
        <w:behaviors>
          <w:behavior w:val="content"/>
        </w:behaviors>
        <w:guid w:val="{49C57D7E-2F0F-4B14-989B-BE449A9B36BC}"/>
      </w:docPartPr>
      <w:docPartBody>
        <w:p w:rsidR="00BB24ED" w:rsidRDefault="0098578F">
          <w:pPr>
            <w:pStyle w:val="704F64D098B64F7F88888216FAF6CC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78F"/>
    <w:rsid w:val="001C51D4"/>
    <w:rsid w:val="00340469"/>
    <w:rsid w:val="003963EC"/>
    <w:rsid w:val="00486932"/>
    <w:rsid w:val="00743B5F"/>
    <w:rsid w:val="00827FA1"/>
    <w:rsid w:val="00903368"/>
    <w:rsid w:val="0098578F"/>
    <w:rsid w:val="00B93BB3"/>
    <w:rsid w:val="00BB24ED"/>
    <w:rsid w:val="00C405B8"/>
    <w:rsid w:val="00D23B29"/>
    <w:rsid w:val="00E53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3B5F"/>
    <w:rPr>
      <w:color w:val="F4B083" w:themeColor="accent2" w:themeTint="99"/>
    </w:rPr>
  </w:style>
  <w:style w:type="paragraph" w:customStyle="1" w:styleId="45D98B77EB6C4BDD94A14460A705194E">
    <w:name w:val="45D98B77EB6C4BDD94A14460A705194E"/>
  </w:style>
  <w:style w:type="paragraph" w:customStyle="1" w:styleId="340342268FF7453B95F622E397DB73C5">
    <w:name w:val="340342268FF7453B95F622E397DB73C5"/>
  </w:style>
  <w:style w:type="paragraph" w:customStyle="1" w:styleId="EB40E35A828044DAA1FC2F2FE08D587E">
    <w:name w:val="EB40E35A828044DAA1FC2F2FE08D587E"/>
  </w:style>
  <w:style w:type="paragraph" w:customStyle="1" w:styleId="DAF2B176D95044E08E420506224B2642">
    <w:name w:val="DAF2B176D95044E08E420506224B2642"/>
  </w:style>
  <w:style w:type="paragraph" w:customStyle="1" w:styleId="1CAAE98E5B654A54BC5434E9AF1443BB">
    <w:name w:val="1CAAE98E5B654A54BC5434E9AF1443BB"/>
  </w:style>
  <w:style w:type="paragraph" w:customStyle="1" w:styleId="704F64D098B64F7F88888216FAF6CCEC">
    <w:name w:val="704F64D098B64F7F88888216FAF6CC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12"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9748</RubrikLookup>
    <MotionGuid xmlns="00d11361-0b92-4bae-a181-288d6a55b763">434e027a-13ca-4266-8d52-4bf2f47ed5a8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64CA4-35BB-4407-AA55-5A91E07A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476ED-A122-4368-9CDE-33306234CEA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5FD3B4F-5F90-44C9-A7FE-37AE4926BCA2}">
  <ds:schemaRefs>
    <ds:schemaRef ds:uri="http://schemas.riksdagen.se/motion"/>
  </ds:schemaRefs>
</ds:datastoreItem>
</file>

<file path=customXml/itemProps5.xml><?xml version="1.0" encoding="utf-8"?>
<ds:datastoreItem xmlns:ds="http://schemas.openxmlformats.org/officeDocument/2006/customXml" ds:itemID="{B4B1D88B-58C6-4405-AC08-0E70E553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49</TotalTime>
  <Pages>2</Pages>
  <Words>408</Words>
  <Characters>2376</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201617M185 RUT avdraget</vt:lpstr>
      <vt:lpstr/>
    </vt:vector>
  </TitlesOfParts>
  <Company>Sveriges riksdag</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201617M185 RUT avdraget</dc:title>
  <dc:subject/>
  <dc:creator>Riksdagsförvaltningen</dc:creator>
  <cp:keywords/>
  <dc:description/>
  <cp:lastModifiedBy>Kerstin Carlqvist</cp:lastModifiedBy>
  <cp:revision>12</cp:revision>
  <cp:lastPrinted>2016-06-13T12:10:00Z</cp:lastPrinted>
  <dcterms:created xsi:type="dcterms:W3CDTF">2016-09-30T14:49:00Z</dcterms:created>
  <dcterms:modified xsi:type="dcterms:W3CDTF">2017-05-03T10:25:00Z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*T72CEDABE1508*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https://filur.riksdagen.se/drop/DropOffLibrary/T72CEDABE1508.docx</vt:lpwstr>
  </property>
  <property fmtid="{D5CDD505-2E9C-101B-9397-08002B2CF9AE}" pid="13" name="RevisionsOn">
    <vt:lpwstr>1</vt:lpwstr>
  </property>
</Properties>
</file>