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583" w:rsidRPr="00627749" w:rsidRDefault="00A72583">
      <w:pPr>
        <w:pStyle w:val="Frslagsrubrik"/>
      </w:pPr>
      <w:r w:rsidRPr="00627749">
        <w:t>Förslag till riksdagsbeslut</w:t>
      </w:r>
    </w:p>
    <w:p w:rsidR="00A72583" w:rsidRPr="00627749" w:rsidRDefault="00A72583">
      <w:pPr>
        <w:pStyle w:val="Hemstlatt"/>
        <w:ind w:left="0"/>
      </w:pPr>
      <w:r w:rsidRPr="00627749">
        <w:t>Riksdagen tillkännager för regeringen som sin mening vad som anförs i motionen om förlängning av fordon</w:t>
      </w:r>
      <w:r w:rsidRPr="00627749">
        <w:t>s</w:t>
      </w:r>
      <w:r w:rsidRPr="00627749">
        <w:t>tåg.</w:t>
      </w:r>
    </w:p>
    <w:p w:rsidR="00A72583" w:rsidRPr="00627749" w:rsidRDefault="00A72583">
      <w:pPr>
        <w:pStyle w:val="Rubrik1"/>
      </w:pPr>
      <w:r w:rsidRPr="00627749">
        <w:t>Motivering</w:t>
      </w:r>
    </w:p>
    <w:p w:rsidR="00A72583" w:rsidRPr="00627749" w:rsidRDefault="00A72583">
      <w:r w:rsidRPr="00627749">
        <w:t>Kronobergs län är ett skogslän med mängder av tunga timmertransporter.</w:t>
      </w:r>
    </w:p>
    <w:p w:rsidR="00A72583" w:rsidRPr="00627749" w:rsidRDefault="00A72583">
      <w:pPr>
        <w:pStyle w:val="Normaltindrag"/>
      </w:pPr>
      <w:r w:rsidRPr="00627749">
        <w:t xml:space="preserve">Den tillåtna längden för svenska lastbilar var under många år </w:t>
      </w:r>
      <w:smartTag w:uri="urn:schemas-microsoft-com:office:smarttags" w:element="metricconverter">
        <w:smartTagPr>
          <w:attr w:name="ProductID" w:val="24 meter"/>
        </w:smartTagPr>
        <w:r w:rsidRPr="00627749">
          <w:t>24 meter</w:t>
        </w:r>
      </w:smartTag>
      <w:r w:rsidRPr="00627749">
        <w:t xml:space="preserve">. Liknande regler fanns i Finland som hade </w:t>
      </w:r>
      <w:smartTag w:uri="urn:schemas-microsoft-com:office:smarttags" w:element="metricconverter">
        <w:smartTagPr>
          <w:attr w:name="ProductID" w:val="22 meter"/>
        </w:smartTagPr>
        <w:r w:rsidRPr="00627749">
          <w:t>22 meter</w:t>
        </w:r>
      </w:smartTag>
      <w:r w:rsidRPr="00627749">
        <w:t>. Efter EU-inträdet infö</w:t>
      </w:r>
      <w:r w:rsidRPr="00627749">
        <w:t>r</w:t>
      </w:r>
      <w:r w:rsidRPr="00627749">
        <w:t xml:space="preserve">des ett modulsystem så att ännu längre fordon kan kopplas samman. Efter Sverige och Finland har Holland, Danmark och Norge infört modulsystem med </w:t>
      </w:r>
      <w:smartTag w:uri="urn:schemas-microsoft-com:office:smarttags" w:element="metricconverter">
        <w:smartTagPr>
          <w:attr w:name="ProductID" w:val="25,25 meter"/>
        </w:smartTagPr>
        <w:r w:rsidRPr="00627749">
          <w:t>25,25 meter</w:t>
        </w:r>
      </w:smartTag>
      <w:r w:rsidRPr="00627749">
        <w:t xml:space="preserve"> långa kombinationer.</w:t>
      </w:r>
    </w:p>
    <w:p w:rsidR="00A72583" w:rsidRPr="00627749" w:rsidRDefault="00A72583">
      <w:pPr>
        <w:pStyle w:val="Normaltindrag"/>
      </w:pPr>
      <w:r w:rsidRPr="00627749">
        <w:t>Det här modulsystemet är nu en förebild i Europa.</w:t>
      </w:r>
    </w:p>
    <w:p w:rsidR="00A72583" w:rsidRPr="00627749" w:rsidRDefault="00A72583">
      <w:pPr>
        <w:pStyle w:val="Normaltindrag"/>
      </w:pPr>
      <w:r w:rsidRPr="00627749">
        <w:t>Framgångsrika försök har på senare år gjorts för att kunna förlänga fo</w:t>
      </w:r>
      <w:r w:rsidRPr="00627749">
        <w:t>r</w:t>
      </w:r>
      <w:r w:rsidRPr="00627749">
        <w:t xml:space="preserve">donståg från dagens </w:t>
      </w:r>
      <w:smartTag w:uri="urn:schemas-microsoft-com:office:smarttags" w:element="metricconverter">
        <w:smartTagPr>
          <w:attr w:name="ProductID" w:val="25,25 meter"/>
        </w:smartTagPr>
        <w:r w:rsidRPr="00627749">
          <w:t>25,25 meter</w:t>
        </w:r>
      </w:smartTag>
      <w:r w:rsidRPr="00627749">
        <w:t xml:space="preserve"> till </w:t>
      </w:r>
      <w:smartTag w:uri="urn:schemas-microsoft-com:office:smarttags" w:element="metricconverter">
        <w:smartTagPr>
          <w:attr w:name="ProductID" w:val="32 meter"/>
        </w:smartTagPr>
        <w:r w:rsidRPr="00627749">
          <w:t>32 meter</w:t>
        </w:r>
      </w:smartTag>
      <w:r w:rsidRPr="00627749">
        <w:t>. Förlängningen sker utan att axe</w:t>
      </w:r>
      <w:r w:rsidRPr="00627749">
        <w:t>l</w:t>
      </w:r>
      <w:r w:rsidRPr="00627749">
        <w:t>trycken och därmed vägbelastningen och vägslitaget ökar.</w:t>
      </w:r>
    </w:p>
    <w:p w:rsidR="00A72583" w:rsidRPr="00627749" w:rsidRDefault="00A72583">
      <w:pPr>
        <w:pStyle w:val="Normaltindrag"/>
      </w:pPr>
      <w:r w:rsidRPr="00627749">
        <w:t>Den här typen av transporter skulle med fördel kunna användas när det gäller långväga timmertransporter från det inre av Småland ut till kusterna.</w:t>
      </w:r>
    </w:p>
    <w:p w:rsidR="00A72583" w:rsidRPr="00627749" w:rsidRDefault="00A72583">
      <w:pPr>
        <w:pStyle w:val="Normaltindrag"/>
      </w:pPr>
      <w:r w:rsidRPr="00627749">
        <w:t>Utredningar från dåvarande Vägverket visade på mycket stora miljövinster om Europa anpassar fordonslängden till modulsystemet. Dessutom skulle mängden fordon minska med oförändrad transportvolym. Två lastbilar kan då göra samma arbete som det tidigare behövdes tre för att klara. Det finns b</w:t>
      </w:r>
      <w:r w:rsidRPr="00627749">
        <w:t>e</w:t>
      </w:r>
      <w:r w:rsidRPr="00627749">
        <w:t>räkningar som tyder på CO2-reduktion med upp till 20 procent om möjligh</w:t>
      </w:r>
      <w:r w:rsidRPr="00627749">
        <w:t>e</w:t>
      </w:r>
      <w:r w:rsidRPr="00627749">
        <w:t>ten infördes.</w:t>
      </w:r>
    </w:p>
    <w:p w:rsidR="00A72583" w:rsidRPr="00627749" w:rsidRDefault="00A72583">
      <w:pPr>
        <w:pStyle w:val="Normaltindrag"/>
      </w:pPr>
      <w:r w:rsidRPr="00627749">
        <w:t>Mot bakgrund av det här borde regelverket för fordontågens längd ses över, och regeringen uppdra åt Trafikverket att se över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749">
        <w:trPr>
          <w:cantSplit/>
        </w:trPr>
        <w:tc>
          <w:tcPr>
            <w:tcW w:w="3046" w:type="dxa"/>
          </w:tcPr>
          <w:p w:rsidR="00A72583" w:rsidRPr="00627749" w:rsidRDefault="00A72583">
            <w:pPr>
              <w:pStyle w:val="UnderskriftDatum"/>
              <w:spacing w:before="240"/>
            </w:pPr>
            <w:r w:rsidRPr="00627749">
              <w:lastRenderedPageBreak/>
              <w:t>Stockholm den 26 september 2012</w:t>
            </w:r>
          </w:p>
        </w:tc>
        <w:tc>
          <w:tcPr>
            <w:tcW w:w="3047" w:type="dxa"/>
          </w:tcPr>
          <w:p w:rsidR="00A72583" w:rsidRPr="00627749" w:rsidRDefault="00A72583">
            <w:pPr>
              <w:pStyle w:val="Underskrifter"/>
              <w:spacing w:before="240"/>
            </w:pPr>
          </w:p>
        </w:tc>
      </w:tr>
      <w:tr w:rsidR="00000000" w:rsidRPr="00627749">
        <w:trPr>
          <w:cantSplit/>
        </w:trPr>
        <w:tc>
          <w:tcPr>
            <w:tcW w:w="3046" w:type="dxa"/>
          </w:tcPr>
          <w:p w:rsidR="00A72583" w:rsidRPr="00627749" w:rsidRDefault="00A72583">
            <w:pPr>
              <w:pStyle w:val="Underskrifter"/>
            </w:pPr>
            <w:r w:rsidRPr="00627749">
              <w:t>Clas-Göran Carlsson (S)</w:t>
            </w:r>
          </w:p>
        </w:tc>
        <w:tc>
          <w:tcPr>
            <w:tcW w:w="3046" w:type="dxa"/>
          </w:tcPr>
          <w:p w:rsidR="00A72583" w:rsidRPr="00627749" w:rsidRDefault="00A72583">
            <w:pPr>
              <w:pStyle w:val="Underskrifter"/>
            </w:pPr>
          </w:p>
        </w:tc>
      </w:tr>
      <w:tr w:rsidR="00000000" w:rsidRPr="00627749">
        <w:trPr>
          <w:cantSplit/>
        </w:trPr>
        <w:tc>
          <w:tcPr>
            <w:tcW w:w="3046" w:type="dxa"/>
          </w:tcPr>
          <w:p w:rsidR="00A72583" w:rsidRPr="00627749" w:rsidRDefault="00A72583">
            <w:pPr>
              <w:pStyle w:val="Underskrifter"/>
            </w:pPr>
            <w:r w:rsidRPr="00627749">
              <w:t>Carina Adolfsson Elgestam (S)</w:t>
            </w:r>
          </w:p>
        </w:tc>
        <w:tc>
          <w:tcPr>
            <w:tcW w:w="3046" w:type="dxa"/>
          </w:tcPr>
          <w:p w:rsidR="00A72583" w:rsidRPr="00627749" w:rsidRDefault="00A72583">
            <w:pPr>
              <w:pStyle w:val="Underskrifter"/>
            </w:pPr>
            <w:r w:rsidRPr="00627749">
              <w:t>Tomas Eneroth (S)</w:t>
            </w:r>
          </w:p>
        </w:tc>
      </w:tr>
    </w:tbl>
    <w:p w:rsidR="00A72583" w:rsidRPr="00627749" w:rsidRDefault="00A72583">
      <w:pPr>
        <w:pStyle w:val="Normaltindrag"/>
      </w:pPr>
    </w:p>
    <w:sectPr w:rsidR="00A72583" w:rsidRPr="0062774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583" w:rsidRPr="00627749" w:rsidRDefault="00A72583">
      <w:r w:rsidRPr="00627749">
        <w:separator/>
      </w:r>
    </w:p>
  </w:endnote>
  <w:endnote w:type="continuationSeparator" w:id="0">
    <w:p w:rsidR="00A72583" w:rsidRPr="00627749" w:rsidRDefault="00A72583">
      <w:r w:rsidRPr="00627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627749">
    <w:pPr>
      <w:pStyle w:val="Sidfot"/>
    </w:pPr>
    <w:r w:rsidRPr="00627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40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83" w:rsidRDefault="00A725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583" w:rsidRDefault="00A725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627749">
    <w:pPr>
      <w:pStyle w:val="Sidfot"/>
    </w:pPr>
    <w:r w:rsidRPr="00627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309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83" w:rsidRDefault="00A725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583" w:rsidRDefault="00A725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627749">
    <w:pPr>
      <w:pStyle w:val="Sidfot"/>
    </w:pPr>
    <w:r w:rsidRPr="00627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557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83" w:rsidRDefault="00A72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583" w:rsidRDefault="00A72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583" w:rsidRPr="00627749" w:rsidRDefault="00A72583">
      <w:r w:rsidRPr="00627749">
        <w:separator/>
      </w:r>
    </w:p>
  </w:footnote>
  <w:footnote w:type="continuationSeparator" w:id="0">
    <w:p w:rsidR="00A72583" w:rsidRPr="00627749" w:rsidRDefault="00A72583">
      <w:r w:rsidRPr="00627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627749">
    <w:pPr>
      <w:pStyle w:val="Sidhuvud"/>
    </w:pPr>
    <w:r w:rsidRPr="00627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975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83" w:rsidRDefault="00A725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583" w:rsidRDefault="00A725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627749">
    <w:pPr>
      <w:pStyle w:val="Sidhuvud"/>
    </w:pPr>
    <w:r w:rsidRPr="00627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256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83" w:rsidRDefault="00A725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583" w:rsidRDefault="00A725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83" w:rsidRPr="00627749" w:rsidRDefault="00A72583">
    <w:pPr>
      <w:pStyle w:val="FSHNormal"/>
      <w:tabs>
        <w:tab w:val="right" w:pos="5840"/>
      </w:tabs>
    </w:pPr>
    <w:r w:rsidRPr="00627749">
      <w:br/>
    </w:r>
    <w:r w:rsidRPr="00627749">
      <w:fldChar w:fldCharType="begin" w:fldLock="1"/>
    </w:r>
    <w:r w:rsidRPr="00627749">
      <w:instrText xml:space="preserve"> DOCPROPERTY</w:instrText>
    </w:r>
    <w:r w:rsidRPr="00627749">
      <w:rPr>
        <w:sz w:val="18"/>
      </w:rPr>
      <w:instrText xml:space="preserve"> "YearUser" *\charformat </w:instrText>
    </w:r>
    <w:r w:rsidRPr="00627749">
      <w:fldChar w:fldCharType="separate"/>
    </w:r>
    <w:r w:rsidRPr="00627749">
      <w:t>2012/13</w:t>
    </w:r>
    <w:r w:rsidRPr="00627749">
      <w:fldChar w:fldCharType="end"/>
    </w:r>
    <w:r w:rsidRPr="00627749">
      <w:t xml:space="preserve"> </w:t>
    </w:r>
    <w:r w:rsidRPr="00627749">
      <w:tab/>
      <w:t xml:space="preserve">mnr: </w:t>
    </w:r>
    <w:r w:rsidRPr="00627749">
      <w:fldChar w:fldCharType="begin" w:fldLock="1"/>
    </w:r>
    <w:r w:rsidRPr="00627749">
      <w:instrText xml:space="preserve"> DOCPROPERTY</w:instrText>
    </w:r>
    <w:r w:rsidRPr="00627749">
      <w:rPr>
        <w:sz w:val="18"/>
      </w:rPr>
      <w:instrText xml:space="preserve"> "Motionsnummer" *\charformat </w:instrText>
    </w:r>
    <w:r w:rsidRPr="00627749">
      <w:fldChar w:fldCharType="separate"/>
    </w:r>
    <w:r w:rsidRPr="00627749">
      <w:t>T285</w:t>
    </w:r>
    <w:r w:rsidRPr="00627749">
      <w:fldChar w:fldCharType="end"/>
    </w:r>
    <w:r w:rsidRPr="00627749">
      <w:br/>
    </w:r>
    <w:r w:rsidRPr="00627749">
      <w:fldChar w:fldCharType="begin" w:fldLock="1"/>
    </w:r>
    <w:r w:rsidRPr="00627749">
      <w:instrText xml:space="preserve"> DOCPROPERTY</w:instrText>
    </w:r>
    <w:r w:rsidRPr="00627749">
      <w:rPr>
        <w:sz w:val="18"/>
      </w:rPr>
      <w:instrText xml:space="preserve"> "Samling" *\charformat </w:instrText>
    </w:r>
    <w:r w:rsidRPr="00627749">
      <w:fldChar w:fldCharType="end"/>
    </w:r>
    <w:r w:rsidRPr="00627749">
      <w:tab/>
      <w:t xml:space="preserve">pnr: </w:t>
    </w:r>
    <w:r w:rsidRPr="00627749">
      <w:fldChar w:fldCharType="begin" w:fldLock="1"/>
    </w:r>
    <w:r w:rsidRPr="00627749">
      <w:instrText xml:space="preserve"> DOCPROPERTY</w:instrText>
    </w:r>
    <w:r w:rsidRPr="00627749">
      <w:rPr>
        <w:sz w:val="18"/>
      </w:rPr>
      <w:instrText xml:space="preserve"> "Partinummer" *\charformat </w:instrText>
    </w:r>
    <w:r w:rsidRPr="00627749">
      <w:fldChar w:fldCharType="separate"/>
    </w:r>
    <w:r w:rsidRPr="00627749">
      <w:t>S5138</w:t>
    </w:r>
    <w:r w:rsidRPr="00627749">
      <w:fldChar w:fldCharType="end"/>
    </w:r>
  </w:p>
  <w:p w:rsidR="00A72583" w:rsidRPr="00627749" w:rsidRDefault="00A72583">
    <w:pPr>
      <w:pStyle w:val="FSHRub1"/>
    </w:pPr>
    <w:r w:rsidRPr="00627749">
      <w:t>Motion till riksdagen</w:t>
    </w:r>
    <w:r w:rsidRPr="00627749">
      <w:br/>
    </w:r>
    <w:r w:rsidRPr="00627749">
      <w:fldChar w:fldCharType="begin" w:fldLock="1"/>
    </w:r>
    <w:r w:rsidRPr="00627749">
      <w:instrText xml:space="preserve"> DOCPROPERTY "YearUser" *\charformat </w:instrText>
    </w:r>
    <w:r w:rsidRPr="00627749">
      <w:fldChar w:fldCharType="separate"/>
    </w:r>
    <w:r w:rsidRPr="00627749">
      <w:t>2012/13</w:t>
    </w:r>
    <w:r w:rsidRPr="00627749">
      <w:fldChar w:fldCharType="end"/>
    </w:r>
    <w:r w:rsidRPr="00627749">
      <w:t>:</w:t>
    </w:r>
    <w:r w:rsidRPr="00627749">
      <w:fldChar w:fldCharType="begin" w:fldLock="1"/>
    </w:r>
    <w:r w:rsidRPr="00627749">
      <w:instrText xml:space="preserve"> DOCPROPERTY "Motionsnummer" *\charformat </w:instrText>
    </w:r>
    <w:r w:rsidRPr="00627749">
      <w:fldChar w:fldCharType="separate"/>
    </w:r>
    <w:r w:rsidRPr="00627749">
      <w:t>T285</w:t>
    </w:r>
    <w:r w:rsidRPr="00627749">
      <w:fldChar w:fldCharType="end"/>
    </w:r>
  </w:p>
  <w:p w:rsidR="00A72583" w:rsidRPr="00627749" w:rsidRDefault="00A72583">
    <w:pPr>
      <w:pStyle w:val="FSHNormalS5"/>
    </w:pPr>
    <w:r w:rsidRPr="00627749">
      <w:fldChar w:fldCharType="begin" w:fldLock="1"/>
    </w:r>
    <w:r w:rsidRPr="00627749">
      <w:instrText xml:space="preserve"> DOCPROPERTY "MotionarText" *\charformat </w:instrText>
    </w:r>
    <w:r w:rsidRPr="00627749">
      <w:fldChar w:fldCharType="separate"/>
    </w:r>
    <w:r w:rsidRPr="00627749">
      <w:t>av Clas-Göran Carlsson m.fl. (S)</w:t>
    </w:r>
    <w:r w:rsidRPr="00627749">
      <w:fldChar w:fldCharType="end"/>
    </w:r>
    <w:r w:rsidRPr="00627749">
      <w:br/>
    </w:r>
    <w:r w:rsidRPr="00627749">
      <w:fldChar w:fldCharType="begin" w:fldLock="1"/>
    </w:r>
    <w:r w:rsidRPr="00627749">
      <w:instrText xml:space="preserve"> DOCPROPERTY "SvarFrasKort" *\charformat </w:instrText>
    </w:r>
    <w:r w:rsidRPr="00627749">
      <w:fldChar w:fldCharType="end"/>
    </w:r>
  </w:p>
  <w:p w:rsidR="00A72583" w:rsidRPr="00627749" w:rsidRDefault="00A72583">
    <w:pPr>
      <w:pStyle w:val="FSHTitel"/>
    </w:pPr>
    <w:r w:rsidRPr="00627749">
      <w:fldChar w:fldCharType="begin" w:fldLock="1"/>
    </w:r>
    <w:r w:rsidRPr="00627749">
      <w:instrText xml:space="preserve"> DOCPROPERTY</w:instrText>
    </w:r>
    <w:r w:rsidRPr="00627749">
      <w:rPr>
        <w:sz w:val="18"/>
      </w:rPr>
      <w:instrText xml:space="preserve"> "RubrikSvar" *\charformat </w:instrText>
    </w:r>
    <w:r w:rsidRPr="00627749">
      <w:fldChar w:fldCharType="separate"/>
    </w:r>
    <w:r w:rsidRPr="00627749">
      <w:t>Förlängning av fordonståg</w:t>
    </w:r>
    <w:r w:rsidRPr="00627749">
      <w:fldChar w:fldCharType="end"/>
    </w:r>
  </w:p>
  <w:p w:rsidR="00A72583" w:rsidRPr="00627749" w:rsidRDefault="00A72583">
    <w:pPr>
      <w:pStyle w:val="Normal00"/>
    </w:pPr>
  </w:p>
  <w:p w:rsidR="00A72583" w:rsidRPr="00627749" w:rsidRDefault="00A72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9802926">
    <w:abstractNumId w:val="13"/>
  </w:num>
  <w:num w:numId="2" w16cid:durableId="1253319610">
    <w:abstractNumId w:val="11"/>
  </w:num>
  <w:num w:numId="3" w16cid:durableId="1310135064">
    <w:abstractNumId w:val="14"/>
  </w:num>
  <w:num w:numId="4" w16cid:durableId="1036931411">
    <w:abstractNumId w:val="8"/>
  </w:num>
  <w:num w:numId="5" w16cid:durableId="719668298">
    <w:abstractNumId w:val="3"/>
  </w:num>
  <w:num w:numId="6" w16cid:durableId="450587551">
    <w:abstractNumId w:val="2"/>
  </w:num>
  <w:num w:numId="7" w16cid:durableId="1944410364">
    <w:abstractNumId w:val="1"/>
  </w:num>
  <w:num w:numId="8" w16cid:durableId="390815451">
    <w:abstractNumId w:val="0"/>
  </w:num>
  <w:num w:numId="9" w16cid:durableId="1096441202">
    <w:abstractNumId w:val="9"/>
  </w:num>
  <w:num w:numId="10" w16cid:durableId="387000575">
    <w:abstractNumId w:val="7"/>
  </w:num>
  <w:num w:numId="11" w16cid:durableId="178395217">
    <w:abstractNumId w:val="6"/>
  </w:num>
  <w:num w:numId="12" w16cid:durableId="305551123">
    <w:abstractNumId w:val="5"/>
  </w:num>
  <w:num w:numId="13" w16cid:durableId="1124807063">
    <w:abstractNumId w:val="4"/>
  </w:num>
  <w:num w:numId="14" w16cid:durableId="513695113">
    <w:abstractNumId w:val="16"/>
  </w:num>
  <w:num w:numId="15" w16cid:durableId="570386362">
    <w:abstractNumId w:val="12"/>
  </w:num>
  <w:num w:numId="16" w16cid:durableId="463043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F3FCDE8-58AA-4E21-928A-0310774C70FD},{D5C07C81-85A2-4A77-9EA7-95BF2E6091CD},{8E50A6BB-1B02-4E38-A169-10816FCFD2E4}"/>
  </w:docVars>
  <w:rsids>
    <w:rsidRoot w:val="0046552A"/>
    <w:rsid w:val="0046552A"/>
    <w:rsid w:val="00627749"/>
    <w:rsid w:val="00A725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CE23DDF-5F1C-4298-8D96-08E66CDE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1337</Characters>
  <Application>Microsoft Office Word</Application>
  <DocSecurity>4</DocSecurity>
  <Lines>30</Lines>
  <Paragraphs>16</Paragraphs>
  <ScaleCrop>false</ScaleCrop>
  <HeadingPairs>
    <vt:vector size="2" baseType="variant">
      <vt:variant>
        <vt:lpstr>Rubrik</vt:lpstr>
      </vt:variant>
      <vt:variant>
        <vt:i4>1</vt:i4>
      </vt:variant>
    </vt:vector>
  </HeadingPairs>
  <TitlesOfParts>
    <vt:vector size="1" baseType="lpstr">
      <vt:lpstr>S5138</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S5138</dc:title>
  <dc:subject>S5138</dc:subject>
  <dc:creator>Riksdagen</dc:creator>
  <cp:keywords>Riksdagen</cp:keywords>
  <dc:description>Större EAN, fria namnval (prtimotion etc), a4-funktionen, nya v-loggan, grönmarkering, basdialogen mm</dc:description>
  <cp:lastModifiedBy>Lars Brink</cp:lastModifiedBy>
  <cp:revision>2</cp:revision>
  <cp:lastPrinted>2012-12-03T08:40:00Z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Förlängning av fordonståg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Förlängning av fordonståg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20122013000000000083000051380069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20122013000000000083000051380069</vt:lpwstr>
  </property>
  <property fmtid="{D5CDD505-2E9C-101B-9397-08002B2CF9AE}" pid="50" name="nummer">
    <vt:lpwstr>285</vt:lpwstr>
  </property>
  <property fmtid="{D5CDD505-2E9C-101B-9397-08002B2CF9AE}" pid="51" name="utskottsbeteckning">
    <vt:lpwstr>T</vt:lpwstr>
  </property>
  <property fmtid="{D5CDD505-2E9C-101B-9397-08002B2CF9AE}" pid="52" name="GlobalUID">
    <vt:lpwstr>{D357D6F3-4A43-420C-B5CB-E7DD34BE5B37}</vt:lpwstr>
  </property>
  <property fmtid="{D5CDD505-2E9C-101B-9397-08002B2CF9AE}" pid="53" name="Överföringar">
    <vt:i4>0</vt:i4>
  </property>
  <property fmtid="{D5CDD505-2E9C-101B-9397-08002B2CF9AE}" pid="54" name="Checksum">
    <vt:lpwstr>*1013143168475*</vt:lpwstr>
  </property>
  <property fmtid="{D5CDD505-2E9C-101B-9397-08002B2CF9AE}" pid="55" name="skuggnummer">
    <vt:lpwstr>1037</vt:lpwstr>
  </property>
  <property fmtid="{D5CDD505-2E9C-101B-9397-08002B2CF9AE}" pid="56" name="urixVersion">
    <vt:lpwstr>4.6.0.0</vt:lpwstr>
  </property>
  <property fmtid="{D5CDD505-2E9C-101B-9397-08002B2CF9AE}" pid="57" name="urixOrigin">
    <vt:lpwstr>121203 09:40:30.836</vt:lpwstr>
  </property>
  <property fmtid="{D5CDD505-2E9C-101B-9397-08002B2CF9AE}" pid="58" name="urixGuid">
    <vt:lpwstr>{21B0265E-F251-42E7-90DE-02E792406089}</vt:lpwstr>
  </property>
</Properties>
</file>