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7B174AD03854392857699E8A2BA92E8"/>
        </w:placeholder>
        <w15:appearance w15:val="hidden"/>
        <w:text/>
      </w:sdtPr>
      <w:sdtEndPr/>
      <w:sdtContent>
        <w:p w:rsidRPr="009B062B" w:rsidR="00AF30DD" w:rsidP="009B062B" w:rsidRDefault="00AF30DD" w14:paraId="0DB30919" w14:textId="77777777">
          <w:pPr>
            <w:pStyle w:val="RubrikFrslagTIllRiksdagsbeslut"/>
          </w:pPr>
          <w:r w:rsidRPr="009B062B">
            <w:t>Förslag till riksdagsbeslut</w:t>
          </w:r>
        </w:p>
      </w:sdtContent>
    </w:sdt>
    <w:sdt>
      <w:sdtPr>
        <w:alias w:val="Yrkande 1"/>
        <w:tag w:val="8081eb5a-360b-45dc-880e-1c91ef6c89fc"/>
        <w:id w:val="1739824788"/>
        <w:lock w:val="sdtLocked"/>
      </w:sdtPr>
      <w:sdtEndPr/>
      <w:sdtContent>
        <w:p w:rsidR="00415410" w:rsidRDefault="00212477" w14:paraId="0DB3091A" w14:textId="77777777">
          <w:pPr>
            <w:pStyle w:val="Frslagstext"/>
            <w:numPr>
              <w:ilvl w:val="0"/>
              <w:numId w:val="0"/>
            </w:numPr>
          </w:pPr>
          <w:r>
            <w:t>Riksdagen ställer sig bakom det som anförs i motionen om att överväga skärpt lagstiftning mot hedersförtryck och tillkännager detta för regeringen.</w:t>
          </w:r>
        </w:p>
      </w:sdtContent>
    </w:sdt>
    <w:p w:rsidRPr="009B062B" w:rsidR="00AF30DD" w:rsidP="009B062B" w:rsidRDefault="000156D9" w14:paraId="0DB3091B" w14:textId="77777777">
      <w:pPr>
        <w:pStyle w:val="Rubrik1"/>
      </w:pPr>
      <w:bookmarkStart w:name="MotionsStart" w:id="0"/>
      <w:bookmarkEnd w:id="0"/>
      <w:r w:rsidRPr="009B062B">
        <w:t>Motivering</w:t>
      </w:r>
    </w:p>
    <w:p w:rsidRPr="00A55B0A" w:rsidR="00C63F0C" w:rsidP="00A55B0A" w:rsidRDefault="00A55B0A" w14:paraId="0DB3091C" w14:textId="41A695F4">
      <w:pPr>
        <w:pStyle w:val="Normalutanindragellerluft"/>
      </w:pPr>
      <w:r>
        <w:t>2014 drev den dåvarande a</w:t>
      </w:r>
      <w:r w:rsidRPr="00A55B0A" w:rsidR="00C63F0C">
        <w:t xml:space="preserve">lliansregeringen igenom ett förbud mot tvångsäktenskap. Äktenskapstvång kan nu ge fängelsestraff upp till fyra år och lagen har också tillämpats i svenska domstolar. Genom att man kriminaliserade även beteenden som syftar till att förmå någon att gifta sig mot sin vilja så ville man att även press kring äktenskap från exempelvis föräldrar och släktingar också är att betrakta som olagligt. </w:t>
      </w:r>
    </w:p>
    <w:p w:rsidR="00093F48" w:rsidP="00C63F0C" w:rsidRDefault="00C63F0C" w14:paraId="0DB3091D" w14:textId="2ED3960C">
      <w:r w:rsidRPr="00C63F0C">
        <w:t xml:space="preserve">Lagen har dock visat sig svår att tillämpa när personer mot sin vilja förmås att leva under äktenskapsliknande förhållanden, även om något juridiskt äktenskap inte har ingåtts. Även denna typ av förtryck borde tydligare omfattas av äktenskapstvångslagstiftningen. Lika så finns anledning att se över möjligheterna att skärpa när någon mot sin vilja förhindras att </w:t>
      </w:r>
      <w:r w:rsidRPr="00C63F0C">
        <w:lastRenderedPageBreak/>
        <w:t xml:space="preserve">inleda en kärleksrelation. Även denna typ av hedersförtryck har dagens lagstiftning haft svårt att komma åt. </w:t>
      </w:r>
    </w:p>
    <w:bookmarkStart w:name="_GoBack" w:id="1"/>
    <w:bookmarkEnd w:id="1"/>
    <w:p w:rsidRPr="00C63F0C" w:rsidR="00A55B0A" w:rsidP="00C63F0C" w:rsidRDefault="00A55B0A" w14:paraId="06300D20" w14:textId="77777777"/>
    <w:sdt>
      <w:sdtPr>
        <w:rPr>
          <w:i/>
          <w:noProof/>
        </w:rPr>
        <w:alias w:val="CC_Underskrifter"/>
        <w:tag w:val="CC_Underskrifter"/>
        <w:id w:val="583496634"/>
        <w:lock w:val="sdtContentLocked"/>
        <w:placeholder>
          <w:docPart w:val="3F8F756609C54DC694E671ED5704D41D"/>
        </w:placeholder>
        <w15:appearance w15:val="hidden"/>
      </w:sdtPr>
      <w:sdtEndPr>
        <w:rPr>
          <w:i w:val="0"/>
          <w:noProof w:val="0"/>
        </w:rPr>
      </w:sdtEndPr>
      <w:sdtContent>
        <w:p w:rsidR="004801AC" w:rsidP="00C14638" w:rsidRDefault="00A55B0A" w14:paraId="0DB3091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BE7AB6" w:rsidRDefault="00BE7AB6" w14:paraId="0DB30922" w14:textId="77777777"/>
    <w:sectPr w:rsidR="00BE7AB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B30924" w14:textId="77777777" w:rsidR="00AC0300" w:rsidRDefault="00AC0300" w:rsidP="000C1CAD">
      <w:pPr>
        <w:spacing w:line="240" w:lineRule="auto"/>
      </w:pPr>
      <w:r>
        <w:separator/>
      </w:r>
    </w:p>
  </w:endnote>
  <w:endnote w:type="continuationSeparator" w:id="0">
    <w:p w14:paraId="0DB30925" w14:textId="77777777" w:rsidR="00AC0300" w:rsidRDefault="00AC03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3092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3092B" w14:textId="57C81DEB"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55B0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B30922" w14:textId="77777777" w:rsidR="00AC0300" w:rsidRDefault="00AC0300" w:rsidP="000C1CAD">
      <w:pPr>
        <w:spacing w:line="240" w:lineRule="auto"/>
      </w:pPr>
      <w:r>
        <w:separator/>
      </w:r>
    </w:p>
  </w:footnote>
  <w:footnote w:type="continuationSeparator" w:id="0">
    <w:p w14:paraId="0DB30923" w14:textId="77777777" w:rsidR="00AC0300" w:rsidRDefault="00AC030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DB309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B30936" wp14:anchorId="0DB309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55B0A" w14:paraId="0DB30937" w14:textId="77777777">
                          <w:pPr>
                            <w:jc w:val="right"/>
                          </w:pPr>
                          <w:sdt>
                            <w:sdtPr>
                              <w:alias w:val="CC_Noformat_Partikod"/>
                              <w:tag w:val="CC_Noformat_Partikod"/>
                              <w:id w:val="-53464382"/>
                              <w:placeholder>
                                <w:docPart w:val="37B68F92F1D448EBB57C344C88C8792F"/>
                              </w:placeholder>
                              <w:text/>
                            </w:sdtPr>
                            <w:sdtEndPr/>
                            <w:sdtContent>
                              <w:r w:rsidR="00C63F0C">
                                <w:t>M</w:t>
                              </w:r>
                            </w:sdtContent>
                          </w:sdt>
                          <w:sdt>
                            <w:sdtPr>
                              <w:alias w:val="CC_Noformat_Partinummer"/>
                              <w:tag w:val="CC_Noformat_Partinummer"/>
                              <w:id w:val="-1709555926"/>
                              <w:placeholder>
                                <w:docPart w:val="69AF5232841E499BA1A2212430CDC700"/>
                              </w:placeholder>
                              <w:text/>
                            </w:sdtPr>
                            <w:sdtEndPr/>
                            <w:sdtContent>
                              <w:r w:rsidR="00C63F0C">
                                <w:t>2153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B3093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55B0A" w14:paraId="0DB30937" w14:textId="77777777">
                    <w:pPr>
                      <w:jc w:val="right"/>
                    </w:pPr>
                    <w:sdt>
                      <w:sdtPr>
                        <w:alias w:val="CC_Noformat_Partikod"/>
                        <w:tag w:val="CC_Noformat_Partikod"/>
                        <w:id w:val="-53464382"/>
                        <w:placeholder>
                          <w:docPart w:val="37B68F92F1D448EBB57C344C88C8792F"/>
                        </w:placeholder>
                        <w:text/>
                      </w:sdtPr>
                      <w:sdtEndPr/>
                      <w:sdtContent>
                        <w:r w:rsidR="00C63F0C">
                          <w:t>M</w:t>
                        </w:r>
                      </w:sdtContent>
                    </w:sdt>
                    <w:sdt>
                      <w:sdtPr>
                        <w:alias w:val="CC_Noformat_Partinummer"/>
                        <w:tag w:val="CC_Noformat_Partinummer"/>
                        <w:id w:val="-1709555926"/>
                        <w:placeholder>
                          <w:docPart w:val="69AF5232841E499BA1A2212430CDC700"/>
                        </w:placeholder>
                        <w:text/>
                      </w:sdtPr>
                      <w:sdtEndPr/>
                      <w:sdtContent>
                        <w:r w:rsidR="00C63F0C">
                          <w:t>2153</w:t>
                        </w:r>
                      </w:sdtContent>
                    </w:sdt>
                  </w:p>
                </w:txbxContent>
              </v:textbox>
              <w10:wrap anchorx="page"/>
            </v:shape>
          </w:pict>
        </mc:Fallback>
      </mc:AlternateContent>
    </w:r>
  </w:p>
  <w:p w:rsidRPr="00293C4F" w:rsidR="007A5507" w:rsidP="00776B74" w:rsidRDefault="007A5507" w14:paraId="0DB3092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55B0A" w14:paraId="0DB30928" w14:textId="77777777">
    <w:pPr>
      <w:jc w:val="right"/>
    </w:pPr>
    <w:sdt>
      <w:sdtPr>
        <w:alias w:val="CC_Noformat_Partikod"/>
        <w:tag w:val="CC_Noformat_Partikod"/>
        <w:id w:val="559911109"/>
        <w:text/>
      </w:sdtPr>
      <w:sdtEndPr/>
      <w:sdtContent>
        <w:r w:rsidR="00C63F0C">
          <w:t>M</w:t>
        </w:r>
      </w:sdtContent>
    </w:sdt>
    <w:sdt>
      <w:sdtPr>
        <w:alias w:val="CC_Noformat_Partinummer"/>
        <w:tag w:val="CC_Noformat_Partinummer"/>
        <w:id w:val="1197820850"/>
        <w:text/>
      </w:sdtPr>
      <w:sdtEndPr/>
      <w:sdtContent>
        <w:r w:rsidR="00C63F0C">
          <w:t>2153</w:t>
        </w:r>
      </w:sdtContent>
    </w:sdt>
  </w:p>
  <w:p w:rsidR="007A5507" w:rsidP="00776B74" w:rsidRDefault="007A5507" w14:paraId="0DB3092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55B0A" w14:paraId="0DB3092C" w14:textId="77777777">
    <w:pPr>
      <w:jc w:val="right"/>
    </w:pPr>
    <w:sdt>
      <w:sdtPr>
        <w:alias w:val="CC_Noformat_Partikod"/>
        <w:tag w:val="CC_Noformat_Partikod"/>
        <w:id w:val="1471015553"/>
        <w:text/>
      </w:sdtPr>
      <w:sdtEndPr/>
      <w:sdtContent>
        <w:r w:rsidR="00C63F0C">
          <w:t>M</w:t>
        </w:r>
      </w:sdtContent>
    </w:sdt>
    <w:sdt>
      <w:sdtPr>
        <w:alias w:val="CC_Noformat_Partinummer"/>
        <w:tag w:val="CC_Noformat_Partinummer"/>
        <w:id w:val="-2014525982"/>
        <w:text/>
      </w:sdtPr>
      <w:sdtEndPr/>
      <w:sdtContent>
        <w:r w:rsidR="00C63F0C">
          <w:t>2153</w:t>
        </w:r>
      </w:sdtContent>
    </w:sdt>
  </w:p>
  <w:p w:rsidR="007A5507" w:rsidP="00A314CF" w:rsidRDefault="00A55B0A" w14:paraId="31A7F5F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A55B0A" w14:paraId="0DB3092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55B0A" w14:paraId="0DB3093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:1249</w:t>
        </w:r>
      </w:sdtContent>
    </w:sdt>
  </w:p>
  <w:p w:rsidR="007A5507" w:rsidP="00E03A3D" w:rsidRDefault="00A55B0A" w14:paraId="0DB30931"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15:appearance w15:val="hidden"/>
      <w:text/>
    </w:sdtPr>
    <w:sdtEndPr/>
    <w:sdtContent>
      <w:p w:rsidR="007A5507" w:rsidP="00283E0F" w:rsidRDefault="00C63F0C" w14:paraId="0DB30932" w14:textId="77777777">
        <w:pPr>
          <w:pStyle w:val="FSHRub2"/>
        </w:pPr>
        <w:r>
          <w:t>Skärpt lagstiftning mot hedersförtryck</w:t>
        </w:r>
      </w:p>
    </w:sdtContent>
  </w:sdt>
  <w:sdt>
    <w:sdtPr>
      <w:alias w:val="CC_Boilerplate_3"/>
      <w:tag w:val="CC_Boilerplate_3"/>
      <w:id w:val="1606463544"/>
      <w:lock w:val="sdtContentLocked"/>
      <w15:appearance w15:val="hidden"/>
      <w:text w:multiLine="1"/>
    </w:sdtPr>
    <w:sdtEndPr/>
    <w:sdtContent>
      <w:p w:rsidR="007A5507" w:rsidP="00283E0F" w:rsidRDefault="007A5507" w14:paraId="0DB3093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63F0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477"/>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5410"/>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6F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585C"/>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14D3"/>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41CE"/>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7A55"/>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5B0A"/>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0300"/>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984"/>
    <w:rsid w:val="00BD5E8C"/>
    <w:rsid w:val="00BE03D5"/>
    <w:rsid w:val="00BE130C"/>
    <w:rsid w:val="00BE358C"/>
    <w:rsid w:val="00BE3D0F"/>
    <w:rsid w:val="00BE7AB6"/>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463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3F0C"/>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B30918"/>
  <w15:chartTrackingRefBased/>
  <w15:docId w15:val="{1F2581B3-A8A5-472C-AAAD-6EF7A74CB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B174AD03854392857699E8A2BA92E8"/>
        <w:category>
          <w:name w:val="Allmänt"/>
          <w:gallery w:val="placeholder"/>
        </w:category>
        <w:types>
          <w:type w:val="bbPlcHdr"/>
        </w:types>
        <w:behaviors>
          <w:behavior w:val="content"/>
        </w:behaviors>
        <w:guid w:val="{F60F5A50-3DD8-4D7D-9316-ECDA6FE2D11B}"/>
      </w:docPartPr>
      <w:docPartBody>
        <w:p w:rsidR="00BD3820" w:rsidRDefault="005B49A0">
          <w:pPr>
            <w:pStyle w:val="F7B174AD03854392857699E8A2BA92E8"/>
          </w:pPr>
          <w:r w:rsidRPr="009A726D">
            <w:rPr>
              <w:rStyle w:val="Platshllartext"/>
            </w:rPr>
            <w:t>Klicka här för att ange text.</w:t>
          </w:r>
        </w:p>
      </w:docPartBody>
    </w:docPart>
    <w:docPart>
      <w:docPartPr>
        <w:name w:val="3F8F756609C54DC694E671ED5704D41D"/>
        <w:category>
          <w:name w:val="Allmänt"/>
          <w:gallery w:val="placeholder"/>
        </w:category>
        <w:types>
          <w:type w:val="bbPlcHdr"/>
        </w:types>
        <w:behaviors>
          <w:behavior w:val="content"/>
        </w:behaviors>
        <w:guid w:val="{C1D62C05-9A7A-4E3B-BB62-0FB887868884}"/>
      </w:docPartPr>
      <w:docPartBody>
        <w:p w:rsidR="00BD3820" w:rsidRDefault="005B49A0">
          <w:pPr>
            <w:pStyle w:val="3F8F756609C54DC694E671ED5704D41D"/>
          </w:pPr>
          <w:r w:rsidRPr="002551EA">
            <w:rPr>
              <w:rStyle w:val="Platshllartext"/>
              <w:color w:val="808080" w:themeColor="background1" w:themeShade="80"/>
            </w:rPr>
            <w:t>[Motionärernas namn]</w:t>
          </w:r>
        </w:p>
      </w:docPartBody>
    </w:docPart>
    <w:docPart>
      <w:docPartPr>
        <w:name w:val="37B68F92F1D448EBB57C344C88C8792F"/>
        <w:category>
          <w:name w:val="Allmänt"/>
          <w:gallery w:val="placeholder"/>
        </w:category>
        <w:types>
          <w:type w:val="bbPlcHdr"/>
        </w:types>
        <w:behaviors>
          <w:behavior w:val="content"/>
        </w:behaviors>
        <w:guid w:val="{7DD34F53-C877-44DE-8DAC-981ADD53D7CB}"/>
      </w:docPartPr>
      <w:docPartBody>
        <w:p w:rsidR="00BD3820" w:rsidRDefault="005B49A0">
          <w:pPr>
            <w:pStyle w:val="37B68F92F1D448EBB57C344C88C8792F"/>
          </w:pPr>
          <w:r>
            <w:rPr>
              <w:rStyle w:val="Platshllartext"/>
            </w:rPr>
            <w:t xml:space="preserve"> </w:t>
          </w:r>
        </w:p>
      </w:docPartBody>
    </w:docPart>
    <w:docPart>
      <w:docPartPr>
        <w:name w:val="69AF5232841E499BA1A2212430CDC700"/>
        <w:category>
          <w:name w:val="Allmänt"/>
          <w:gallery w:val="placeholder"/>
        </w:category>
        <w:types>
          <w:type w:val="bbPlcHdr"/>
        </w:types>
        <w:behaviors>
          <w:behavior w:val="content"/>
        </w:behaviors>
        <w:guid w:val="{5B370911-E170-4512-AC4D-C331F8E81553}"/>
      </w:docPartPr>
      <w:docPartBody>
        <w:p w:rsidR="00BD3820" w:rsidRDefault="005B49A0">
          <w:pPr>
            <w:pStyle w:val="69AF5232841E499BA1A2212430CDC70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9A0"/>
    <w:rsid w:val="005B49A0"/>
    <w:rsid w:val="00BD3820"/>
    <w:rsid w:val="00C477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B174AD03854392857699E8A2BA92E8">
    <w:name w:val="F7B174AD03854392857699E8A2BA92E8"/>
  </w:style>
  <w:style w:type="paragraph" w:customStyle="1" w:styleId="F0059F60F9204F3E8F71C0A83C73F1AA">
    <w:name w:val="F0059F60F9204F3E8F71C0A83C73F1AA"/>
  </w:style>
  <w:style w:type="paragraph" w:customStyle="1" w:styleId="0295983C52AD40C5B510FC6FDD4C954F">
    <w:name w:val="0295983C52AD40C5B510FC6FDD4C954F"/>
  </w:style>
  <w:style w:type="paragraph" w:customStyle="1" w:styleId="3F8F756609C54DC694E671ED5704D41D">
    <w:name w:val="3F8F756609C54DC694E671ED5704D41D"/>
  </w:style>
  <w:style w:type="paragraph" w:customStyle="1" w:styleId="37B68F92F1D448EBB57C344C88C8792F">
    <w:name w:val="37B68F92F1D448EBB57C344C88C8792F"/>
  </w:style>
  <w:style w:type="paragraph" w:customStyle="1" w:styleId="69AF5232841E499BA1A2212430CDC700">
    <w:name w:val="69AF5232841E499BA1A2212430CDC7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A6EA99-F3A5-43EE-B312-48A64C44122E}"/>
</file>

<file path=customXml/itemProps2.xml><?xml version="1.0" encoding="utf-8"?>
<ds:datastoreItem xmlns:ds="http://schemas.openxmlformats.org/officeDocument/2006/customXml" ds:itemID="{14A0C774-83B9-4379-974B-1FB7DF91CF9A}"/>
</file>

<file path=customXml/itemProps3.xml><?xml version="1.0" encoding="utf-8"?>
<ds:datastoreItem xmlns:ds="http://schemas.openxmlformats.org/officeDocument/2006/customXml" ds:itemID="{A2238DA5-A1CF-4A04-AC1D-0463BC810508}"/>
</file>

<file path=docProps/app.xml><?xml version="1.0" encoding="utf-8"?>
<Properties xmlns="http://schemas.openxmlformats.org/officeDocument/2006/extended-properties" xmlns:vt="http://schemas.openxmlformats.org/officeDocument/2006/docPropsVTypes">
  <Template>Normal</Template>
  <TotalTime>86</TotalTime>
  <Pages>1</Pages>
  <Words>164</Words>
  <Characters>947</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201617M2153 Skärpt lagstiftning mot hedersförtryck</vt:lpstr>
      <vt:lpstr>
      </vt:lpstr>
    </vt:vector>
  </TitlesOfParts>
  <Company>Sveriges riksdag</Company>
  <LinksUpToDate>false</LinksUpToDate>
  <CharactersWithSpaces>1104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