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D518D" w14:paraId="719B873D" w14:textId="77777777">
      <w:pPr>
        <w:pStyle w:val="RubrikFrslagTIllRiksdagsbeslut"/>
      </w:pPr>
      <w:sdt>
        <w:sdtPr>
          <w:alias w:val="CC_Boilerplate_4"/>
          <w:tag w:val="CC_Boilerplate_4"/>
          <w:id w:val="-1644581176"/>
          <w:lock w:val="sdtContentLocked"/>
          <w:placeholder>
            <w:docPart w:val="802C944DB33445759CBBBBC56961659E"/>
          </w:placeholder>
          <w:text/>
        </w:sdtPr>
        <w:sdtContent>
          <w:r w:rsidRPr="009B062B">
            <w:t>Förslag till riksdagsbeslut</w:t>
          </w:r>
        </w:sdtContent>
      </w:sdt>
      <w:bookmarkEnd w:id="0"/>
      <w:bookmarkEnd w:id="1"/>
    </w:p>
    <w:sdt>
      <w:sdtPr>
        <w:alias w:val="Yrkande 1"/>
        <w:tag w:val="891d5768-3c6a-4485-8876-a273bbdffc25"/>
        <w:id w:val="-1888550727"/>
        <w:lock w:val="sdtLocked"/>
        <w:richText/>
      </w:sdtPr>
      <w:sdtContent>
        <w:p w:rsidR="00E635FD" w14:paraId="58A51FB6" w14:textId="77777777">
          <w:pPr>
            <w:pStyle w:val="Frslagstext"/>
          </w:pPr>
          <w:r>
            <w:t>Riksdagen ställer sig bakom det som anförs i motionen om att förföljda kristna ska prioriteras i Sveriges kvotflyktinguttag och tillkännager detta för regeringen.</w:t>
          </w:r>
        </w:p>
      </w:sdtContent>
    </w:sdt>
    <w:sdt>
      <w:sdtPr>
        <w:alias w:val="Yrkande 2"/>
        <w:tag w:val="85518533-42d0-4d1b-9042-f9ff5955b758"/>
        <w:id w:val="-692459483"/>
        <w:lock w:val="sdtLocked"/>
        <w:richText/>
      </w:sdtPr>
      <w:sdtContent>
        <w:p w:rsidR="00E635FD" w14:paraId="79346D97" w14:textId="77777777">
          <w:pPr>
            <w:pStyle w:val="Frslagstext"/>
          </w:pPr>
          <w:r>
            <w:t>Riksdagen ställer sig bakom det som anförs i motionen om att Migrationsverket även ska beakta den enskildes utbildning, arbetslivserfarenhet och värderingar när uttag görs inom ramen för kvotflyktingsystemet och tillkännager detta för regeringen.</w:t>
          </w:r>
        </w:p>
      </w:sdtContent>
    </w:sdt>
    <w:sdt>
      <w:sdtPr>
        <w:alias w:val="Yrkande 3"/>
        <w:tag w:val="27cc79e3-cbf7-46b1-bac8-52935e088905"/>
        <w:id w:val="-1765614198"/>
        <w:lock w:val="sdtLocked"/>
        <w:richText/>
      </w:sdtPr>
      <w:sdtContent>
        <w:p w:rsidR="00E635FD" w14:paraId="17EBC7EB" w14:textId="77777777">
          <w:pPr>
            <w:pStyle w:val="Frslagstext"/>
          </w:pPr>
          <w:r>
            <w:t>Riksdagen ställer sig bakom det som anförs i motionen om att kvotflyktingmottagandet ska vara den huvudsakliga metoden för att söka asyl i Sverige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F87E0126E144F4825BE40C94D5EE86"/>
        </w:placeholder>
        <w:text/>
      </w:sdtPr>
      <w:sdtContent>
        <w:p w:rsidR="006D79C9" w:rsidRPr="009B062B" w:rsidP="00333E95" w14:paraId="7A90912B" w14:textId="77777777">
          <w:pPr>
            <w:pStyle w:val="Heading1"/>
          </w:pPr>
          <w:r>
            <w:t>Motivering</w:t>
          </w:r>
        </w:p>
      </w:sdtContent>
    </w:sdt>
    <w:bookmarkEnd w:id="3" w:displacedByCustomXml="prev"/>
    <w:bookmarkEnd w:id="4" w:displacedByCustomXml="prev"/>
    <w:p w:rsidR="00051738" w:rsidP="00051738" w14:paraId="633E5032" w14:textId="3EFEA77E">
      <w:pPr>
        <w:pStyle w:val="Normalutanindragellerluft"/>
      </w:pPr>
      <w:r>
        <w:t xml:space="preserve">Via UNHCR (FN:s flyktingorgan) finns ett internationellt system, kvotflyktingsystemet, </w:t>
      </w:r>
      <w:r w:rsidRPr="00051738">
        <w:rPr>
          <w:spacing w:val="-1"/>
        </w:rPr>
        <w:t>där särskilt utsatta flyktingar ges möjlighet att flytta från det land där de först sökt skydd.</w:t>
      </w:r>
      <w:r>
        <w:t xml:space="preserve"> Det är UNHCR som bedömer huruvida en person har ett särskilt behov av vidare</w:t>
      </w:r>
      <w:r>
        <w:softHyphen/>
      </w:r>
      <w:r>
        <w:t xml:space="preserve">bosättning. </w:t>
      </w:r>
    </w:p>
    <w:p w:rsidR="00051738" w:rsidP="00051738" w14:paraId="1601A312" w14:textId="77777777">
      <w:r>
        <w:t>Kvotflyktingsystemet bygger på att det finns länder som lovat att ta emot dessa personer. Under åren 2015</w:t>
      </w:r>
      <w:r w:rsidR="00762007">
        <w:t>–</w:t>
      </w:r>
      <w:r>
        <w:t xml:space="preserve">2022 tog Sverige emot en dryg fjärdedel av EU-ländernas sammanlagda antal kvotflyktingar. För att systemet ska fungera på det sätt som det var tänkt måste fler länder vara med och bidra. </w:t>
      </w:r>
    </w:p>
    <w:p w:rsidR="00051738" w:rsidP="00051738" w14:paraId="51FC390A" w14:textId="77777777">
      <w:r>
        <w:t xml:space="preserve">UNHCR kan få anvisningar från länder om hur deras bedömning ska utföras. Sverige har tidigare angett att två tredjedelar av antalet kvotflyktingar ska bestå av kvinnor, flickor och </w:t>
      </w:r>
      <w:r w:rsidR="00762007">
        <w:t>hbtqi</w:t>
      </w:r>
      <w:r>
        <w:t>-personer. Dessa prioriteringar är rimliga, men att inte uppmärksamma och prioritera förföljda kristna är synnerligen märkligt givet den sorgliga utveckling som skett och sker till följ</w:t>
      </w:r>
      <w:r w:rsidR="00980B95">
        <w:t>d</w:t>
      </w:r>
      <w:r>
        <w:t xml:space="preserve"> av, inte minst, islamistisk förföljelse. Under 2026 är ett nytt dystert rekord när det gäller våld mot kristna på väg att noteras</w:t>
      </w:r>
      <w:r w:rsidR="00762007">
        <w:t>. I</w:t>
      </w:r>
      <w:r>
        <w:t xml:space="preserve">nte sällan har offren </w:t>
      </w:r>
      <w:r>
        <w:t>varit kvinnor och minderåriga. Endast i Nigeria har 4</w:t>
      </w:r>
      <w:r w:rsidR="00762007">
        <w:t> </w:t>
      </w:r>
      <w:r>
        <w:t xml:space="preserve">216 personer avrättats för sin kristna tro, nästan 17 personer varje dag. Den våldsamma förföljelsen är en avgörande orsak till att 16,2 miljoner kristna befinner sig på flykt i Afrika söder om Sahara. </w:t>
      </w:r>
    </w:p>
    <w:p w:rsidR="00051738" w:rsidP="00051738" w14:paraId="2D1084FA" w14:textId="4A6C6F74">
      <w:r>
        <w:t xml:space="preserve">Sverige ska därför prioritera förföljda kristna i </w:t>
      </w:r>
      <w:r w:rsidR="00762007">
        <w:t>sitt</w:t>
      </w:r>
      <w:r>
        <w:t xml:space="preserve"> kvotflyktinguttag. Forskning visar att religiös och kulturell närhet, tillsammans med språk, utbildning och arbetslivs</w:t>
      </w:r>
      <w:r>
        <w:softHyphen/>
      </w:r>
      <w:r>
        <w:t>erfarenhet, underlättar integrationen. Det är därför rimligt att Sverige prioriterar kristna kvotflyktingar framför muslimska dito givet att skyddsskälen är jämförbara, samt utbildning och arbetslivserfarenhet.</w:t>
      </w:r>
    </w:p>
    <w:p w:rsidR="00051738" w:rsidP="00051738" w14:paraId="7EAB5342" w14:textId="3CFC9772">
      <w:r>
        <w:t>Kristdemokraterna vill motverka den irreguljära migrationen och människo</w:t>
      </w:r>
      <w:r>
        <w:softHyphen/>
      </w:r>
      <w:r>
        <w:t xml:space="preserve">smugglingen samtidigt som vi ger skydd åt de allra mest utsatta. Vi förordar därför att den huvudsakliga metoden för att söka asyl är kvotflyktingmottagandet då denna är både säker och laglig. </w:t>
      </w:r>
    </w:p>
    <w:p w:rsidR="00051738" w:rsidP="00051738" w14:paraId="37EA9FBB" w14:textId="77777777">
      <w:r>
        <w:t>En annan fördel med kvotflyktingsystemet är att vi vet vilka som kommer, hur många de är och när de kommer till vårt land. Sverige kan med andra ord göra ett organisera</w:t>
      </w:r>
      <w:r w:rsidR="00762007">
        <w:t>t</w:t>
      </w:r>
      <w:r>
        <w:t xml:space="preserve"> och förberett mottagande vilket är till gagn för </w:t>
      </w:r>
      <w:r w:rsidR="00762007">
        <w:t xml:space="preserve">både </w:t>
      </w:r>
      <w:r>
        <w:t>den skyddsbehövande och vårt svenska samhälle.</w:t>
      </w:r>
    </w:p>
    <w:sdt>
      <w:sdtPr>
        <w:rPr>
          <w:i/>
          <w:noProof/>
        </w:rPr>
        <w:alias w:val="CC_Underskrifter"/>
        <w:tag w:val="CC_Underskrifter"/>
        <w:id w:val="583496634"/>
        <w:lock w:val="sdtContentLocked"/>
        <w:placeholder>
          <w:docPart w:val="946285E9E0AD4FF085A3B5878D147A17"/>
        </w:placeholder>
        <w:richText/>
      </w:sdtPr>
      <w:sdtContent>
        <w:p w:rsidR="007D518D" w:rsidP="007D518D" w14:paraId="0C767354" w14:textId="0DA617C5"/>
        <w:p w:rsidR="007D518D" w:rsidP="007D518D" w14:paraId="1F21203A" w14:textId="413932BB"/>
      </w:sdtContent>
    </w:sdt>
    <w:tbl>
      <w:tblPr>
        <w:tblCaption w:val="underskrifter"/>
        <w:tblW w:w="5000" w:type="pct"/>
        <w:tblLook w:val="04A0"/>
      </w:tblPr>
      <w:tblGrid>
        <w:gridCol w:w="4252"/>
        <w:gridCol w:w="4252"/>
      </w:tblGrid>
      <w:tr w14:paraId="25FE33E8" w14:textId="77777777">
        <w:tblPrEx>
          <w:tblW w:w="5000" w:type="pct"/>
          <w:tblLook w:val="04A0"/>
        </w:tblPrEx>
        <w:trPr>
          <w:cantSplit/>
        </w:trPr>
        <w:tc>
          <w:tcPr>
            <w:tcW w:w="50" w:type="pct"/>
            <w:vAlign w:val="bottom"/>
          </w:tcPr>
          <w:p w:rsidR="00E635FD" w14:paraId="276DC804" w14:textId="77777777">
            <w:pPr>
              <w:pStyle w:val="Underskrifter"/>
              <w:spacing w:after="0"/>
            </w:pPr>
            <w:r>
              <w:t>Hans Eklind (KD)</w:t>
            </w:r>
          </w:p>
        </w:tc>
        <w:tc>
          <w:tcPr>
            <w:tcW w:w="50" w:type="pct"/>
            <w:vAlign w:val="bottom"/>
          </w:tcPr>
          <w:p w:rsidR="00E635FD" w14:paraId="399F0E8E" w14:textId="77777777">
            <w:pPr>
              <w:pStyle w:val="Underskrifter"/>
              <w:spacing w:after="0"/>
            </w:pPr>
          </w:p>
        </w:tc>
      </w:tr>
    </w:tbl>
    <w:p w:rsidR="004801AC" w:rsidRPr="008E0FE2" w:rsidP="00DF3554" w14:paraId="733C772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E34A80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19B11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D518D" w:rsidP="007D518D" w14:paraId="2A0CDA35" w14:textId="578C31D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9E514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F551C2">
                          <w:pPr>
                            <w:jc w:val="right"/>
                          </w:pPr>
                          <w:sdt>
                            <w:sdtPr>
                              <w:alias w:val="CC_Noformat_Partikod"/>
                              <w:tag w:val="CC_Noformat_Partikod"/>
                              <w:id w:val="-53464382"/>
                              <w:placeholder>
                                <w:docPart w:val="8922C8BD2C8644A38B57FCDE3671C2B2"/>
                              </w:placeholder>
                              <w:text/>
                            </w:sdtPr>
                            <w:sdtContent>
                              <w:r w:rsidR="007E681B">
                                <w:t>KD</w:t>
                              </w:r>
                            </w:sdtContent>
                          </w:sdt>
                          <w:sdt>
                            <w:sdtPr>
                              <w:alias w:val="CC_Noformat_Partinummer"/>
                              <w:tag w:val="CC_Noformat_Partinummer"/>
                              <w:id w:val="-1709555926"/>
                              <w:placeholder>
                                <w:docPart w:val="5F364EAB277145DDAB759CB5078AC34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4CECE51" w14:textId="2FF551C2">
                    <w:pPr>
                      <w:jc w:val="right"/>
                    </w:pPr>
                    <w:sdt>
                      <w:sdtPr>
                        <w:alias w:val="CC_Noformat_Partikod"/>
                        <w:tag w:val="CC_Noformat_Partikod"/>
                        <w:id w:val="205695284"/>
                        <w:placeholder>
                          <w:docPart w:val="8922C8BD2C8644A38B57FCDE3671C2B2"/>
                        </w:placeholder>
                        <w:text/>
                      </w:sdtPr>
                      <w:sdtContent>
                        <w:r w:rsidR="007E681B">
                          <w:t>KD</w:t>
                        </w:r>
                      </w:sdtContent>
                    </w:sdt>
                    <w:sdt>
                      <w:sdtPr>
                        <w:alias w:val="CC_Noformat_Partinummer"/>
                        <w:tag w:val="CC_Noformat_Partinummer"/>
                        <w:id w:val="1681605217"/>
                        <w:placeholder>
                          <w:docPart w:val="5F364EAB277145DDAB759CB5078AC345"/>
                        </w:placeholder>
                        <w:showingPlcHdr/>
                        <w:text/>
                      </w:sdtPr>
                      <w:sdtContent>
                        <w:r>
                          <w:t xml:space="preserve"> </w:t>
                        </w:r>
                      </w:sdtContent>
                    </w:sdt>
                  </w:p>
                </w:txbxContent>
              </v:textbox>
            </v:shape>
          </w:pict>
        </mc:Fallback>
      </mc:AlternateContent>
    </w:r>
  </w:p>
  <w:p w:rsidR="00262EA3" w:rsidRPr="00293C4F" w:rsidP="00776B74" w14:paraId="55A1DFF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CD7DF8" w14:textId="77777777">
    <w:pPr>
      <w:jc w:val="right"/>
    </w:pPr>
  </w:p>
  <w:p w:rsidR="00262EA3" w:rsidP="00776B74" w14:paraId="5166828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D9081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31767DD" w14:textId="65C829F7">
    <w:pPr>
      <w:pStyle w:val="FSHNormal"/>
      <w:spacing w:before="40"/>
    </w:pPr>
    <w:sdt>
      <w:sdtPr>
        <w:alias w:val="CC_Noformat_Motionstyp"/>
        <w:tag w:val="CC_Noformat_Motionstyp"/>
        <w:id w:val="1162973129"/>
        <w:lock w:val="sdtContentLocked"/>
        <w:text/>
        <w15:appearance w15:val="hidden"/>
      </w:sdtPr>
      <w:sdtContent>
        <w:r w:rsidR="008E72CE">
          <w:t>Enskild motion</w:t>
        </w:r>
      </w:sdtContent>
    </w:sdt>
    <w:r w:rsidR="00821B36">
      <w:t xml:space="preserve"> </w:t>
    </w:r>
    <w:sdt>
      <w:sdtPr>
        <w:alias w:val="CC_Noformat_Partikod"/>
        <w:tag w:val="CC_Noformat_Partikod"/>
        <w:id w:val="1471015553"/>
        <w:lock w:val="contentLocked"/>
        <w:text/>
      </w:sdtPr>
      <w:sdtContent>
        <w:r w:rsidR="007E681B">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43F8748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D9A764B" w14:textId="4B584CF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E72C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E72CE">
          <w:t>:56</w:t>
        </w:r>
      </w:sdtContent>
    </w:sdt>
  </w:p>
  <w:p w:rsidR="00262EA3" w:rsidP="00E03A3D" w14:paraId="19B8F7A3" w14:textId="3449CD5F">
    <w:pPr>
      <w:pStyle w:val="Motionr"/>
    </w:pPr>
    <w:sdt>
      <w:sdtPr>
        <w:alias w:val="CC_Noformat_Avtext"/>
        <w:tag w:val="CC_Noformat_Avtext"/>
        <w:id w:val="-2020768203"/>
        <w:lock w:val="sdtContentLocked"/>
        <w:placeholder>
          <w:docPart w:val="8922C8BD2C8644A38B57FCDE3671C2B2"/>
        </w:placeholder>
        <w:text/>
        <w15:appearance w15:val="hidden"/>
      </w:sdtPr>
      <w:sdtContent>
        <w:r w:rsidR="008E72CE">
          <w:t>av Hans Eklind (KD)</w:t>
        </w:r>
      </w:sdtContent>
    </w:sdt>
  </w:p>
  <w:sdt>
    <w:sdtPr>
      <w:alias w:val="CC_Noformat_Rubtext"/>
      <w:tag w:val="CC_Noformat_Rubtext"/>
      <w:id w:val="-218060500"/>
      <w:lock w:val="sdtLocked"/>
      <w:placeholder>
        <w:docPart w:val="5F364EAB277145DDAB759CB5078AC345"/>
      </w:placeholder>
      <w:text/>
    </w:sdtPr>
    <w:sdtContent>
      <w:p w:rsidR="00262EA3" w:rsidP="00283E0F" w14:paraId="6800DA44" w14:textId="7C07F2C2">
        <w:pPr>
          <w:pStyle w:val="FSHRub2"/>
        </w:pPr>
        <w:r>
          <w:t>Prioritering av förföljda kristna i kvotflyktinguttaget</w:t>
        </w:r>
      </w:p>
    </w:sdtContent>
  </w:sdt>
  <w:sdt>
    <w:sdtPr>
      <w:alias w:val="CC_Boilerplate_3"/>
      <w:tag w:val="CC_Boilerplate_3"/>
      <w:id w:val="1606463544"/>
      <w:lock w:val="sdtContentLocked"/>
      <w:text w:multiLine="1"/>
      <w15:appearance w15:val="hidden"/>
    </w:sdtPr>
    <w:sdtContent>
      <w:p w:rsidR="00262EA3" w:rsidP="00283E0F" w14:paraId="03C2496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D4D20D6C"/>
    <w:name w:val="yrkandelista"/>
    <w:lvl w:ilvl="0">
      <w:start w:val="1"/>
      <w:numFmt w:val="decimal"/>
      <w:pStyle w:val="Frslagstext"/>
      <w:lvlText w:val="%1."/>
      <w:lvlJc w:val="left"/>
      <w:pPr>
        <w:ind w:left="72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81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738"/>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1B2D"/>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61C"/>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556"/>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B43"/>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3DD9"/>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0F64"/>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3DA5"/>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636"/>
    <w:rsid w:val="005C28C0"/>
    <w:rsid w:val="005C2C12"/>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0D93"/>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6D7B"/>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140C"/>
    <w:rsid w:val="006B169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6AC"/>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007"/>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18D"/>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81B"/>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2C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95"/>
    <w:rsid w:val="00980BA4"/>
    <w:rsid w:val="00980BDC"/>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3CDC"/>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5485"/>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6AE"/>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53E"/>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5FD"/>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6B9"/>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5E0B"/>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377"/>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24"/>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E8B29E"/>
  <w15:chartTrackingRefBased/>
  <w15:docId w15:val="{F3EEF92C-2A96-4F49-A75E-6ADAB05A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6C36AC"/>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02C944DB33445759CBBBBC56961659E"/>
        <w:category>
          <w:name w:val="Allmänt"/>
          <w:gallery w:val="placeholder"/>
        </w:category>
        <w:types>
          <w:type w:val="bbPlcHdr"/>
        </w:types>
        <w:behaviors>
          <w:behavior w:val="content"/>
        </w:behaviors>
        <w:guid w:val="{70901BFA-1CBC-4C6B-A046-CCBF96981B52}"/>
      </w:docPartPr>
      <w:docPartBody>
        <w:p w:rsidR="00354B43">
          <w:pPr>
            <w:pStyle w:val="802C944DB33445759CBBBBC56961659E"/>
          </w:pPr>
          <w:r w:rsidRPr="005A0A93">
            <w:rPr>
              <w:rStyle w:val="PlaceholderText"/>
            </w:rPr>
            <w:t>Förslag till riksdagsbeslut</w:t>
          </w:r>
        </w:p>
      </w:docPartBody>
    </w:docPart>
    <w:docPart>
      <w:docPartPr>
        <w:name w:val="5CF87E0126E144F4825BE40C94D5EE86"/>
        <w:category>
          <w:name w:val="Allmänt"/>
          <w:gallery w:val="placeholder"/>
        </w:category>
        <w:types>
          <w:type w:val="bbPlcHdr"/>
        </w:types>
        <w:behaviors>
          <w:behavior w:val="content"/>
        </w:behaviors>
        <w:guid w:val="{A73F4A61-DDE0-44FB-B271-62D7479044C8}"/>
      </w:docPartPr>
      <w:docPartBody>
        <w:p w:rsidR="00354B43">
          <w:pPr>
            <w:pStyle w:val="5CF87E0126E144F4825BE40C94D5EE86"/>
          </w:pPr>
          <w:r w:rsidRPr="005A0A93">
            <w:rPr>
              <w:rStyle w:val="PlaceholderText"/>
            </w:rPr>
            <w:t>Motivering</w:t>
          </w:r>
        </w:p>
      </w:docPartBody>
    </w:docPart>
    <w:docPart>
      <w:docPartPr>
        <w:name w:val="8922C8BD2C8644A38B57FCDE3671C2B2"/>
        <w:category>
          <w:name w:val="Allmänt"/>
          <w:gallery w:val="placeholder"/>
        </w:category>
        <w:types>
          <w:type w:val="bbPlcHdr"/>
        </w:types>
        <w:behaviors>
          <w:behavior w:val="content"/>
        </w:behaviors>
        <w:guid w:val="{3125A8E2-7B25-4C9F-A3D9-9D05C50C0962}"/>
      </w:docPartPr>
      <w:docPartBody>
        <w:p w:rsidR="00354B43">
          <w:pPr>
            <w:pStyle w:val="8922C8BD2C8644A38B57FCDE3671C2B2"/>
          </w:pPr>
          <w:r>
            <w:rPr>
              <w:rStyle w:val="PlaceholderText"/>
            </w:rPr>
            <w:t xml:space="preserve"> </w:t>
          </w:r>
        </w:p>
      </w:docPartBody>
    </w:docPart>
    <w:docPart>
      <w:docPartPr>
        <w:name w:val="5F364EAB277145DDAB759CB5078AC345"/>
        <w:category>
          <w:name w:val="Allmänt"/>
          <w:gallery w:val="placeholder"/>
        </w:category>
        <w:types>
          <w:type w:val="bbPlcHdr"/>
        </w:types>
        <w:behaviors>
          <w:behavior w:val="content"/>
        </w:behaviors>
        <w:guid w:val="{111FC993-F4BD-4622-90BD-2E28459434B1}"/>
      </w:docPartPr>
      <w:docPartBody>
        <w:p w:rsidR="00354B43">
          <w:pPr>
            <w:pStyle w:val="5F364EAB277145DDAB759CB5078AC345"/>
          </w:pPr>
          <w:r>
            <w:t xml:space="preserve"> </w:t>
          </w:r>
        </w:p>
      </w:docPartBody>
    </w:docPart>
    <w:docPart>
      <w:docPartPr>
        <w:name w:val="946285E9E0AD4FF085A3B5878D147A17"/>
        <w:category>
          <w:name w:val="Allmänt"/>
          <w:gallery w:val="placeholder"/>
        </w:category>
        <w:types>
          <w:type w:val="bbPlcHdr"/>
        </w:types>
        <w:behaviors>
          <w:behavior w:val="content"/>
        </w:behaviors>
        <w:guid w:val="{600A84C6-A8C0-4F45-B235-C2405EF13717}"/>
      </w:docPartPr>
      <w:docPartBody>
        <w:p w:rsidR="00BE548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43"/>
    <w:rsid w:val="00026B5C"/>
    <w:rsid w:val="0011561C"/>
    <w:rsid w:val="00354B43"/>
    <w:rsid w:val="00411F73"/>
    <w:rsid w:val="00574F29"/>
    <w:rsid w:val="005A3DA5"/>
    <w:rsid w:val="005C2636"/>
    <w:rsid w:val="008F143E"/>
    <w:rsid w:val="009C73D3"/>
    <w:rsid w:val="009E3CDC"/>
    <w:rsid w:val="00BE5485"/>
    <w:rsid w:val="00E2053E"/>
    <w:rsid w:val="00ED5E0B"/>
    <w:rsid w:val="00EF7377"/>
    <w:rsid w:val="00F312F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02C944DB33445759CBBBBC56961659E">
    <w:name w:val="802C944DB33445759CBBBBC56961659E"/>
  </w:style>
  <w:style w:type="paragraph" w:customStyle="1" w:styleId="5CF87E0126E144F4825BE40C94D5EE86">
    <w:name w:val="5CF87E0126E144F4825BE40C94D5EE86"/>
  </w:style>
  <w:style w:type="paragraph" w:customStyle="1" w:styleId="8922C8BD2C8644A38B57FCDE3671C2B2">
    <w:name w:val="8922C8BD2C8644A38B57FCDE3671C2B2"/>
  </w:style>
  <w:style w:type="paragraph" w:customStyle="1" w:styleId="5F364EAB277145DDAB759CB5078AC345">
    <w:name w:val="5F364EAB277145DDAB759CB5078AC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0DCB8D-3FCD-4163-9475-A7E0CFAFF76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434</Words>
  <Characters>2509</Characters>
  <Application>Microsoft Office Word</Application>
  <DocSecurity>0</DocSecurity>
  <Lines>52</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