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BF8D9" w14:textId="77777777" w:rsidR="00DE31B6" w:rsidRPr="00DC397D" w:rsidRDefault="00DE31B6" w:rsidP="00DE31B6">
      <w:pPr>
        <w:spacing w:after="0" w:line="240" w:lineRule="auto"/>
        <w:rPr>
          <w:rFonts w:ascii="OrigGarmnd BT" w:eastAsia="Times New Roman" w:hAnsi="OrigGarmnd BT"/>
          <w:b/>
          <w:sz w:val="24"/>
          <w:szCs w:val="24"/>
          <w:lang w:eastAsia="sv-SE"/>
        </w:rPr>
      </w:pPr>
      <w:bookmarkStart w:id="0" w:name="_GoBack"/>
      <w:bookmarkEnd w:id="0"/>
      <w:r w:rsidRPr="00DC397D">
        <w:rPr>
          <w:rFonts w:ascii="OrigGarmnd BT" w:eastAsia="Times New Roman" w:hAnsi="OrigGarmnd BT"/>
          <w:b/>
          <w:sz w:val="24"/>
          <w:szCs w:val="24"/>
          <w:lang w:eastAsia="sv-SE"/>
        </w:rPr>
        <w:t>REGERINGSKANSLIET</w:t>
      </w:r>
    </w:p>
    <w:p w14:paraId="3DC681B0" w14:textId="77777777" w:rsidR="00DE31B6" w:rsidRPr="00DC397D" w:rsidRDefault="00DE31B6" w:rsidP="00DE31B6">
      <w:pPr>
        <w:spacing w:after="0" w:line="240" w:lineRule="auto"/>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Utrikesdepartementet</w:t>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t>Kommenterad dagordning</w:t>
      </w:r>
    </w:p>
    <w:p w14:paraId="036A0326" w14:textId="77777777" w:rsidR="00DE31B6" w:rsidRPr="00DC397D" w:rsidRDefault="00DE31B6" w:rsidP="00DE31B6">
      <w:pPr>
        <w:spacing w:after="0" w:line="240" w:lineRule="auto"/>
        <w:ind w:left="3912" w:firstLine="1304"/>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Ministerrådet</w:t>
      </w:r>
    </w:p>
    <w:p w14:paraId="150783DA" w14:textId="77777777" w:rsidR="00DE31B6" w:rsidRPr="00DC397D" w:rsidRDefault="00DE31B6" w:rsidP="00DE31B6">
      <w:pPr>
        <w:spacing w:after="0" w:line="240" w:lineRule="auto"/>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Europakorrespondentenheten</w:t>
      </w:r>
    </w:p>
    <w:p w14:paraId="5C59FAC4" w14:textId="77777777" w:rsidR="00DE31B6" w:rsidRPr="00DC397D" w:rsidRDefault="00DE31B6" w:rsidP="00DE31B6">
      <w:pPr>
        <w:spacing w:after="0" w:line="240" w:lineRule="auto"/>
        <w:rPr>
          <w:rFonts w:ascii="OrigGarmnd BT" w:eastAsia="Times New Roman" w:hAnsi="OrigGarmnd BT"/>
          <w:b/>
          <w:sz w:val="24"/>
          <w:szCs w:val="24"/>
          <w:lang w:eastAsia="sv-SE"/>
        </w:rPr>
      </w:pPr>
    </w:p>
    <w:p w14:paraId="02F6105E" w14:textId="77777777" w:rsidR="00DE31B6" w:rsidRDefault="00DE31B6" w:rsidP="00DE31B6">
      <w:pPr>
        <w:spacing w:after="0" w:line="240" w:lineRule="auto"/>
        <w:rPr>
          <w:rFonts w:ascii="OrigGarmnd BT" w:eastAsia="Times New Roman" w:hAnsi="OrigGarmnd BT"/>
          <w:b/>
          <w:sz w:val="24"/>
          <w:szCs w:val="24"/>
          <w:lang w:eastAsia="sv-SE"/>
        </w:rPr>
      </w:pPr>
    </w:p>
    <w:p w14:paraId="34DE8D7D" w14:textId="77777777" w:rsidR="00DE31B6" w:rsidRPr="00DC397D" w:rsidRDefault="00DE31B6" w:rsidP="00DE31B6">
      <w:pPr>
        <w:spacing w:after="0" w:line="240" w:lineRule="auto"/>
        <w:jc w:val="center"/>
        <w:rPr>
          <w:rFonts w:ascii="OrigGarmnd BT" w:eastAsia="Times New Roman" w:hAnsi="OrigGarmnd BT"/>
          <w:b/>
          <w:sz w:val="24"/>
          <w:szCs w:val="24"/>
          <w:lang w:eastAsia="sv-SE"/>
        </w:rPr>
      </w:pPr>
    </w:p>
    <w:p w14:paraId="58E6B5C0" w14:textId="77777777" w:rsidR="00DE31B6" w:rsidRPr="00DC397D" w:rsidRDefault="00DE31B6" w:rsidP="00DE31B6">
      <w:pPr>
        <w:spacing w:after="0" w:line="240" w:lineRule="auto"/>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Kommenterad dagordning för utrikesrådet</w:t>
      </w:r>
    </w:p>
    <w:p w14:paraId="25D76037" w14:textId="77777777" w:rsidR="00DE31B6" w:rsidRPr="00DC397D" w:rsidRDefault="00DE31B6" w:rsidP="00DE31B6">
      <w:pPr>
        <w:spacing w:after="0" w:line="240" w:lineRule="auto"/>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 xml:space="preserve">den </w:t>
      </w:r>
      <w:r>
        <w:rPr>
          <w:rFonts w:ascii="OrigGarmnd BT" w:eastAsia="Times New Roman" w:hAnsi="OrigGarmnd BT"/>
          <w:b/>
          <w:sz w:val="24"/>
          <w:szCs w:val="24"/>
          <w:lang w:eastAsia="sv-SE"/>
        </w:rPr>
        <w:t>23 juni 2014</w:t>
      </w:r>
    </w:p>
    <w:p w14:paraId="5292F32C" w14:textId="77777777" w:rsidR="00DE31B6" w:rsidRPr="00DC397D" w:rsidRDefault="00DE31B6" w:rsidP="00DE31B6">
      <w:pPr>
        <w:spacing w:after="0" w:line="240" w:lineRule="auto"/>
        <w:rPr>
          <w:rFonts w:ascii="OrigGarmnd BT" w:eastAsia="Times New Roman" w:hAnsi="OrigGarmnd BT"/>
          <w:b/>
          <w:sz w:val="24"/>
          <w:szCs w:val="24"/>
          <w:lang w:eastAsia="sv-SE"/>
        </w:rPr>
      </w:pPr>
    </w:p>
    <w:p w14:paraId="6A87CCFA" w14:textId="77777777" w:rsidR="00DE31B6" w:rsidRPr="00DC397D" w:rsidRDefault="00DE31B6" w:rsidP="00DE31B6">
      <w:pPr>
        <w:spacing w:after="0" w:line="240" w:lineRule="auto"/>
        <w:rPr>
          <w:rFonts w:ascii="OrigGarmnd BT" w:eastAsia="Times New Roman" w:hAnsi="OrigGarmnd BT"/>
          <w:b/>
          <w:sz w:val="24"/>
          <w:szCs w:val="24"/>
          <w:lang w:eastAsia="sv-SE"/>
        </w:rPr>
      </w:pPr>
    </w:p>
    <w:p w14:paraId="76CF8588" w14:textId="77777777" w:rsidR="00DE31B6" w:rsidRDefault="00DE31B6" w:rsidP="00DE31B6">
      <w:pPr>
        <w:spacing w:after="0" w:line="240" w:lineRule="auto"/>
        <w:rPr>
          <w:rFonts w:ascii="OrigGarmnd BT" w:eastAsia="Times New Roman" w:hAnsi="OrigGarmnd BT"/>
          <w:b/>
          <w:sz w:val="24"/>
          <w:szCs w:val="24"/>
          <w:lang w:eastAsia="sv-SE"/>
        </w:rPr>
      </w:pPr>
      <w:r w:rsidRPr="00A76636">
        <w:rPr>
          <w:rFonts w:ascii="OrigGarmnd BT" w:eastAsia="Times New Roman" w:hAnsi="OrigGarmnd BT"/>
          <w:b/>
          <w:sz w:val="24"/>
          <w:szCs w:val="24"/>
          <w:lang w:eastAsia="sv-SE"/>
        </w:rPr>
        <w:t>Utrikesministrarnas möte</w:t>
      </w:r>
    </w:p>
    <w:p w14:paraId="1242B622" w14:textId="77777777" w:rsidR="00DE31B6" w:rsidRPr="00A76636" w:rsidRDefault="00DE31B6" w:rsidP="00DE31B6">
      <w:pPr>
        <w:spacing w:after="0" w:line="240" w:lineRule="auto"/>
        <w:rPr>
          <w:rFonts w:ascii="OrigGarmnd BT" w:eastAsia="Times New Roman" w:hAnsi="OrigGarmnd BT"/>
          <w:b/>
          <w:sz w:val="24"/>
          <w:szCs w:val="24"/>
          <w:lang w:eastAsia="sv-SE"/>
        </w:rPr>
      </w:pPr>
    </w:p>
    <w:p w14:paraId="2451F644" w14:textId="77777777" w:rsidR="00DE31B6" w:rsidRPr="008529C7" w:rsidRDefault="00DE31B6" w:rsidP="00DE31B6">
      <w:pPr>
        <w:pStyle w:val="Ingetavstnd"/>
        <w:numPr>
          <w:ilvl w:val="0"/>
          <w:numId w:val="1"/>
        </w:numPr>
        <w:ind w:left="426"/>
        <w:rPr>
          <w:rFonts w:ascii="OrigGarmnd BT" w:hAnsi="OrigGarmnd BT"/>
          <w:b/>
          <w:sz w:val="24"/>
          <w:szCs w:val="24"/>
          <w:lang w:eastAsia="sv-SE"/>
        </w:rPr>
      </w:pPr>
      <w:r w:rsidRPr="008529C7">
        <w:rPr>
          <w:rFonts w:ascii="OrigGarmnd BT" w:hAnsi="OrigGarmnd BT"/>
          <w:b/>
          <w:sz w:val="24"/>
          <w:szCs w:val="24"/>
          <w:lang w:eastAsia="sv-SE"/>
        </w:rPr>
        <w:t>Godkännande av den preliminära dagordningen</w:t>
      </w:r>
      <w:r w:rsidRPr="008529C7">
        <w:rPr>
          <w:rFonts w:ascii="OrigGarmnd BT" w:hAnsi="OrigGarmnd BT"/>
          <w:b/>
          <w:sz w:val="24"/>
          <w:szCs w:val="24"/>
          <w:lang w:eastAsia="sv-SE"/>
        </w:rPr>
        <w:br/>
      </w:r>
    </w:p>
    <w:p w14:paraId="77616637" w14:textId="77777777" w:rsidR="00DE31B6" w:rsidRPr="001F5254" w:rsidRDefault="00DE31B6" w:rsidP="00DE31B6">
      <w:pPr>
        <w:pStyle w:val="Liststycke"/>
        <w:numPr>
          <w:ilvl w:val="0"/>
          <w:numId w:val="1"/>
        </w:numPr>
        <w:spacing w:line="240" w:lineRule="auto"/>
        <w:ind w:left="426"/>
        <w:rPr>
          <w:rFonts w:ascii="OrigGarmnd BT" w:hAnsi="OrigGarmnd BT"/>
          <w:sz w:val="24"/>
          <w:szCs w:val="24"/>
        </w:rPr>
      </w:pPr>
      <w:r w:rsidRPr="008529C7">
        <w:rPr>
          <w:rFonts w:ascii="OrigGarmnd BT" w:hAnsi="OrigGarmnd BT"/>
          <w:b/>
          <w:sz w:val="24"/>
          <w:szCs w:val="24"/>
          <w:lang w:eastAsia="sv-SE"/>
        </w:rPr>
        <w:t>Godkännande av A-punktslistan</w:t>
      </w:r>
      <w:r>
        <w:rPr>
          <w:rFonts w:ascii="OrigGarmnd BT" w:hAnsi="OrigGarmnd BT"/>
          <w:b/>
          <w:sz w:val="24"/>
          <w:szCs w:val="24"/>
          <w:lang w:eastAsia="sv-SE"/>
        </w:rPr>
        <w:br/>
      </w:r>
    </w:p>
    <w:p w14:paraId="6E9B522D" w14:textId="77777777" w:rsidR="00DE31B6" w:rsidRPr="00DE1C7F" w:rsidRDefault="00DE31B6" w:rsidP="00DE31B6">
      <w:pPr>
        <w:pStyle w:val="Oformateradtext"/>
        <w:numPr>
          <w:ilvl w:val="0"/>
          <w:numId w:val="1"/>
        </w:numPr>
        <w:ind w:left="426"/>
        <w:rPr>
          <w:rFonts w:ascii="OrigGarmnd BT" w:hAnsi="OrigGarmnd BT"/>
          <w:sz w:val="24"/>
          <w:szCs w:val="24"/>
        </w:rPr>
      </w:pPr>
      <w:r>
        <w:rPr>
          <w:rFonts w:ascii="OrigGarmnd BT" w:hAnsi="OrigGarmnd BT"/>
          <w:b/>
          <w:sz w:val="24"/>
          <w:szCs w:val="24"/>
          <w:lang w:eastAsia="sv-SE"/>
        </w:rPr>
        <w:t>Ukraina</w:t>
      </w:r>
      <w:r>
        <w:rPr>
          <w:rFonts w:ascii="OrigGarmnd BT" w:hAnsi="OrigGarmnd BT"/>
          <w:b/>
          <w:sz w:val="24"/>
          <w:szCs w:val="24"/>
          <w:lang w:eastAsia="sv-SE"/>
        </w:rPr>
        <w:br/>
      </w:r>
      <w:r>
        <w:rPr>
          <w:rFonts w:ascii="OrigGarmnd BT" w:hAnsi="OrigGarmnd BT"/>
          <w:i/>
          <w:sz w:val="24"/>
          <w:szCs w:val="24"/>
        </w:rPr>
        <w:t xml:space="preserve">Diskussions – och </w:t>
      </w:r>
      <w:r w:rsidRPr="00DE1C7F">
        <w:rPr>
          <w:rFonts w:ascii="OrigGarmnd BT" w:hAnsi="OrigGarmnd BT"/>
          <w:i/>
          <w:sz w:val="24"/>
          <w:szCs w:val="24"/>
        </w:rPr>
        <w:t>beslutspunkt</w:t>
      </w:r>
    </w:p>
    <w:p w14:paraId="57AC6E79" w14:textId="77777777" w:rsidR="00DE31B6" w:rsidRPr="00EB2BE9" w:rsidRDefault="00DE31B6" w:rsidP="00DE31B6">
      <w:pPr>
        <w:pStyle w:val="Oformateradtext"/>
        <w:ind w:left="426"/>
        <w:rPr>
          <w:rFonts w:ascii="OrigGarmnd BT" w:hAnsi="OrigGarmnd BT"/>
          <w:sz w:val="24"/>
          <w:szCs w:val="24"/>
        </w:rPr>
      </w:pPr>
      <w:r>
        <w:rPr>
          <w:rFonts w:ascii="OrigGarmnd BT" w:hAnsi="OrigGarmnd BT"/>
          <w:sz w:val="24"/>
          <w:szCs w:val="24"/>
        </w:rPr>
        <w:t xml:space="preserve">Ministrarna förväntas diskutera EU:s agerande i ljuset av den senaste utvecklingen. Den 8 juni installerades Petro </w:t>
      </w:r>
      <w:proofErr w:type="spellStart"/>
      <w:r>
        <w:rPr>
          <w:rFonts w:ascii="OrigGarmnd BT" w:hAnsi="OrigGarmnd BT"/>
          <w:sz w:val="24"/>
          <w:szCs w:val="24"/>
        </w:rPr>
        <w:t>Porosjenko</w:t>
      </w:r>
      <w:proofErr w:type="spellEnd"/>
      <w:r>
        <w:rPr>
          <w:rFonts w:ascii="OrigGarmnd BT" w:hAnsi="OrigGarmnd BT"/>
          <w:sz w:val="24"/>
          <w:szCs w:val="24"/>
        </w:rPr>
        <w:t xml:space="preserve"> som ny ukrainsk president och meddelade sin avsikt att skriva under den ekonomiska delen av Ukrainas associeringsavtal (AA/DCFTA) med EU. Detta förväntas ske i samband med Europeiska rådet den 27 juni. Ett annat viktigt beslut för utrikesministrarna rör lansering av en civil GSFP-insats till stöd för Ukrainas reformer av rättsväsendet. Rådet förväntas</w:t>
      </w:r>
      <w:r w:rsidRPr="00EB2BE9">
        <w:rPr>
          <w:rFonts w:ascii="OrigGarmnd BT" w:hAnsi="OrigGarmnd BT"/>
          <w:sz w:val="24"/>
          <w:szCs w:val="24"/>
        </w:rPr>
        <w:t xml:space="preserve"> anta slutsatser.</w:t>
      </w:r>
    </w:p>
    <w:p w14:paraId="0D1707FA" w14:textId="77777777" w:rsidR="00DE31B6" w:rsidRPr="00DE1C7F" w:rsidRDefault="00DE31B6" w:rsidP="00DE31B6">
      <w:pPr>
        <w:pStyle w:val="Oformateradtext"/>
        <w:ind w:left="426"/>
        <w:rPr>
          <w:rFonts w:ascii="OrigGarmnd BT" w:hAnsi="OrigGarmnd BT"/>
          <w:sz w:val="24"/>
          <w:szCs w:val="24"/>
        </w:rPr>
      </w:pPr>
    </w:p>
    <w:p w14:paraId="4799CA80" w14:textId="77777777" w:rsidR="00DE31B6" w:rsidRPr="00FC303D" w:rsidRDefault="00DE31B6" w:rsidP="00DE31B6">
      <w:pPr>
        <w:pStyle w:val="Oformateradtext"/>
        <w:ind w:left="426"/>
        <w:rPr>
          <w:rFonts w:ascii="OrigGarmnd BT" w:hAnsi="OrigGarmnd BT"/>
          <w:sz w:val="24"/>
          <w:szCs w:val="24"/>
          <w:u w:val="single"/>
        </w:rPr>
      </w:pPr>
      <w:r w:rsidRPr="00DE1C7F">
        <w:rPr>
          <w:rFonts w:ascii="OrigGarmnd BT" w:hAnsi="OrigGarmnd BT"/>
          <w:sz w:val="24"/>
          <w:szCs w:val="24"/>
          <w:u w:val="single"/>
        </w:rPr>
        <w:t>Regeringens ståndpunkt</w:t>
      </w:r>
      <w:r>
        <w:rPr>
          <w:rFonts w:ascii="OrigGarmnd BT" w:hAnsi="OrigGarmnd BT"/>
          <w:sz w:val="24"/>
          <w:szCs w:val="24"/>
          <w:u w:val="single"/>
        </w:rPr>
        <w:t>:</w:t>
      </w:r>
      <w:r>
        <w:rPr>
          <w:rFonts w:ascii="OrigGarmnd BT" w:hAnsi="OrigGarmnd BT"/>
          <w:sz w:val="24"/>
          <w:szCs w:val="24"/>
          <w:u w:val="single"/>
        </w:rPr>
        <w:br/>
      </w:r>
      <w:r w:rsidRPr="00FC303D">
        <w:rPr>
          <w:rFonts w:ascii="OrigGarmnd BT" w:hAnsi="OrigGarmnd BT"/>
          <w:sz w:val="24"/>
          <w:szCs w:val="24"/>
        </w:rPr>
        <w:t>Regeringen anser att det ukrainska presidentvalet den 25</w:t>
      </w:r>
      <w:r>
        <w:rPr>
          <w:rFonts w:ascii="OrigGarmnd BT" w:hAnsi="OrigGarmnd BT"/>
          <w:sz w:val="24"/>
          <w:szCs w:val="24"/>
        </w:rPr>
        <w:t xml:space="preserve"> maj</w:t>
      </w:r>
      <w:r w:rsidRPr="00FC303D">
        <w:rPr>
          <w:rFonts w:ascii="OrigGarmnd BT" w:hAnsi="OrigGarmnd BT"/>
          <w:sz w:val="24"/>
          <w:szCs w:val="24"/>
        </w:rPr>
        <w:t xml:space="preserve"> och installationen av en folkvald president är ett viktigt led i stabilisering och reformer i landet. EU måste nu svara upp mot president </w:t>
      </w:r>
      <w:proofErr w:type="spellStart"/>
      <w:r w:rsidRPr="00FC303D">
        <w:rPr>
          <w:rFonts w:ascii="OrigGarmnd BT" w:hAnsi="OrigGarmnd BT"/>
          <w:sz w:val="24"/>
          <w:szCs w:val="24"/>
        </w:rPr>
        <w:t>Porosjenkos</w:t>
      </w:r>
      <w:proofErr w:type="spellEnd"/>
      <w:r w:rsidRPr="00FC303D">
        <w:rPr>
          <w:rFonts w:ascii="OrigGarmnd BT" w:hAnsi="OrigGarmnd BT"/>
          <w:sz w:val="24"/>
          <w:szCs w:val="24"/>
        </w:rPr>
        <w:t xml:space="preserve"> uttryckta vilja att skriva under hela associeringsavtalet. Regeringen anser även att utrikesministrarna bör fatta beslut om att inleda en civil GSFP-insats så snart som möjligt.</w:t>
      </w:r>
    </w:p>
    <w:p w14:paraId="71FA71AE" w14:textId="77777777" w:rsidR="00DE31B6" w:rsidRDefault="00DE31B6" w:rsidP="00DE31B6">
      <w:pPr>
        <w:pStyle w:val="Oformateradtext"/>
        <w:ind w:left="426"/>
        <w:rPr>
          <w:rFonts w:ascii="OrigGarmnd BT" w:hAnsi="OrigGarmnd BT"/>
          <w:sz w:val="24"/>
          <w:szCs w:val="24"/>
        </w:rPr>
      </w:pPr>
    </w:p>
    <w:p w14:paraId="2FE8109B" w14:textId="77777777" w:rsidR="00DE31B6" w:rsidRPr="00E03AF1" w:rsidRDefault="00DE31B6" w:rsidP="00DE31B6">
      <w:pPr>
        <w:pStyle w:val="Oformateradtext"/>
        <w:ind w:left="426"/>
        <w:rPr>
          <w:rFonts w:ascii="OrigGarmnd BT" w:hAnsi="OrigGarmnd BT"/>
          <w:sz w:val="24"/>
          <w:szCs w:val="24"/>
        </w:rPr>
      </w:pPr>
      <w:r>
        <w:rPr>
          <w:rFonts w:ascii="OrigGarmnd BT" w:hAnsi="OrigGarmnd BT"/>
          <w:sz w:val="24"/>
          <w:szCs w:val="24"/>
        </w:rPr>
        <w:t xml:space="preserve">Regeringen anser vidare att Ryska federationens fortsatta agerande för att destabilisera östra Ukraina är oacceptabelt. Ryssland måste nu acceptera resultatet av presidentvalet, avsluta tillbakadragandet av sina trupper från den ukrainska gränsen, dra tillbaka Federationsrådets mandat att använda militär trupp utomlands, stoppa flödet av vapen och väpnade grupper över gränsen, samt utöva inflytande över separatisterna i östra Ukraina att upphöra med sina våldshandlingar. FAC den 23 juni är ett tillfälle att utvärdera det ryska agerandet samt ta ställning till fortsatt tillämpning av sanktionsregimen. </w:t>
      </w:r>
      <w:r w:rsidRPr="000A5F22">
        <w:rPr>
          <w:rFonts w:ascii="OrigGarmnd BT" w:hAnsi="OrigGarmnd BT"/>
          <w:sz w:val="24"/>
          <w:szCs w:val="24"/>
        </w:rPr>
        <w:t>Rysslands upprepade hot om handelsrestriktioner/-blockader mot Ukraina, Georgien och Moldavien om de fullföljer ett undertecknande av AA/DCFTA vid ER 26-27 juni, är oacceptabla</w:t>
      </w:r>
      <w:r>
        <w:rPr>
          <w:rFonts w:ascii="OrigGarmnd BT" w:hAnsi="OrigGarmnd BT"/>
          <w:sz w:val="24"/>
          <w:szCs w:val="24"/>
        </w:rPr>
        <w:t>.</w:t>
      </w:r>
      <w:r>
        <w:rPr>
          <w:rFonts w:ascii="OrigGarmnd BT" w:hAnsi="OrigGarmnd BT"/>
          <w:sz w:val="24"/>
          <w:szCs w:val="24"/>
        </w:rPr>
        <w:br/>
      </w:r>
    </w:p>
    <w:p w14:paraId="74D1CF77" w14:textId="77777777" w:rsidR="00DE31B6" w:rsidRPr="003C3D24" w:rsidRDefault="00DE31B6" w:rsidP="00DE31B6">
      <w:pPr>
        <w:pStyle w:val="Liststycke"/>
        <w:numPr>
          <w:ilvl w:val="0"/>
          <w:numId w:val="1"/>
        </w:numPr>
        <w:spacing w:line="240" w:lineRule="auto"/>
        <w:rPr>
          <w:rFonts w:ascii="OrigGarmnd BT" w:hAnsi="OrigGarmnd BT"/>
          <w:sz w:val="24"/>
          <w:szCs w:val="24"/>
        </w:rPr>
      </w:pPr>
      <w:r w:rsidRPr="003C3D24">
        <w:rPr>
          <w:rFonts w:ascii="OrigGarmnd BT" w:hAnsi="OrigGarmnd BT"/>
          <w:b/>
          <w:sz w:val="24"/>
          <w:szCs w:val="24"/>
          <w:lang w:eastAsia="sv-SE"/>
        </w:rPr>
        <w:lastRenderedPageBreak/>
        <w:t>Södra grannskapet</w:t>
      </w:r>
      <w:r w:rsidRPr="003C3D24">
        <w:rPr>
          <w:rFonts w:ascii="OrigGarmnd BT" w:hAnsi="OrigGarmnd BT"/>
          <w:b/>
          <w:sz w:val="24"/>
          <w:szCs w:val="24"/>
          <w:lang w:eastAsia="sv-SE"/>
        </w:rPr>
        <w:br/>
      </w:r>
      <w:r w:rsidRPr="003C3D24">
        <w:rPr>
          <w:rFonts w:ascii="OrigGarmnd BT" w:hAnsi="OrigGarmnd BT"/>
          <w:b/>
          <w:sz w:val="24"/>
          <w:szCs w:val="24"/>
        </w:rPr>
        <w:t>Syrien</w:t>
      </w:r>
      <w:r w:rsidRPr="003C3D24">
        <w:rPr>
          <w:rFonts w:ascii="OrigGarmnd BT" w:hAnsi="OrigGarmnd BT"/>
          <w:sz w:val="24"/>
          <w:szCs w:val="24"/>
        </w:rPr>
        <w:t xml:space="preserve"> </w:t>
      </w:r>
      <w:r w:rsidRPr="003C3D24">
        <w:rPr>
          <w:rFonts w:ascii="OrigGarmnd BT" w:hAnsi="OrigGarmnd BT"/>
          <w:sz w:val="24"/>
          <w:szCs w:val="24"/>
        </w:rPr>
        <w:br/>
      </w:r>
      <w:r w:rsidRPr="003C3D24">
        <w:rPr>
          <w:rFonts w:ascii="OrigGarmnd BT" w:hAnsi="OrigGarmnd BT"/>
          <w:i/>
          <w:sz w:val="24"/>
          <w:szCs w:val="24"/>
        </w:rPr>
        <w:t>Diskussions</w:t>
      </w:r>
      <w:r>
        <w:rPr>
          <w:rFonts w:ascii="OrigGarmnd BT" w:hAnsi="OrigGarmnd BT"/>
          <w:i/>
          <w:sz w:val="24"/>
          <w:szCs w:val="24"/>
        </w:rPr>
        <w:t>- och ev. beslutspunkt</w:t>
      </w:r>
    </w:p>
    <w:p w14:paraId="3010FB2C" w14:textId="77777777" w:rsidR="00DE31B6" w:rsidRPr="003C3D24" w:rsidRDefault="00DE31B6" w:rsidP="00DE31B6">
      <w:pPr>
        <w:pStyle w:val="Liststycke"/>
        <w:spacing w:line="240" w:lineRule="auto"/>
        <w:rPr>
          <w:rFonts w:ascii="OrigGarmnd BT" w:hAnsi="OrigGarmnd BT"/>
          <w:sz w:val="24"/>
          <w:szCs w:val="24"/>
        </w:rPr>
      </w:pPr>
      <w:r>
        <w:rPr>
          <w:rFonts w:ascii="OrigGarmnd BT" w:hAnsi="OrigGarmnd BT"/>
          <w:sz w:val="24"/>
          <w:szCs w:val="24"/>
        </w:rPr>
        <w:t xml:space="preserve">Rådet förväntas </w:t>
      </w:r>
      <w:r w:rsidRPr="003C3D24">
        <w:rPr>
          <w:rFonts w:ascii="OrigGarmnd BT" w:hAnsi="OrigGarmnd BT"/>
          <w:sz w:val="24"/>
          <w:szCs w:val="24"/>
        </w:rPr>
        <w:t>diskutera möjliga vägar framåt för en politisk process i Syrien och händelseutvecklingen i Syrien efter presidentvalet den 3 juni.</w:t>
      </w:r>
      <w:r>
        <w:rPr>
          <w:rFonts w:ascii="OrigGarmnd BT" w:hAnsi="OrigGarmnd BT"/>
          <w:sz w:val="24"/>
          <w:szCs w:val="24"/>
        </w:rPr>
        <w:t xml:space="preserve"> Rådet kan komma att anta slutsatser.</w:t>
      </w:r>
    </w:p>
    <w:p w14:paraId="168092E4" w14:textId="77777777" w:rsidR="00DE31B6" w:rsidRPr="003C3D24" w:rsidRDefault="00DE31B6" w:rsidP="00DE31B6">
      <w:pPr>
        <w:pStyle w:val="Liststycke"/>
        <w:spacing w:line="240" w:lineRule="auto"/>
        <w:rPr>
          <w:rFonts w:ascii="OrigGarmnd BT" w:hAnsi="OrigGarmnd BT"/>
          <w:sz w:val="24"/>
          <w:szCs w:val="24"/>
        </w:rPr>
      </w:pPr>
    </w:p>
    <w:p w14:paraId="5D8FE861" w14:textId="77777777" w:rsidR="00DE31B6" w:rsidRPr="00517E66" w:rsidRDefault="00DE31B6" w:rsidP="00DE31B6">
      <w:pPr>
        <w:pStyle w:val="Liststycke"/>
        <w:spacing w:line="240" w:lineRule="auto"/>
        <w:rPr>
          <w:rFonts w:ascii="OrigGarmnd BT" w:hAnsi="OrigGarmnd BT"/>
          <w:b/>
          <w:sz w:val="24"/>
          <w:szCs w:val="24"/>
        </w:rPr>
      </w:pPr>
      <w:r w:rsidRPr="003C3D24">
        <w:rPr>
          <w:rFonts w:ascii="OrigGarmnd BT" w:hAnsi="OrigGarmnd BT"/>
          <w:sz w:val="24"/>
          <w:szCs w:val="24"/>
          <w:u w:val="single"/>
        </w:rPr>
        <w:t>Regeringens ståndpunkt</w:t>
      </w:r>
      <w:r w:rsidRPr="003C3D24">
        <w:rPr>
          <w:rFonts w:ascii="OrigGarmnd BT" w:hAnsi="OrigGarmnd BT"/>
          <w:sz w:val="24"/>
          <w:szCs w:val="24"/>
        </w:rPr>
        <w:t xml:space="preserve">: </w:t>
      </w:r>
      <w:r>
        <w:rPr>
          <w:rFonts w:ascii="OrigGarmnd BT" w:hAnsi="OrigGarmnd BT"/>
          <w:sz w:val="24"/>
          <w:szCs w:val="24"/>
        </w:rPr>
        <w:br/>
      </w:r>
      <w:r w:rsidRPr="003C3D24">
        <w:rPr>
          <w:rFonts w:ascii="OrigGarmnd BT" w:hAnsi="OrigGarmnd BT"/>
          <w:sz w:val="24"/>
          <w:szCs w:val="24"/>
        </w:rPr>
        <w:t xml:space="preserve">Regeringen ser med oro på stiltjen i den FN-ledda förhandlingsprocessen. Det finns ingen annan hållbar lösning på konflikten i Syrien än en politisk sådan. Regeringen anser att FN:s och Arabförbundets sändebud </w:t>
      </w:r>
      <w:proofErr w:type="spellStart"/>
      <w:r w:rsidRPr="003C3D24">
        <w:rPr>
          <w:rFonts w:ascii="OrigGarmnd BT" w:hAnsi="OrigGarmnd BT"/>
          <w:sz w:val="24"/>
          <w:szCs w:val="24"/>
        </w:rPr>
        <w:t>Lakhdar</w:t>
      </w:r>
      <w:proofErr w:type="spellEnd"/>
      <w:r w:rsidRPr="003C3D24">
        <w:rPr>
          <w:rFonts w:ascii="OrigGarmnd BT" w:hAnsi="OrigGarmnd BT"/>
          <w:sz w:val="24"/>
          <w:szCs w:val="24"/>
        </w:rPr>
        <w:t xml:space="preserve"> </w:t>
      </w:r>
      <w:proofErr w:type="spellStart"/>
      <w:r w:rsidRPr="003C3D24">
        <w:rPr>
          <w:rFonts w:ascii="OrigGarmnd BT" w:hAnsi="OrigGarmnd BT"/>
          <w:sz w:val="24"/>
          <w:szCs w:val="24"/>
        </w:rPr>
        <w:t>Brahimi</w:t>
      </w:r>
      <w:proofErr w:type="spellEnd"/>
      <w:r w:rsidRPr="003C3D24">
        <w:rPr>
          <w:rFonts w:ascii="OrigGarmnd BT" w:hAnsi="OrigGarmnd BT"/>
          <w:sz w:val="24"/>
          <w:szCs w:val="24"/>
        </w:rPr>
        <w:t xml:space="preserve"> som nu har avgått bör ersättas inom kort för att gjuta nytt liv i förhandlingsprocessen. Regeringen betonar att länderna i regionen måste få en mer central roll i en ny förhandlingsprocess. Regeringen anser att regimens presidentval helt saknar legitimitet. Det är dock viktigt att det internationella samfundet inte låter </w:t>
      </w:r>
      <w:r>
        <w:rPr>
          <w:rFonts w:ascii="OrigGarmnd BT" w:hAnsi="OrigGarmnd BT"/>
          <w:sz w:val="24"/>
          <w:szCs w:val="24"/>
        </w:rPr>
        <w:t xml:space="preserve">valet </w:t>
      </w:r>
      <w:r w:rsidRPr="003C3D24">
        <w:rPr>
          <w:rFonts w:ascii="OrigGarmnd BT" w:hAnsi="OrigGarmnd BT"/>
          <w:sz w:val="24"/>
          <w:szCs w:val="24"/>
        </w:rPr>
        <w:t>hämma ansträngningarna att få igång en politisk process igen. Regeringen ser med oro på att den humanitära situationen i Syrien förvärrats sedan antagandet av säkerhetsrådsresolution 2139.</w:t>
      </w:r>
      <w:r>
        <w:rPr>
          <w:rFonts w:ascii="OrigGarmnd BT" w:hAnsi="OrigGarmnd BT"/>
          <w:sz w:val="24"/>
          <w:szCs w:val="24"/>
        </w:rPr>
        <w:t xml:space="preserve"> </w:t>
      </w:r>
      <w:r w:rsidRPr="00DE31B6">
        <w:rPr>
          <w:rFonts w:ascii="OrigGarmnd BT" w:hAnsi="OrigGarmnd BT"/>
          <w:sz w:val="24"/>
          <w:szCs w:val="24"/>
        </w:rPr>
        <w:t>Regeringen betonar vikten av det humanitära tillträdet</w:t>
      </w:r>
      <w:r>
        <w:rPr>
          <w:rFonts w:ascii="OrigGarmnd BT" w:hAnsi="OrigGarmnd BT"/>
          <w:sz w:val="24"/>
          <w:szCs w:val="24"/>
        </w:rPr>
        <w:t>.</w:t>
      </w:r>
      <w:r w:rsidRPr="003C3D24">
        <w:rPr>
          <w:rFonts w:ascii="OrigGarmnd BT" w:hAnsi="OrigGarmnd BT"/>
          <w:sz w:val="24"/>
          <w:szCs w:val="24"/>
        </w:rPr>
        <w:t xml:space="preserve"> Det är angeläget att säkerhetsrådet tar sitt fulla ansvar för att resolutionen genomförs och följs upp. Sverige är fortsatt EU:s största mottagare av asylsökande från Syrien och regeringen anser att fler EU-länder bör ta ett större ansvar. Regeringen följer noga elimineringen av Syriens kemiska vapen inför deadline den 30 juni.</w:t>
      </w:r>
      <w:r>
        <w:rPr>
          <w:rFonts w:ascii="OrigGarmnd BT" w:hAnsi="OrigGarmnd BT"/>
          <w:sz w:val="24"/>
          <w:szCs w:val="24"/>
        </w:rPr>
        <w:br/>
      </w:r>
      <w:r>
        <w:rPr>
          <w:rFonts w:ascii="OrigGarmnd BT" w:hAnsi="OrigGarmnd BT"/>
          <w:sz w:val="24"/>
          <w:szCs w:val="24"/>
        </w:rPr>
        <w:br/>
      </w:r>
      <w:r w:rsidRPr="00517E66">
        <w:rPr>
          <w:rFonts w:ascii="OrigGarmnd BT" w:hAnsi="OrigGarmnd BT"/>
          <w:b/>
          <w:sz w:val="24"/>
          <w:szCs w:val="24"/>
        </w:rPr>
        <w:t>Libyen</w:t>
      </w:r>
    </w:p>
    <w:p w14:paraId="74D2A9E0" w14:textId="77777777" w:rsidR="00DE31B6" w:rsidRPr="00517E66" w:rsidRDefault="00DE31B6" w:rsidP="00DE31B6">
      <w:pPr>
        <w:pStyle w:val="Liststycke"/>
        <w:spacing w:line="240" w:lineRule="auto"/>
        <w:rPr>
          <w:rFonts w:ascii="OrigGarmnd BT" w:hAnsi="OrigGarmnd BT"/>
          <w:i/>
          <w:sz w:val="24"/>
          <w:szCs w:val="24"/>
        </w:rPr>
      </w:pPr>
      <w:r w:rsidRPr="00517E66">
        <w:rPr>
          <w:rFonts w:ascii="OrigGarmnd BT" w:hAnsi="OrigGarmnd BT"/>
          <w:i/>
          <w:sz w:val="24"/>
          <w:szCs w:val="24"/>
        </w:rPr>
        <w:t>Diskussionspunkt</w:t>
      </w:r>
    </w:p>
    <w:p w14:paraId="50CBF202" w14:textId="77777777" w:rsidR="00DE31B6" w:rsidRPr="00517E66" w:rsidRDefault="00DE31B6" w:rsidP="00DE31B6">
      <w:pPr>
        <w:pStyle w:val="Liststycke"/>
        <w:spacing w:line="240" w:lineRule="auto"/>
        <w:rPr>
          <w:rFonts w:ascii="OrigGarmnd BT" w:hAnsi="OrigGarmnd BT"/>
          <w:sz w:val="24"/>
          <w:szCs w:val="24"/>
        </w:rPr>
      </w:pPr>
      <w:r w:rsidRPr="00517E66">
        <w:rPr>
          <w:rFonts w:ascii="OrigGarmnd BT" w:hAnsi="OrigGarmnd BT"/>
          <w:sz w:val="24"/>
          <w:szCs w:val="24"/>
        </w:rPr>
        <w:t xml:space="preserve">Rådet förväntas diskutera säkerhetsläget och den politiska utvecklingen i Libyen inklusive det parlamentsval som planeras äga rum den 25 juni. </w:t>
      </w:r>
    </w:p>
    <w:p w14:paraId="3B100554" w14:textId="77777777" w:rsidR="00DE31B6" w:rsidRDefault="00DE31B6" w:rsidP="00DE31B6">
      <w:pPr>
        <w:pStyle w:val="Liststycke"/>
        <w:spacing w:line="240" w:lineRule="auto"/>
        <w:rPr>
          <w:rFonts w:ascii="OrigGarmnd BT" w:hAnsi="OrigGarmnd BT"/>
          <w:sz w:val="24"/>
          <w:szCs w:val="24"/>
        </w:rPr>
      </w:pPr>
    </w:p>
    <w:p w14:paraId="70A92FBE" w14:textId="77777777" w:rsidR="00DE31B6" w:rsidRDefault="00DE31B6" w:rsidP="00DE31B6">
      <w:pPr>
        <w:pStyle w:val="Liststycke"/>
        <w:spacing w:line="240" w:lineRule="auto"/>
        <w:rPr>
          <w:rFonts w:ascii="OrigGarmnd BT" w:hAnsi="OrigGarmnd BT"/>
          <w:sz w:val="24"/>
          <w:szCs w:val="24"/>
        </w:rPr>
      </w:pPr>
      <w:r w:rsidRPr="00517E66">
        <w:rPr>
          <w:rFonts w:ascii="OrigGarmnd BT" w:hAnsi="OrigGarmnd BT"/>
          <w:sz w:val="24"/>
          <w:szCs w:val="24"/>
          <w:u w:val="single"/>
        </w:rPr>
        <w:t>Regeringens ståndpunkt</w:t>
      </w:r>
      <w:r w:rsidRPr="00517E66">
        <w:rPr>
          <w:rFonts w:ascii="OrigGarmnd BT" w:hAnsi="OrigGarmnd BT"/>
          <w:sz w:val="24"/>
          <w:szCs w:val="24"/>
        </w:rPr>
        <w:t xml:space="preserve">: </w:t>
      </w:r>
      <w:r>
        <w:rPr>
          <w:rFonts w:ascii="OrigGarmnd BT" w:hAnsi="OrigGarmnd BT"/>
          <w:sz w:val="24"/>
          <w:szCs w:val="24"/>
        </w:rPr>
        <w:br/>
      </w:r>
      <w:r w:rsidRPr="00517E66">
        <w:rPr>
          <w:rFonts w:ascii="OrigGarmnd BT" w:hAnsi="OrigGarmnd BT"/>
          <w:sz w:val="24"/>
          <w:szCs w:val="24"/>
        </w:rPr>
        <w:t>Regeringen välkomnar en diskussion om Libyen, där den våldsamma utvecklingen är en stor källa till oro. Det internationella samfundet måste visa fortsatt engagemang. Säkerheten och den politiska processen är avhängiga varandra, och utgör grunden för möjligheten till ekonomiska framsteg, inklusive att få fart på oljeutvinningen. Regeringen betonar vikten av en nationell dialog, med en bred samhällelig representation, i syfte att bana väg för den fortsatta ö</w:t>
      </w:r>
      <w:r>
        <w:rPr>
          <w:rFonts w:ascii="OrigGarmnd BT" w:hAnsi="OrigGarmnd BT"/>
          <w:sz w:val="24"/>
          <w:szCs w:val="24"/>
        </w:rPr>
        <w:t>vergångsprocessen mot demokrati</w:t>
      </w:r>
      <w:r w:rsidRPr="00517E66">
        <w:rPr>
          <w:rFonts w:ascii="OrigGarmnd BT" w:hAnsi="OrigGarmnd BT"/>
          <w:sz w:val="24"/>
          <w:szCs w:val="24"/>
        </w:rPr>
        <w:t xml:space="preserve"> där mänskliga rättigheter, inklusive respekt för minoriteter, och rättsstatens principer utgör essentiella beståndsdelar.</w:t>
      </w:r>
    </w:p>
    <w:p w14:paraId="25999020" w14:textId="77777777" w:rsidR="00DE31B6" w:rsidRDefault="00DE31B6" w:rsidP="00DE31B6">
      <w:pPr>
        <w:pStyle w:val="Liststycke"/>
        <w:spacing w:line="240" w:lineRule="auto"/>
        <w:rPr>
          <w:rFonts w:ascii="OrigGarmnd BT" w:hAnsi="OrigGarmnd BT"/>
          <w:sz w:val="24"/>
          <w:szCs w:val="24"/>
        </w:rPr>
      </w:pPr>
    </w:p>
    <w:p w14:paraId="0F3AD818" w14:textId="77777777" w:rsidR="00DE31B6" w:rsidRPr="0083484A" w:rsidRDefault="00DE31B6" w:rsidP="00DE31B6">
      <w:pPr>
        <w:pStyle w:val="Liststycke"/>
        <w:spacing w:line="240" w:lineRule="auto"/>
        <w:rPr>
          <w:rFonts w:ascii="OrigGarmnd BT" w:hAnsi="OrigGarmnd BT"/>
          <w:b/>
          <w:sz w:val="24"/>
          <w:szCs w:val="24"/>
        </w:rPr>
      </w:pPr>
      <w:r w:rsidRPr="0083484A">
        <w:rPr>
          <w:rFonts w:ascii="OrigGarmnd BT" w:hAnsi="OrigGarmnd BT"/>
          <w:b/>
          <w:sz w:val="24"/>
          <w:szCs w:val="24"/>
        </w:rPr>
        <w:t>Egypten</w:t>
      </w:r>
    </w:p>
    <w:p w14:paraId="5F80DA99" w14:textId="77777777" w:rsidR="00DE31B6" w:rsidRPr="0083484A" w:rsidRDefault="00DE31B6" w:rsidP="00DE31B6">
      <w:pPr>
        <w:pStyle w:val="Liststycke"/>
        <w:spacing w:line="240" w:lineRule="auto"/>
        <w:rPr>
          <w:rFonts w:ascii="OrigGarmnd BT" w:hAnsi="OrigGarmnd BT"/>
          <w:i/>
          <w:sz w:val="24"/>
          <w:szCs w:val="24"/>
        </w:rPr>
      </w:pPr>
      <w:r w:rsidRPr="0083484A">
        <w:rPr>
          <w:rFonts w:ascii="OrigGarmnd BT" w:hAnsi="OrigGarmnd BT"/>
          <w:i/>
          <w:sz w:val="24"/>
          <w:szCs w:val="24"/>
        </w:rPr>
        <w:t>Diskussions- och ev</w:t>
      </w:r>
      <w:r>
        <w:rPr>
          <w:rFonts w:ascii="OrigGarmnd BT" w:hAnsi="OrigGarmnd BT"/>
          <w:i/>
          <w:sz w:val="24"/>
          <w:szCs w:val="24"/>
        </w:rPr>
        <w:t>.</w:t>
      </w:r>
      <w:r w:rsidRPr="0083484A">
        <w:rPr>
          <w:rFonts w:ascii="OrigGarmnd BT" w:hAnsi="OrigGarmnd BT"/>
          <w:i/>
          <w:sz w:val="24"/>
          <w:szCs w:val="24"/>
        </w:rPr>
        <w:t xml:space="preserve"> beslutspunkt</w:t>
      </w:r>
    </w:p>
    <w:p w14:paraId="6D4EFD2A" w14:textId="77777777" w:rsidR="00DE31B6" w:rsidRPr="0083484A" w:rsidRDefault="00DE31B6" w:rsidP="00DE31B6">
      <w:pPr>
        <w:pStyle w:val="Liststycke"/>
        <w:spacing w:line="240" w:lineRule="auto"/>
        <w:rPr>
          <w:rFonts w:ascii="OrigGarmnd BT" w:hAnsi="OrigGarmnd BT"/>
          <w:sz w:val="24"/>
          <w:szCs w:val="24"/>
        </w:rPr>
      </w:pPr>
      <w:r w:rsidRPr="0083484A">
        <w:rPr>
          <w:rFonts w:ascii="OrigGarmnd BT" w:hAnsi="OrigGarmnd BT"/>
          <w:sz w:val="24"/>
          <w:szCs w:val="24"/>
        </w:rPr>
        <w:t>Rådet förväntas</w:t>
      </w:r>
      <w:r>
        <w:rPr>
          <w:rFonts w:ascii="OrigGarmnd BT" w:hAnsi="OrigGarmnd BT"/>
          <w:sz w:val="24"/>
          <w:szCs w:val="24"/>
        </w:rPr>
        <w:t xml:space="preserve"> diskutera den senaste politiska utvecklingen i Egypten. Rådet kan komma att </w:t>
      </w:r>
      <w:r w:rsidRPr="0083484A">
        <w:rPr>
          <w:rFonts w:ascii="OrigGarmnd BT" w:hAnsi="OrigGarmnd BT"/>
          <w:sz w:val="24"/>
          <w:szCs w:val="24"/>
        </w:rPr>
        <w:t>anta slutsatser</w:t>
      </w:r>
      <w:r>
        <w:rPr>
          <w:rFonts w:ascii="OrigGarmnd BT" w:hAnsi="OrigGarmnd BT"/>
          <w:sz w:val="24"/>
          <w:szCs w:val="24"/>
        </w:rPr>
        <w:t>.</w:t>
      </w:r>
      <w:r w:rsidRPr="0083484A">
        <w:rPr>
          <w:rFonts w:ascii="OrigGarmnd BT" w:hAnsi="OrigGarmnd BT"/>
          <w:sz w:val="24"/>
          <w:szCs w:val="24"/>
        </w:rPr>
        <w:t xml:space="preserve"> </w:t>
      </w:r>
    </w:p>
    <w:p w14:paraId="0A532F72" w14:textId="77777777" w:rsidR="00DE31B6" w:rsidRPr="0083484A" w:rsidRDefault="00DE31B6" w:rsidP="00DE31B6">
      <w:pPr>
        <w:pStyle w:val="Liststycke"/>
        <w:spacing w:line="240" w:lineRule="auto"/>
        <w:rPr>
          <w:rFonts w:ascii="OrigGarmnd BT" w:hAnsi="OrigGarmnd BT"/>
          <w:sz w:val="24"/>
          <w:szCs w:val="24"/>
        </w:rPr>
      </w:pPr>
    </w:p>
    <w:p w14:paraId="344FCD34" w14:textId="77777777" w:rsidR="00DE31B6" w:rsidRPr="00FC303D" w:rsidRDefault="00DE31B6" w:rsidP="00DE31B6">
      <w:pPr>
        <w:pStyle w:val="Liststycke"/>
        <w:spacing w:line="240" w:lineRule="auto"/>
        <w:rPr>
          <w:rFonts w:ascii="OrigGarmnd BT" w:hAnsi="OrigGarmnd BT"/>
          <w:sz w:val="24"/>
          <w:szCs w:val="24"/>
        </w:rPr>
      </w:pPr>
      <w:r w:rsidRPr="0083484A">
        <w:rPr>
          <w:rFonts w:ascii="OrigGarmnd BT" w:hAnsi="OrigGarmnd BT"/>
          <w:sz w:val="24"/>
          <w:szCs w:val="24"/>
          <w:u w:val="single"/>
        </w:rPr>
        <w:t>Regeringens ståndpunkt</w:t>
      </w:r>
      <w:r w:rsidRPr="0083484A">
        <w:rPr>
          <w:rFonts w:ascii="OrigGarmnd BT" w:hAnsi="OrigGarmnd BT"/>
          <w:sz w:val="24"/>
          <w:szCs w:val="24"/>
        </w:rPr>
        <w:t>:</w:t>
      </w:r>
      <w:r>
        <w:rPr>
          <w:rFonts w:ascii="OrigGarmnd BT" w:hAnsi="OrigGarmnd BT"/>
          <w:sz w:val="24"/>
          <w:szCs w:val="24"/>
        </w:rPr>
        <w:br/>
      </w:r>
      <w:r w:rsidRPr="0083484A">
        <w:rPr>
          <w:rFonts w:ascii="OrigGarmnd BT" w:hAnsi="OrigGarmnd BT"/>
          <w:sz w:val="24"/>
          <w:szCs w:val="24"/>
        </w:rPr>
        <w:t>Regeringen noterar att Egyptens</w:t>
      </w:r>
      <w:r>
        <w:rPr>
          <w:rFonts w:ascii="OrigGarmnd BT" w:hAnsi="OrigGarmnd BT"/>
          <w:sz w:val="24"/>
          <w:szCs w:val="24"/>
        </w:rPr>
        <w:t xml:space="preserve"> nye president har installerats</w:t>
      </w:r>
      <w:r w:rsidRPr="0083484A">
        <w:rPr>
          <w:rFonts w:ascii="OrigGarmnd BT" w:hAnsi="OrigGarmnd BT"/>
          <w:sz w:val="24"/>
          <w:szCs w:val="24"/>
        </w:rPr>
        <w:t xml:space="preserve"> men är fortsatt kritisk mot det repressiva klimatet i landet. Presidentvalet kan inte anses ha levt </w:t>
      </w:r>
      <w:r w:rsidRPr="0083484A">
        <w:rPr>
          <w:rFonts w:ascii="OrigGarmnd BT" w:hAnsi="OrigGarmnd BT"/>
          <w:sz w:val="24"/>
          <w:szCs w:val="24"/>
        </w:rPr>
        <w:lastRenderedPageBreak/>
        <w:t>upp till fundamentala konstitutionella principer, såsom yttrande- och mötesfrihet. Situationen för mänskliga rättigheter</w:t>
      </w:r>
      <w:r>
        <w:rPr>
          <w:rFonts w:ascii="OrigGarmnd BT" w:hAnsi="OrigGarmnd BT"/>
          <w:sz w:val="24"/>
          <w:szCs w:val="24"/>
        </w:rPr>
        <w:t xml:space="preserve">, </w:t>
      </w:r>
      <w:r w:rsidRPr="00DE31B6">
        <w:rPr>
          <w:rFonts w:ascii="OrigGarmnd BT" w:hAnsi="OrigGarmnd BT"/>
          <w:sz w:val="24"/>
          <w:szCs w:val="24"/>
        </w:rPr>
        <w:t>inklusive kvinnors rättigheter</w:t>
      </w:r>
      <w:r>
        <w:rPr>
          <w:rFonts w:ascii="OrigGarmnd BT" w:hAnsi="OrigGarmnd BT"/>
          <w:sz w:val="24"/>
          <w:szCs w:val="24"/>
        </w:rPr>
        <w:t>,</w:t>
      </w:r>
      <w:r w:rsidRPr="0083484A">
        <w:rPr>
          <w:rFonts w:ascii="OrigGarmnd BT" w:hAnsi="OrigGarmnd BT"/>
          <w:sz w:val="24"/>
          <w:szCs w:val="24"/>
        </w:rPr>
        <w:t xml:space="preserve"> i Egypten är fortsatt mycket oroande, med fängslande av regimkritiska aktivister, politiskt oppositionella och journalister. Regeringen uppmanar Egyptens nyvalde president att verka för att politiska fångar friges, att tillåta politisk opposition samt att upprätthålla en civil stat. Regeringen är oroad över förfarandet med massrättegångar, och massdomar, vilka inte uppfyller grundläggande rättsstatsprinciper. Inför parlamentsvalet betonar regeringen vikten av en rättvis och transparent process där alla fredliga krafter tillåts delta på lika villkor.</w:t>
      </w:r>
      <w:r>
        <w:rPr>
          <w:rFonts w:ascii="OrigGarmnd BT" w:hAnsi="OrigGarmnd BT"/>
          <w:sz w:val="24"/>
          <w:szCs w:val="24"/>
        </w:rPr>
        <w:br/>
      </w:r>
    </w:p>
    <w:p w14:paraId="748024D8" w14:textId="77777777" w:rsidR="00DE31B6" w:rsidRDefault="00DE31B6" w:rsidP="00DE31B6">
      <w:pPr>
        <w:pStyle w:val="Ingetavstnd"/>
        <w:numPr>
          <w:ilvl w:val="0"/>
          <w:numId w:val="1"/>
        </w:numPr>
        <w:rPr>
          <w:rFonts w:ascii="OrigGarmnd BT" w:hAnsi="OrigGarmnd BT"/>
          <w:b/>
          <w:bCs/>
          <w:sz w:val="24"/>
          <w:szCs w:val="24"/>
          <w:lang w:eastAsia="sv-SE"/>
        </w:rPr>
      </w:pPr>
      <w:r>
        <w:rPr>
          <w:rFonts w:ascii="OrigGarmnd BT" w:hAnsi="OrigGarmnd BT"/>
          <w:b/>
          <w:sz w:val="24"/>
          <w:szCs w:val="24"/>
          <w:lang w:eastAsia="sv-SE"/>
        </w:rPr>
        <w:t>Utvecklingen i Asien</w:t>
      </w:r>
      <w:r>
        <w:rPr>
          <w:rFonts w:ascii="OrigGarmnd BT" w:hAnsi="OrigGarmnd BT"/>
          <w:b/>
          <w:sz w:val="24"/>
          <w:szCs w:val="24"/>
          <w:lang w:eastAsia="sv-SE"/>
        </w:rPr>
        <w:br/>
        <w:t>Maritima dispyter</w:t>
      </w:r>
    </w:p>
    <w:p w14:paraId="73127451" w14:textId="77777777" w:rsidR="00DE31B6" w:rsidRDefault="00DE31B6" w:rsidP="00DE31B6">
      <w:pPr>
        <w:pStyle w:val="Ingetavstnd"/>
        <w:ind w:left="720"/>
        <w:rPr>
          <w:rFonts w:ascii="OrigGarmnd BT" w:hAnsi="OrigGarmnd BT"/>
          <w:i/>
          <w:iCs/>
          <w:sz w:val="24"/>
          <w:szCs w:val="24"/>
          <w:lang w:eastAsia="sv-SE"/>
        </w:rPr>
      </w:pPr>
      <w:r>
        <w:rPr>
          <w:rFonts w:ascii="OrigGarmnd BT" w:hAnsi="OrigGarmnd BT"/>
          <w:i/>
          <w:iCs/>
          <w:sz w:val="24"/>
          <w:szCs w:val="24"/>
          <w:lang w:eastAsia="sv-SE"/>
        </w:rPr>
        <w:t>Diskussionspunkt</w:t>
      </w:r>
    </w:p>
    <w:p w14:paraId="26053F63" w14:textId="77777777" w:rsidR="00DE31B6" w:rsidRDefault="00DE31B6" w:rsidP="00DE31B6">
      <w:pPr>
        <w:pStyle w:val="Ingetavstnd"/>
        <w:ind w:left="720"/>
        <w:rPr>
          <w:rFonts w:ascii="OrigGarmnd BT" w:hAnsi="OrigGarmnd BT"/>
          <w:sz w:val="24"/>
          <w:szCs w:val="24"/>
          <w:lang w:eastAsia="sv-SE"/>
        </w:rPr>
      </w:pPr>
      <w:r>
        <w:rPr>
          <w:rFonts w:ascii="OrigGarmnd BT" w:hAnsi="OrigGarmnd BT"/>
          <w:sz w:val="24"/>
          <w:szCs w:val="24"/>
          <w:lang w:eastAsia="sv-SE"/>
        </w:rPr>
        <w:t xml:space="preserve">Rådet förväntas diskutera de maritima dispyterna i Syd- respektive Östkinesiska havet och hur EU bör agera framöver. Diskussionen väntas främst beröra den på senare tid ökade spänningen mellan Kina och Vietnam kring </w:t>
      </w:r>
      <w:proofErr w:type="spellStart"/>
      <w:r>
        <w:rPr>
          <w:rFonts w:ascii="OrigGarmnd BT" w:hAnsi="OrigGarmnd BT"/>
          <w:sz w:val="24"/>
          <w:szCs w:val="24"/>
          <w:lang w:eastAsia="sv-SE"/>
        </w:rPr>
        <w:t>Paracelöarna</w:t>
      </w:r>
      <w:proofErr w:type="spellEnd"/>
      <w:r>
        <w:rPr>
          <w:rFonts w:ascii="OrigGarmnd BT" w:hAnsi="OrigGarmnd BT"/>
          <w:sz w:val="24"/>
          <w:szCs w:val="24"/>
          <w:lang w:eastAsia="sv-SE"/>
        </w:rPr>
        <w:t xml:space="preserve"> i Sydkinesiska havet och dispyten mellan Kina och Japan om ögruppen </w:t>
      </w:r>
      <w:proofErr w:type="spellStart"/>
      <w:r>
        <w:rPr>
          <w:rFonts w:ascii="OrigGarmnd BT" w:hAnsi="OrigGarmnd BT"/>
          <w:sz w:val="24"/>
          <w:szCs w:val="24"/>
          <w:lang w:eastAsia="sv-SE"/>
        </w:rPr>
        <w:t>Senkaku</w:t>
      </w:r>
      <w:proofErr w:type="spellEnd"/>
      <w:r>
        <w:rPr>
          <w:rFonts w:ascii="OrigGarmnd BT" w:hAnsi="OrigGarmnd BT"/>
          <w:sz w:val="24"/>
          <w:szCs w:val="24"/>
          <w:lang w:eastAsia="sv-SE"/>
        </w:rPr>
        <w:t>/</w:t>
      </w:r>
      <w:proofErr w:type="spellStart"/>
      <w:r>
        <w:rPr>
          <w:rFonts w:ascii="OrigGarmnd BT" w:hAnsi="OrigGarmnd BT"/>
          <w:sz w:val="24"/>
          <w:szCs w:val="24"/>
          <w:lang w:eastAsia="sv-SE"/>
        </w:rPr>
        <w:t>Diaoyu</w:t>
      </w:r>
      <w:proofErr w:type="spellEnd"/>
      <w:r>
        <w:rPr>
          <w:rFonts w:ascii="OrigGarmnd BT" w:hAnsi="OrigGarmnd BT"/>
          <w:sz w:val="24"/>
          <w:szCs w:val="24"/>
          <w:lang w:eastAsia="sv-SE"/>
        </w:rPr>
        <w:t xml:space="preserve"> i Östkinesiska havet. </w:t>
      </w:r>
    </w:p>
    <w:p w14:paraId="325D8B76" w14:textId="77777777" w:rsidR="00DE31B6" w:rsidRDefault="00DE31B6" w:rsidP="00DE31B6">
      <w:pPr>
        <w:pStyle w:val="Ingetavstnd"/>
        <w:ind w:left="720"/>
        <w:rPr>
          <w:rFonts w:ascii="OrigGarmnd BT" w:hAnsi="OrigGarmnd BT"/>
          <w:sz w:val="24"/>
          <w:szCs w:val="24"/>
          <w:lang w:eastAsia="sv-SE"/>
        </w:rPr>
      </w:pPr>
    </w:p>
    <w:p w14:paraId="49BC072E" w14:textId="77777777" w:rsidR="00DE31B6" w:rsidRDefault="00DE31B6" w:rsidP="00DE31B6">
      <w:pPr>
        <w:pStyle w:val="Ingetavstnd"/>
        <w:ind w:left="720"/>
        <w:rPr>
          <w:rFonts w:ascii="OrigGarmnd BT" w:hAnsi="OrigGarmnd BT"/>
          <w:sz w:val="24"/>
          <w:szCs w:val="24"/>
          <w:u w:val="single"/>
          <w:lang w:eastAsia="sv-SE"/>
        </w:rPr>
      </w:pPr>
      <w:r>
        <w:rPr>
          <w:rFonts w:ascii="OrigGarmnd BT" w:hAnsi="OrigGarmnd BT"/>
          <w:sz w:val="24"/>
          <w:szCs w:val="24"/>
          <w:u w:val="single"/>
          <w:lang w:eastAsia="sv-SE"/>
        </w:rPr>
        <w:t>Regeringens ståndpunkt:</w:t>
      </w:r>
    </w:p>
    <w:p w14:paraId="4D6C5D55" w14:textId="77777777" w:rsidR="00DE31B6" w:rsidRPr="00D2531A" w:rsidRDefault="00DE31B6" w:rsidP="00DE31B6">
      <w:pPr>
        <w:pStyle w:val="Ingetavstnd"/>
        <w:ind w:left="720"/>
        <w:rPr>
          <w:rFonts w:ascii="OrigGarmnd BT" w:hAnsi="OrigGarmnd BT"/>
          <w:sz w:val="24"/>
          <w:szCs w:val="24"/>
          <w:lang w:eastAsia="sv-SE"/>
        </w:rPr>
      </w:pPr>
      <w:r w:rsidRPr="00E05E82">
        <w:rPr>
          <w:rFonts w:ascii="OrigGarmnd BT" w:hAnsi="OrigGarmnd BT"/>
          <w:sz w:val="24"/>
          <w:szCs w:val="24"/>
          <w:lang w:eastAsia="sv-SE"/>
        </w:rPr>
        <w:t xml:space="preserve">Regeringen anser att EU måste fortsätta att verka för dialog mellan </w:t>
      </w:r>
      <w:r>
        <w:rPr>
          <w:rFonts w:ascii="OrigGarmnd BT" w:hAnsi="OrigGarmnd BT"/>
          <w:sz w:val="24"/>
          <w:szCs w:val="24"/>
          <w:lang w:eastAsia="sv-SE"/>
        </w:rPr>
        <w:t>berörda länder</w:t>
      </w:r>
      <w:r w:rsidRPr="00E05E82">
        <w:rPr>
          <w:rFonts w:ascii="OrigGarmnd BT" w:hAnsi="OrigGarmnd BT"/>
          <w:sz w:val="24"/>
          <w:szCs w:val="24"/>
          <w:lang w:eastAsia="sv-SE"/>
        </w:rPr>
        <w:t xml:space="preserve"> i regionen och uppmana alla parter </w:t>
      </w:r>
      <w:r>
        <w:rPr>
          <w:rFonts w:ascii="OrigGarmnd BT" w:hAnsi="OrigGarmnd BT"/>
          <w:sz w:val="24"/>
          <w:szCs w:val="24"/>
          <w:lang w:eastAsia="sv-SE"/>
        </w:rPr>
        <w:t>till</w:t>
      </w:r>
      <w:r w:rsidRPr="00E05E82">
        <w:rPr>
          <w:rFonts w:ascii="OrigGarmnd BT" w:hAnsi="OrigGarmnd BT"/>
          <w:sz w:val="24"/>
          <w:szCs w:val="24"/>
          <w:lang w:eastAsia="sv-SE"/>
        </w:rPr>
        <w:t xml:space="preserve"> fredliga lösning</w:t>
      </w:r>
      <w:r>
        <w:rPr>
          <w:rFonts w:ascii="OrigGarmnd BT" w:hAnsi="OrigGarmnd BT"/>
          <w:sz w:val="24"/>
          <w:szCs w:val="24"/>
          <w:lang w:eastAsia="sv-SE"/>
        </w:rPr>
        <w:t>a</w:t>
      </w:r>
      <w:r w:rsidRPr="00E05E82">
        <w:rPr>
          <w:rFonts w:ascii="OrigGarmnd BT" w:hAnsi="OrigGarmnd BT"/>
          <w:sz w:val="24"/>
          <w:szCs w:val="24"/>
          <w:lang w:eastAsia="sv-SE"/>
        </w:rPr>
        <w:t xml:space="preserve">r i enlighet med internationell rätt, i synnerhet FN:s havsrättskonvention </w:t>
      </w:r>
      <w:r>
        <w:rPr>
          <w:rFonts w:ascii="OrigGarmnd BT" w:hAnsi="OrigGarmnd BT"/>
          <w:sz w:val="24"/>
          <w:szCs w:val="24"/>
          <w:lang w:eastAsia="sv-SE"/>
        </w:rPr>
        <w:t>(</w:t>
      </w:r>
      <w:r w:rsidRPr="00E05E82">
        <w:rPr>
          <w:rFonts w:ascii="OrigGarmnd BT" w:hAnsi="OrigGarmnd BT"/>
          <w:sz w:val="24"/>
          <w:szCs w:val="24"/>
          <w:lang w:eastAsia="sv-SE"/>
        </w:rPr>
        <w:t>UNCLOS</w:t>
      </w:r>
      <w:r>
        <w:rPr>
          <w:rFonts w:ascii="OrigGarmnd BT" w:hAnsi="OrigGarmnd BT"/>
          <w:sz w:val="24"/>
          <w:szCs w:val="24"/>
          <w:lang w:eastAsia="sv-SE"/>
        </w:rPr>
        <w:t>)</w:t>
      </w:r>
      <w:r w:rsidRPr="00E05E82">
        <w:rPr>
          <w:rFonts w:ascii="OrigGarmnd BT" w:hAnsi="OrigGarmnd BT"/>
          <w:sz w:val="24"/>
          <w:szCs w:val="24"/>
          <w:lang w:eastAsia="sv-SE"/>
        </w:rPr>
        <w:t xml:space="preserve">. </w:t>
      </w:r>
      <w:r w:rsidRPr="00D2531A">
        <w:rPr>
          <w:rFonts w:ascii="OrigGarmnd BT" w:hAnsi="OrigGarmnd BT"/>
          <w:sz w:val="24"/>
          <w:szCs w:val="24"/>
          <w:lang w:eastAsia="sv-SE"/>
        </w:rPr>
        <w:t>Sverige och EU tar inte ställning när det gäller anspråken på suveränitet och jurisdiktion i de berörda områdena men ser med oro på utvecklingen och risken för konflikt till följd av missförstånd och felbedömningar.</w:t>
      </w:r>
    </w:p>
    <w:p w14:paraId="514555C0" w14:textId="77777777" w:rsidR="00DE31B6" w:rsidRDefault="00DE31B6" w:rsidP="00DE31B6">
      <w:pPr>
        <w:pStyle w:val="Ingetavstnd"/>
        <w:ind w:left="720"/>
        <w:rPr>
          <w:rFonts w:ascii="OrigGarmnd BT" w:hAnsi="OrigGarmnd BT"/>
          <w:sz w:val="24"/>
          <w:szCs w:val="24"/>
          <w:lang w:eastAsia="sv-SE"/>
        </w:rPr>
      </w:pPr>
    </w:p>
    <w:p w14:paraId="6BF798B7" w14:textId="77777777" w:rsidR="00DE31B6" w:rsidRDefault="00DE31B6" w:rsidP="00DE31B6">
      <w:pPr>
        <w:pStyle w:val="Ingetavstnd"/>
        <w:ind w:left="720"/>
        <w:rPr>
          <w:rFonts w:ascii="OrigGarmnd BT" w:hAnsi="OrigGarmnd BT"/>
          <w:b/>
          <w:sz w:val="24"/>
          <w:szCs w:val="24"/>
          <w:lang w:eastAsia="sv-SE"/>
        </w:rPr>
      </w:pPr>
      <w:r>
        <w:rPr>
          <w:rFonts w:ascii="OrigGarmnd BT" w:hAnsi="OrigGarmnd BT"/>
          <w:b/>
          <w:sz w:val="24"/>
          <w:szCs w:val="24"/>
          <w:lang w:eastAsia="sv-SE"/>
        </w:rPr>
        <w:t>Ryssland-Kina Relationer</w:t>
      </w:r>
    </w:p>
    <w:p w14:paraId="14AA88E3" w14:textId="77777777" w:rsidR="00DE31B6" w:rsidRPr="00336414" w:rsidRDefault="00DE31B6" w:rsidP="00DE31B6">
      <w:pPr>
        <w:pStyle w:val="RKnormal"/>
        <w:spacing w:line="240" w:lineRule="auto"/>
        <w:ind w:left="709"/>
        <w:rPr>
          <w:i/>
          <w:szCs w:val="24"/>
        </w:rPr>
      </w:pPr>
      <w:r w:rsidRPr="00336414">
        <w:rPr>
          <w:i/>
          <w:szCs w:val="24"/>
        </w:rPr>
        <w:t>Diskussionspunkt</w:t>
      </w:r>
    </w:p>
    <w:p w14:paraId="6D522F39" w14:textId="77777777" w:rsidR="00DE31B6" w:rsidRPr="00DB0E95" w:rsidRDefault="00DE31B6" w:rsidP="00DE31B6">
      <w:pPr>
        <w:pStyle w:val="RKnormal"/>
        <w:spacing w:line="240" w:lineRule="auto"/>
        <w:ind w:left="709"/>
        <w:rPr>
          <w:szCs w:val="24"/>
        </w:rPr>
      </w:pPr>
      <w:r w:rsidRPr="00336414">
        <w:rPr>
          <w:szCs w:val="24"/>
        </w:rPr>
        <w:t xml:space="preserve">Rådet </w:t>
      </w:r>
      <w:r w:rsidRPr="00121565">
        <w:rPr>
          <w:szCs w:val="24"/>
        </w:rPr>
        <w:t>förväntas diskutera relationen mellan Kina och Ryssland. I en tid då Rysslands relation till EU och USA är ansträngd utgjorde president Putins besök i Kina den 20-21 maj ett tillfälle för båda parter att ytterligare utvec</w:t>
      </w:r>
      <w:r w:rsidRPr="00DB0E95">
        <w:rPr>
          <w:szCs w:val="24"/>
        </w:rPr>
        <w:t xml:space="preserve">kla relationen, inte minst på energiområdet. </w:t>
      </w:r>
      <w:r w:rsidRPr="00DB0E95">
        <w:rPr>
          <w:szCs w:val="24"/>
        </w:rPr>
        <w:tab/>
      </w:r>
    </w:p>
    <w:p w14:paraId="04EA97D8" w14:textId="77777777" w:rsidR="00DE31B6" w:rsidRPr="00DB0E95" w:rsidRDefault="00DE31B6" w:rsidP="00DE31B6">
      <w:pPr>
        <w:pStyle w:val="RKnormal"/>
        <w:spacing w:line="240" w:lineRule="auto"/>
        <w:ind w:left="709"/>
        <w:rPr>
          <w:szCs w:val="24"/>
        </w:rPr>
      </w:pPr>
    </w:p>
    <w:p w14:paraId="36CFEFCB" w14:textId="77777777" w:rsidR="00DE31B6" w:rsidRDefault="00DE31B6" w:rsidP="00DE31B6">
      <w:pPr>
        <w:pStyle w:val="RKnormal"/>
        <w:spacing w:line="240" w:lineRule="auto"/>
        <w:ind w:left="709"/>
        <w:rPr>
          <w:szCs w:val="24"/>
          <w:lang w:eastAsia="sv-SE"/>
        </w:rPr>
      </w:pPr>
      <w:r w:rsidRPr="00DB0E95">
        <w:rPr>
          <w:szCs w:val="24"/>
          <w:u w:val="single"/>
        </w:rPr>
        <w:t>Regeringens ståndpunkt</w:t>
      </w:r>
      <w:r>
        <w:rPr>
          <w:szCs w:val="24"/>
          <w:u w:val="single"/>
        </w:rPr>
        <w:t>:</w:t>
      </w:r>
      <w:r>
        <w:rPr>
          <w:szCs w:val="24"/>
          <w:u w:val="single"/>
        </w:rPr>
        <w:br/>
      </w:r>
      <w:r w:rsidRPr="00336414">
        <w:rPr>
          <w:color w:val="000000" w:themeColor="text1"/>
          <w:szCs w:val="24"/>
        </w:rPr>
        <w:t xml:space="preserve">Regeringen följer kontinuerligt och nära hur relationen mellan Kina och Ryssland utvecklas liksom deras relation med omvärlden, detta inte minst i ljuset av utvecklingen i Ukraina. </w:t>
      </w:r>
      <w:r w:rsidRPr="00336414">
        <w:rPr>
          <w:bCs/>
          <w:color w:val="000000" w:themeColor="text1"/>
          <w:szCs w:val="24"/>
        </w:rPr>
        <w:t>Det är angeläget att ett närmande mellan Kina och Ryssland inte bidrar till att förhindra en dem</w:t>
      </w:r>
      <w:r w:rsidRPr="00B57949">
        <w:rPr>
          <w:bCs/>
          <w:color w:val="000000" w:themeColor="text1"/>
        </w:rPr>
        <w:t>okratisk utvec</w:t>
      </w:r>
      <w:r>
        <w:rPr>
          <w:bCs/>
          <w:color w:val="000000" w:themeColor="text1"/>
        </w:rPr>
        <w:t xml:space="preserve">kling i de respektive länderna </w:t>
      </w:r>
      <w:r w:rsidRPr="00B57949">
        <w:rPr>
          <w:bCs/>
          <w:color w:val="000000" w:themeColor="text1"/>
        </w:rPr>
        <w:t>eller underminera</w:t>
      </w:r>
      <w:r>
        <w:rPr>
          <w:bCs/>
          <w:color w:val="000000" w:themeColor="text1"/>
        </w:rPr>
        <w:t xml:space="preserve"> stödet för internationell rätt</w:t>
      </w:r>
      <w:r w:rsidRPr="00B57949">
        <w:rPr>
          <w:bCs/>
          <w:color w:val="000000" w:themeColor="text1"/>
        </w:rPr>
        <w:t>.</w:t>
      </w:r>
      <w:r w:rsidRPr="00336414" w:rsidDel="00DB0E95">
        <w:rPr>
          <w:bCs/>
          <w:color w:val="000000" w:themeColor="text1"/>
          <w:szCs w:val="24"/>
        </w:rPr>
        <w:t xml:space="preserve"> </w:t>
      </w:r>
    </w:p>
    <w:p w14:paraId="622F0CAB" w14:textId="77777777" w:rsidR="00DE31B6" w:rsidRDefault="00DE31B6" w:rsidP="00DE31B6">
      <w:pPr>
        <w:pStyle w:val="Ingetavstnd"/>
        <w:ind w:left="720"/>
        <w:rPr>
          <w:rFonts w:ascii="OrigGarmnd BT" w:hAnsi="OrigGarmnd BT"/>
          <w:b/>
          <w:sz w:val="24"/>
          <w:szCs w:val="24"/>
          <w:lang w:eastAsia="sv-SE"/>
        </w:rPr>
      </w:pPr>
    </w:p>
    <w:p w14:paraId="4205F8BA" w14:textId="77777777" w:rsidR="00DE31B6" w:rsidRPr="004C5CC2" w:rsidRDefault="00DE31B6" w:rsidP="00DE31B6">
      <w:pPr>
        <w:pStyle w:val="Ingetavstnd"/>
        <w:ind w:left="720"/>
        <w:rPr>
          <w:rFonts w:ascii="OrigGarmnd BT" w:hAnsi="OrigGarmnd BT"/>
          <w:b/>
          <w:sz w:val="24"/>
          <w:szCs w:val="24"/>
          <w:lang w:eastAsia="sv-SE"/>
        </w:rPr>
      </w:pPr>
      <w:r w:rsidRPr="004C5CC2">
        <w:rPr>
          <w:rFonts w:ascii="OrigGarmnd BT" w:hAnsi="OrigGarmnd BT"/>
          <w:b/>
          <w:sz w:val="24"/>
          <w:szCs w:val="24"/>
          <w:lang w:eastAsia="sv-SE"/>
        </w:rPr>
        <w:t>Thailand</w:t>
      </w:r>
    </w:p>
    <w:p w14:paraId="7A23D407" w14:textId="77777777" w:rsidR="00DE31B6" w:rsidRPr="004C5CC2" w:rsidRDefault="00DE31B6" w:rsidP="00DE31B6">
      <w:pPr>
        <w:pStyle w:val="Ingetavstnd"/>
        <w:ind w:left="720"/>
        <w:rPr>
          <w:rFonts w:ascii="OrigGarmnd BT" w:hAnsi="OrigGarmnd BT"/>
          <w:i/>
          <w:sz w:val="24"/>
          <w:szCs w:val="24"/>
          <w:lang w:eastAsia="sv-SE"/>
        </w:rPr>
      </w:pPr>
      <w:r w:rsidRPr="004C5CC2">
        <w:rPr>
          <w:rFonts w:ascii="OrigGarmnd BT" w:hAnsi="OrigGarmnd BT"/>
          <w:i/>
          <w:sz w:val="24"/>
          <w:szCs w:val="24"/>
          <w:lang w:eastAsia="sv-SE"/>
        </w:rPr>
        <w:t>Diskussions – och ev. beslutspunkt</w:t>
      </w:r>
    </w:p>
    <w:p w14:paraId="4B8A164A" w14:textId="77777777" w:rsidR="00DE31B6" w:rsidRPr="004C5CC2" w:rsidRDefault="00DE31B6" w:rsidP="00DE31B6">
      <w:pPr>
        <w:pStyle w:val="Ingetavstnd"/>
        <w:ind w:left="720"/>
        <w:rPr>
          <w:rFonts w:ascii="OrigGarmnd BT" w:hAnsi="OrigGarmnd BT"/>
          <w:sz w:val="24"/>
          <w:szCs w:val="24"/>
          <w:lang w:eastAsia="sv-SE"/>
        </w:rPr>
      </w:pPr>
      <w:r w:rsidRPr="004C5CC2">
        <w:rPr>
          <w:rFonts w:ascii="OrigGarmnd BT" w:hAnsi="OrigGarmnd BT"/>
          <w:sz w:val="24"/>
          <w:szCs w:val="24"/>
          <w:lang w:eastAsia="sv-SE"/>
        </w:rPr>
        <w:t xml:space="preserve">Mot bakgrund av det militära maktövertagandet i Thailand den 22 maj förväntas utrikesministrarna diskutera situationen i landet. Rådet </w:t>
      </w:r>
      <w:r>
        <w:rPr>
          <w:rFonts w:ascii="OrigGarmnd BT" w:hAnsi="OrigGarmnd BT"/>
          <w:sz w:val="24"/>
          <w:szCs w:val="24"/>
          <w:lang w:eastAsia="sv-SE"/>
        </w:rPr>
        <w:t>kan komma att</w:t>
      </w:r>
      <w:r w:rsidRPr="004C5CC2">
        <w:rPr>
          <w:rFonts w:ascii="OrigGarmnd BT" w:hAnsi="OrigGarmnd BT"/>
          <w:sz w:val="24"/>
          <w:szCs w:val="24"/>
          <w:lang w:eastAsia="sv-SE"/>
        </w:rPr>
        <w:t xml:space="preserve"> anta slutsatser.</w:t>
      </w:r>
    </w:p>
    <w:p w14:paraId="0B85F791" w14:textId="77777777" w:rsidR="00DE31B6" w:rsidRDefault="00DE31B6" w:rsidP="00DE31B6">
      <w:pPr>
        <w:pStyle w:val="Ingetavstnd"/>
        <w:ind w:left="720"/>
        <w:rPr>
          <w:rFonts w:ascii="OrigGarmnd BT" w:hAnsi="OrigGarmnd BT"/>
          <w:sz w:val="24"/>
          <w:szCs w:val="24"/>
          <w:u w:val="single"/>
          <w:lang w:eastAsia="sv-SE"/>
        </w:rPr>
      </w:pPr>
    </w:p>
    <w:p w14:paraId="2D77319F" w14:textId="77777777" w:rsidR="00DE31B6" w:rsidRPr="004C5CC2" w:rsidRDefault="00DE31B6" w:rsidP="00DE31B6">
      <w:pPr>
        <w:pStyle w:val="Ingetavstnd"/>
        <w:ind w:left="720"/>
        <w:rPr>
          <w:rFonts w:ascii="OrigGarmnd BT" w:hAnsi="OrigGarmnd BT"/>
          <w:sz w:val="24"/>
          <w:szCs w:val="24"/>
          <w:lang w:eastAsia="sv-SE"/>
        </w:rPr>
      </w:pPr>
      <w:r w:rsidRPr="004C5CC2">
        <w:rPr>
          <w:rFonts w:ascii="OrigGarmnd BT" w:hAnsi="OrigGarmnd BT"/>
          <w:sz w:val="24"/>
          <w:szCs w:val="24"/>
          <w:u w:val="single"/>
          <w:lang w:eastAsia="sv-SE"/>
        </w:rPr>
        <w:t>Regeringens ståndpunkt</w:t>
      </w:r>
      <w:r w:rsidRPr="004C5CC2">
        <w:rPr>
          <w:rFonts w:ascii="OrigGarmnd BT" w:hAnsi="OrigGarmnd BT"/>
          <w:sz w:val="24"/>
          <w:szCs w:val="24"/>
          <w:lang w:eastAsia="sv-SE"/>
        </w:rPr>
        <w:t>:</w:t>
      </w:r>
    </w:p>
    <w:p w14:paraId="50B7603A" w14:textId="77777777" w:rsidR="00DE31B6" w:rsidRPr="004C5CC2" w:rsidRDefault="00DE31B6" w:rsidP="00DE31B6">
      <w:pPr>
        <w:pStyle w:val="Ingetavstnd"/>
        <w:ind w:left="720"/>
        <w:rPr>
          <w:rFonts w:ascii="OrigGarmnd BT" w:hAnsi="OrigGarmnd BT"/>
          <w:sz w:val="24"/>
          <w:szCs w:val="24"/>
          <w:lang w:eastAsia="sv-SE"/>
        </w:rPr>
      </w:pPr>
      <w:r w:rsidRPr="004C5CC2">
        <w:rPr>
          <w:rFonts w:ascii="OrigGarmnd BT" w:hAnsi="OrigGarmnd BT"/>
          <w:sz w:val="24"/>
          <w:szCs w:val="24"/>
          <w:lang w:eastAsia="sv-SE"/>
        </w:rPr>
        <w:t>Regeringen är mycket or</w:t>
      </w:r>
      <w:r>
        <w:rPr>
          <w:rFonts w:ascii="OrigGarmnd BT" w:hAnsi="OrigGarmnd BT"/>
          <w:sz w:val="24"/>
          <w:szCs w:val="24"/>
          <w:lang w:eastAsia="sv-SE"/>
        </w:rPr>
        <w:t>oad över situationen i Thailand</w:t>
      </w:r>
      <w:r w:rsidRPr="004C5CC2">
        <w:rPr>
          <w:rFonts w:ascii="OrigGarmnd BT" w:hAnsi="OrigGarmnd BT"/>
          <w:sz w:val="24"/>
          <w:szCs w:val="24"/>
          <w:lang w:eastAsia="sv-SE"/>
        </w:rPr>
        <w:t xml:space="preserve"> och fördömer det militära maktövertagandet. Sverige</w:t>
      </w:r>
      <w:r>
        <w:rPr>
          <w:rFonts w:ascii="OrigGarmnd BT" w:hAnsi="OrigGarmnd BT"/>
          <w:sz w:val="24"/>
          <w:szCs w:val="24"/>
          <w:lang w:eastAsia="sv-SE"/>
        </w:rPr>
        <w:t xml:space="preserve"> och EU uppmanar till en omedel</w:t>
      </w:r>
      <w:r w:rsidRPr="004C5CC2">
        <w:rPr>
          <w:rFonts w:ascii="OrigGarmnd BT" w:hAnsi="OrigGarmnd BT"/>
          <w:sz w:val="24"/>
          <w:szCs w:val="24"/>
          <w:lang w:eastAsia="sv-SE"/>
        </w:rPr>
        <w:t>bar återgång till civilt styre, till demokra</w:t>
      </w:r>
      <w:r>
        <w:rPr>
          <w:rFonts w:ascii="OrigGarmnd BT" w:hAnsi="OrigGarmnd BT"/>
          <w:sz w:val="24"/>
          <w:szCs w:val="24"/>
          <w:lang w:eastAsia="sv-SE"/>
        </w:rPr>
        <w:t>tiska spelregler och till rätts</w:t>
      </w:r>
      <w:r w:rsidRPr="004C5CC2">
        <w:rPr>
          <w:rFonts w:ascii="OrigGarmnd BT" w:hAnsi="OrigGarmnd BT"/>
          <w:sz w:val="24"/>
          <w:szCs w:val="24"/>
          <w:lang w:eastAsia="sv-SE"/>
        </w:rPr>
        <w:t xml:space="preserve">statens principer. </w:t>
      </w:r>
      <w:r>
        <w:rPr>
          <w:rFonts w:ascii="OrigGarmnd BT" w:hAnsi="OrigGarmnd BT"/>
          <w:sz w:val="24"/>
          <w:szCs w:val="24"/>
          <w:lang w:eastAsia="sv-SE"/>
        </w:rPr>
        <w:t xml:space="preserve"> Regeringen betonar vikten av </w:t>
      </w:r>
      <w:r w:rsidRPr="004C5CC2">
        <w:rPr>
          <w:rFonts w:ascii="OrigGarmnd BT" w:hAnsi="OrigGarmnd BT"/>
          <w:sz w:val="24"/>
          <w:szCs w:val="24"/>
          <w:lang w:eastAsia="sv-SE"/>
        </w:rPr>
        <w:t xml:space="preserve">att de mänskliga rättigheterna respekteras och att media åter tillåts verka fritt. Regeringen kräver att de politiska företrädare och aktivister som arresterats ska släppas. </w:t>
      </w:r>
    </w:p>
    <w:p w14:paraId="25F36524" w14:textId="77777777" w:rsidR="00DE31B6" w:rsidRPr="004C5CC2" w:rsidRDefault="00DE31B6" w:rsidP="00DE31B6">
      <w:pPr>
        <w:pStyle w:val="Ingetavstnd"/>
        <w:ind w:left="720"/>
        <w:rPr>
          <w:rFonts w:ascii="OrigGarmnd BT" w:hAnsi="OrigGarmnd BT"/>
          <w:sz w:val="24"/>
          <w:szCs w:val="24"/>
          <w:lang w:eastAsia="sv-SE"/>
        </w:rPr>
      </w:pPr>
    </w:p>
    <w:p w14:paraId="057BE847" w14:textId="77777777" w:rsidR="00DE31B6" w:rsidRPr="004C5CC2" w:rsidRDefault="00DE31B6" w:rsidP="00DE31B6">
      <w:pPr>
        <w:pStyle w:val="Ingetavstnd"/>
        <w:ind w:left="720"/>
        <w:rPr>
          <w:rFonts w:ascii="OrigGarmnd BT" w:hAnsi="OrigGarmnd BT"/>
          <w:sz w:val="24"/>
          <w:szCs w:val="24"/>
          <w:lang w:eastAsia="sv-SE"/>
        </w:rPr>
      </w:pPr>
      <w:r w:rsidRPr="004C5CC2">
        <w:rPr>
          <w:rFonts w:ascii="OrigGarmnd BT" w:hAnsi="OrigGarmnd BT"/>
          <w:sz w:val="24"/>
          <w:szCs w:val="24"/>
          <w:lang w:eastAsia="sv-SE"/>
        </w:rPr>
        <w:t xml:space="preserve">Regeringen arbetar för att EU ska se över sitt förhållningssätt till Thailand. Här ingår rekommendationer kring in- och utgående bilaterala besök, bistånd, samarbeten och gemensamma politiska budskap. </w:t>
      </w:r>
    </w:p>
    <w:p w14:paraId="7D8AA93B" w14:textId="77777777" w:rsidR="00DE31B6" w:rsidRPr="004C5CC2" w:rsidRDefault="00DE31B6" w:rsidP="00DE31B6">
      <w:pPr>
        <w:pStyle w:val="Ingetavstnd"/>
        <w:ind w:left="720"/>
        <w:rPr>
          <w:rFonts w:ascii="OrigGarmnd BT" w:hAnsi="OrigGarmnd BT"/>
          <w:sz w:val="24"/>
          <w:szCs w:val="24"/>
          <w:lang w:eastAsia="sv-SE"/>
        </w:rPr>
      </w:pPr>
    </w:p>
    <w:p w14:paraId="4B8B3A8A" w14:textId="77777777" w:rsidR="00DE31B6" w:rsidRPr="00C46646" w:rsidRDefault="00DE31B6" w:rsidP="00DE31B6">
      <w:pPr>
        <w:pStyle w:val="Ingetavstnd"/>
        <w:ind w:left="720"/>
        <w:rPr>
          <w:rFonts w:ascii="Times New Roman" w:hAnsi="Times New Roman"/>
          <w:i/>
          <w:sz w:val="24"/>
          <w:szCs w:val="24"/>
        </w:rPr>
      </w:pPr>
      <w:r w:rsidRPr="004C5CC2">
        <w:rPr>
          <w:rFonts w:ascii="OrigGarmnd BT" w:hAnsi="OrigGarmnd BT"/>
          <w:sz w:val="24"/>
          <w:szCs w:val="24"/>
          <w:lang w:eastAsia="sv-SE"/>
        </w:rPr>
        <w:t xml:space="preserve">Regeringen förordar att FAC fattar beslut om slutsatser som tydliggör EU:s politik </w:t>
      </w:r>
      <w:r>
        <w:rPr>
          <w:rFonts w:ascii="OrigGarmnd BT" w:hAnsi="OrigGarmnd BT"/>
          <w:sz w:val="24"/>
          <w:szCs w:val="24"/>
          <w:lang w:eastAsia="sv-SE"/>
        </w:rPr>
        <w:t>gentemot</w:t>
      </w:r>
      <w:r w:rsidRPr="004C5CC2">
        <w:rPr>
          <w:rFonts w:ascii="OrigGarmnd BT" w:hAnsi="OrigGarmnd BT"/>
          <w:sz w:val="24"/>
          <w:szCs w:val="24"/>
          <w:lang w:eastAsia="sv-SE"/>
        </w:rPr>
        <w:t xml:space="preserve"> på Thailand.</w:t>
      </w:r>
      <w:r>
        <w:rPr>
          <w:rFonts w:ascii="OrigGarmnd BT" w:hAnsi="OrigGarmnd BT"/>
          <w:sz w:val="24"/>
          <w:szCs w:val="24"/>
          <w:lang w:eastAsia="sv-SE"/>
        </w:rPr>
        <w:br/>
      </w:r>
      <w:r>
        <w:rPr>
          <w:rFonts w:ascii="OrigGarmnd BT" w:hAnsi="OrigGarmnd BT"/>
          <w:sz w:val="24"/>
          <w:szCs w:val="24"/>
          <w:lang w:eastAsia="sv-SE"/>
        </w:rPr>
        <w:br/>
      </w:r>
    </w:p>
    <w:p w14:paraId="37518E95" w14:textId="77777777" w:rsidR="00DE31B6" w:rsidRDefault="00DE31B6" w:rsidP="00DE31B6">
      <w:pPr>
        <w:pStyle w:val="Ingetavstnd"/>
        <w:numPr>
          <w:ilvl w:val="0"/>
          <w:numId w:val="1"/>
        </w:numPr>
        <w:rPr>
          <w:rFonts w:ascii="OrigGarmnd BT" w:hAnsi="OrigGarmnd BT"/>
          <w:i/>
          <w:iCs/>
          <w:sz w:val="24"/>
          <w:szCs w:val="24"/>
          <w:lang w:eastAsia="sv-SE"/>
        </w:rPr>
      </w:pPr>
      <w:r>
        <w:rPr>
          <w:rFonts w:ascii="OrigGarmnd BT" w:hAnsi="OrigGarmnd BT"/>
          <w:b/>
          <w:sz w:val="24"/>
          <w:szCs w:val="24"/>
          <w:lang w:eastAsia="sv-SE"/>
        </w:rPr>
        <w:t>Kroatiens bidrag till den elfte Europeiska utvecklingsfonden</w:t>
      </w:r>
      <w:r>
        <w:rPr>
          <w:rFonts w:ascii="OrigGarmnd BT" w:hAnsi="OrigGarmnd BT"/>
          <w:b/>
          <w:sz w:val="24"/>
          <w:szCs w:val="24"/>
          <w:lang w:eastAsia="sv-SE"/>
        </w:rPr>
        <w:br/>
      </w:r>
      <w:r>
        <w:rPr>
          <w:rFonts w:ascii="OrigGarmnd BT" w:hAnsi="OrigGarmnd BT"/>
          <w:i/>
          <w:iCs/>
          <w:sz w:val="24"/>
          <w:szCs w:val="24"/>
          <w:lang w:eastAsia="sv-SE"/>
        </w:rPr>
        <w:t>Diskussions- och ev. beslutspunkt</w:t>
      </w:r>
    </w:p>
    <w:p w14:paraId="4ED7CAC9" w14:textId="77777777" w:rsidR="00DE31B6" w:rsidRDefault="00DE31B6" w:rsidP="00DE31B6">
      <w:pPr>
        <w:pStyle w:val="Ingetavstnd"/>
        <w:ind w:left="720"/>
        <w:rPr>
          <w:rFonts w:ascii="OrigGarmnd BT" w:hAnsi="OrigGarmnd BT"/>
          <w:i/>
          <w:iCs/>
          <w:sz w:val="24"/>
          <w:szCs w:val="24"/>
          <w:lang w:eastAsia="sv-SE"/>
        </w:rPr>
      </w:pPr>
      <w:r w:rsidRPr="00124F37">
        <w:rPr>
          <w:rFonts w:ascii="OrigGarmnd BT" w:hAnsi="OrigGarmnd BT"/>
          <w:sz w:val="24"/>
          <w:szCs w:val="24"/>
          <w:lang w:eastAsia="sv-SE"/>
        </w:rPr>
        <w:t xml:space="preserve">Rådet förväntas diskutera </w:t>
      </w:r>
      <w:r w:rsidRPr="00D5405B">
        <w:rPr>
          <w:rFonts w:ascii="OrigGarmnd BT" w:hAnsi="OrigGarmnd BT"/>
          <w:sz w:val="24"/>
          <w:szCs w:val="24"/>
          <w:lang w:eastAsia="sv-SE"/>
        </w:rPr>
        <w:t>och ev. besluta</w:t>
      </w:r>
      <w:r w:rsidRPr="00124F37">
        <w:rPr>
          <w:rFonts w:ascii="OrigGarmnd BT" w:hAnsi="OrigGarmnd BT"/>
          <w:sz w:val="24"/>
          <w:szCs w:val="24"/>
          <w:lang w:eastAsia="sv-SE"/>
        </w:rPr>
        <w:t xml:space="preserve"> om medlemsstaternas inbetalningsnycklar till den elfte Europeiska utvecklingsfonden (EUF-11). </w:t>
      </w:r>
    </w:p>
    <w:p w14:paraId="478B66FF" w14:textId="77777777" w:rsidR="00DE31B6" w:rsidRDefault="00DE31B6" w:rsidP="00DE31B6">
      <w:pPr>
        <w:pStyle w:val="Ingetavstnd"/>
        <w:ind w:left="720"/>
        <w:rPr>
          <w:rFonts w:ascii="OrigGarmnd BT" w:hAnsi="OrigGarmnd BT"/>
          <w:i/>
          <w:iCs/>
          <w:sz w:val="24"/>
          <w:szCs w:val="24"/>
          <w:lang w:eastAsia="sv-SE"/>
        </w:rPr>
      </w:pPr>
    </w:p>
    <w:p w14:paraId="49FB26A5" w14:textId="77777777" w:rsidR="00DE31B6" w:rsidRDefault="00DE31B6" w:rsidP="00DE31B6">
      <w:pPr>
        <w:pStyle w:val="Ingetavstnd"/>
        <w:ind w:left="720"/>
        <w:rPr>
          <w:rFonts w:ascii="OrigGarmnd BT" w:hAnsi="OrigGarmnd BT"/>
          <w:sz w:val="24"/>
          <w:szCs w:val="24"/>
          <w:u w:val="single"/>
          <w:lang w:eastAsia="sv-SE"/>
        </w:rPr>
      </w:pPr>
      <w:r>
        <w:rPr>
          <w:rFonts w:ascii="OrigGarmnd BT" w:hAnsi="OrigGarmnd BT"/>
          <w:sz w:val="24"/>
          <w:szCs w:val="24"/>
          <w:u w:val="single"/>
          <w:lang w:eastAsia="sv-SE"/>
        </w:rPr>
        <w:t xml:space="preserve">Regeringens ståndpunkt: </w:t>
      </w:r>
    </w:p>
    <w:p w14:paraId="430651E5" w14:textId="77777777" w:rsidR="00DE31B6" w:rsidRDefault="00DE31B6" w:rsidP="00DE31B6">
      <w:pPr>
        <w:pStyle w:val="Ingetavstnd"/>
        <w:ind w:left="720"/>
        <w:rPr>
          <w:rFonts w:ascii="OrigGarmnd BT" w:hAnsi="OrigGarmnd BT"/>
          <w:sz w:val="24"/>
          <w:szCs w:val="24"/>
        </w:rPr>
      </w:pPr>
      <w:r w:rsidRPr="0042477C">
        <w:rPr>
          <w:rFonts w:ascii="OrigGarmnd BT" w:hAnsi="OrigGarmnd BT"/>
          <w:sz w:val="24"/>
          <w:szCs w:val="24"/>
        </w:rPr>
        <w:t xml:space="preserve">Regeringen stödjer det förslag som Kommission lagt fram. </w:t>
      </w:r>
    </w:p>
    <w:p w14:paraId="6480A2BE" w14:textId="77777777" w:rsidR="00DE31B6" w:rsidRDefault="00DE31B6" w:rsidP="00DE31B6">
      <w:pPr>
        <w:pStyle w:val="Ingetavstnd"/>
        <w:rPr>
          <w:rFonts w:ascii="OrigGarmnd BT" w:hAnsi="OrigGarmnd BT"/>
          <w:sz w:val="24"/>
          <w:szCs w:val="24"/>
          <w:u w:val="single"/>
          <w:lang w:eastAsia="sv-SE"/>
        </w:rPr>
      </w:pPr>
    </w:p>
    <w:p w14:paraId="35F04A16" w14:textId="77777777" w:rsidR="00DE31B6" w:rsidRDefault="00DE31B6" w:rsidP="00DE31B6">
      <w:pPr>
        <w:pStyle w:val="Ingetavstnd"/>
        <w:numPr>
          <w:ilvl w:val="0"/>
          <w:numId w:val="1"/>
        </w:numPr>
        <w:rPr>
          <w:rFonts w:ascii="OrigGarmnd BT" w:hAnsi="OrigGarmnd BT"/>
          <w:b/>
          <w:sz w:val="24"/>
          <w:szCs w:val="24"/>
          <w:lang w:eastAsia="sv-SE"/>
        </w:rPr>
      </w:pPr>
      <w:r w:rsidRPr="00B812A7">
        <w:rPr>
          <w:rFonts w:ascii="OrigGarmnd BT" w:hAnsi="OrigGarmnd BT"/>
          <w:b/>
          <w:sz w:val="24"/>
          <w:szCs w:val="24"/>
          <w:lang w:eastAsia="sv-SE"/>
        </w:rPr>
        <w:t>Irak</w:t>
      </w:r>
    </w:p>
    <w:p w14:paraId="5E56F985" w14:textId="77777777" w:rsidR="00DE31B6" w:rsidRPr="00B812A7" w:rsidRDefault="00DE31B6" w:rsidP="00DE31B6">
      <w:pPr>
        <w:pStyle w:val="Ingetavstnd"/>
        <w:ind w:left="720"/>
        <w:rPr>
          <w:rFonts w:ascii="OrigGarmnd BT" w:hAnsi="OrigGarmnd BT"/>
          <w:i/>
          <w:sz w:val="24"/>
          <w:szCs w:val="24"/>
          <w:lang w:eastAsia="sv-SE"/>
        </w:rPr>
      </w:pPr>
      <w:r w:rsidRPr="00B812A7">
        <w:rPr>
          <w:rFonts w:ascii="OrigGarmnd BT" w:hAnsi="OrigGarmnd BT"/>
          <w:i/>
          <w:sz w:val="24"/>
          <w:szCs w:val="24"/>
          <w:lang w:eastAsia="sv-SE"/>
        </w:rPr>
        <w:t>Diskussions</w:t>
      </w:r>
      <w:r>
        <w:rPr>
          <w:rFonts w:ascii="OrigGarmnd BT" w:hAnsi="OrigGarmnd BT"/>
          <w:i/>
          <w:sz w:val="24"/>
          <w:szCs w:val="24"/>
          <w:lang w:eastAsia="sv-SE"/>
        </w:rPr>
        <w:t>-</w:t>
      </w:r>
      <w:r w:rsidRPr="00B812A7">
        <w:rPr>
          <w:rFonts w:ascii="OrigGarmnd BT" w:hAnsi="OrigGarmnd BT"/>
          <w:i/>
          <w:sz w:val="24"/>
          <w:szCs w:val="24"/>
          <w:lang w:eastAsia="sv-SE"/>
        </w:rPr>
        <w:t xml:space="preserve"> och ev. beslutspunkt</w:t>
      </w:r>
    </w:p>
    <w:p w14:paraId="49AF40C0" w14:textId="54B52F6B" w:rsidR="00DE31B6" w:rsidRDefault="00DE31B6" w:rsidP="00DE31B6">
      <w:pPr>
        <w:pStyle w:val="Ingetavstnd"/>
        <w:ind w:left="720"/>
        <w:rPr>
          <w:rFonts w:ascii="OrigGarmnd BT" w:hAnsi="OrigGarmnd BT"/>
          <w:sz w:val="24"/>
          <w:szCs w:val="24"/>
          <w:lang w:eastAsia="sv-SE"/>
        </w:rPr>
      </w:pPr>
      <w:r>
        <w:rPr>
          <w:rFonts w:ascii="OrigGarmnd BT" w:hAnsi="OrigGarmnd BT"/>
          <w:sz w:val="24"/>
          <w:szCs w:val="24"/>
          <w:lang w:eastAsia="sv-SE"/>
        </w:rPr>
        <w:t>R</w:t>
      </w:r>
      <w:r w:rsidRPr="00B812A7">
        <w:rPr>
          <w:rFonts w:ascii="OrigGarmnd BT" w:hAnsi="OrigGarmnd BT"/>
          <w:sz w:val="24"/>
          <w:szCs w:val="24"/>
          <w:lang w:eastAsia="sv-SE"/>
        </w:rPr>
        <w:t>ådet</w:t>
      </w:r>
      <w:r>
        <w:rPr>
          <w:rFonts w:ascii="OrigGarmnd BT" w:hAnsi="OrigGarmnd BT"/>
          <w:sz w:val="24"/>
          <w:szCs w:val="24"/>
          <w:lang w:eastAsia="sv-SE"/>
        </w:rPr>
        <w:t xml:space="preserve"> kommer</w:t>
      </w:r>
      <w:r w:rsidRPr="00B812A7">
        <w:rPr>
          <w:rFonts w:ascii="OrigGarmnd BT" w:hAnsi="OrigGarmnd BT"/>
          <w:sz w:val="24"/>
          <w:szCs w:val="24"/>
          <w:lang w:eastAsia="sv-SE"/>
        </w:rPr>
        <w:t xml:space="preserve"> att diskutera den allvarliga säkerhetspolitiska </w:t>
      </w:r>
      <w:proofErr w:type="spellStart"/>
      <w:r w:rsidRPr="00B812A7">
        <w:rPr>
          <w:rFonts w:ascii="OrigGarmnd BT" w:hAnsi="OrigGarmnd BT"/>
          <w:sz w:val="24"/>
          <w:szCs w:val="24"/>
          <w:lang w:eastAsia="sv-SE"/>
        </w:rPr>
        <w:t>utveckingen</w:t>
      </w:r>
      <w:proofErr w:type="spellEnd"/>
      <w:r w:rsidRPr="00B812A7">
        <w:rPr>
          <w:rFonts w:ascii="OrigGarmnd BT" w:hAnsi="OrigGarmnd BT"/>
          <w:sz w:val="24"/>
          <w:szCs w:val="24"/>
          <w:lang w:eastAsia="sv-SE"/>
        </w:rPr>
        <w:t xml:space="preserve"> i Irak och konsekvenserna för regionen. Den sunnitiska gruppen ISIS/</w:t>
      </w:r>
      <w:proofErr w:type="spellStart"/>
      <w:r w:rsidRPr="00B812A7">
        <w:rPr>
          <w:rFonts w:ascii="OrigGarmnd BT" w:hAnsi="OrigGarmnd BT"/>
          <w:sz w:val="24"/>
          <w:szCs w:val="24"/>
          <w:lang w:eastAsia="sv-SE"/>
        </w:rPr>
        <w:t>ISIL:s</w:t>
      </w:r>
      <w:proofErr w:type="spellEnd"/>
      <w:r>
        <w:rPr>
          <w:rFonts w:ascii="OrigGarmnd BT" w:hAnsi="OrigGarmnd BT"/>
          <w:sz w:val="24"/>
          <w:szCs w:val="24"/>
          <w:lang w:eastAsia="sv-SE"/>
        </w:rPr>
        <w:t xml:space="preserve"> intag</w:t>
      </w:r>
      <w:r w:rsidRPr="00B812A7">
        <w:rPr>
          <w:rFonts w:ascii="OrigGarmnd BT" w:hAnsi="OrigGarmnd BT"/>
          <w:sz w:val="24"/>
          <w:szCs w:val="24"/>
          <w:lang w:eastAsia="sv-SE"/>
        </w:rPr>
        <w:t xml:space="preserve"> av Mosul, Iraks andra största stad,</w:t>
      </w:r>
      <w:r>
        <w:rPr>
          <w:rFonts w:ascii="OrigGarmnd BT" w:hAnsi="OrigGarmnd BT"/>
          <w:sz w:val="24"/>
          <w:szCs w:val="24"/>
          <w:lang w:eastAsia="sv-SE"/>
        </w:rPr>
        <w:t xml:space="preserve"> har ägt rum </w:t>
      </w:r>
      <w:r w:rsidRPr="00B812A7">
        <w:rPr>
          <w:rFonts w:ascii="OrigGarmnd BT" w:hAnsi="OrigGarmnd BT"/>
          <w:sz w:val="24"/>
          <w:szCs w:val="24"/>
          <w:lang w:eastAsia="sv-SE"/>
        </w:rPr>
        <w:t>efter parlamentsvalen i ett känsligt politiskt skede då ansträngningar pågår för att bilda en ny regering</w:t>
      </w:r>
      <w:r>
        <w:rPr>
          <w:rFonts w:ascii="OrigGarmnd BT" w:hAnsi="OrigGarmnd BT"/>
          <w:sz w:val="24"/>
          <w:szCs w:val="24"/>
          <w:lang w:eastAsia="sv-SE"/>
        </w:rPr>
        <w:t>. Detta</w:t>
      </w:r>
      <w:r w:rsidRPr="00B812A7">
        <w:rPr>
          <w:rFonts w:ascii="OrigGarmnd BT" w:hAnsi="OrigGarmnd BT"/>
          <w:sz w:val="24"/>
          <w:szCs w:val="24"/>
          <w:lang w:eastAsia="sv-SE"/>
        </w:rPr>
        <w:t xml:space="preserve"> sätter den irakiska </w:t>
      </w:r>
      <w:r w:rsidR="0039458D">
        <w:rPr>
          <w:rFonts w:ascii="OrigGarmnd BT" w:hAnsi="OrigGarmnd BT"/>
          <w:sz w:val="24"/>
          <w:szCs w:val="24"/>
          <w:lang w:eastAsia="sv-SE"/>
        </w:rPr>
        <w:t>staten</w:t>
      </w:r>
      <w:r w:rsidRPr="00B812A7">
        <w:rPr>
          <w:rFonts w:ascii="OrigGarmnd BT" w:hAnsi="OrigGarmnd BT"/>
          <w:sz w:val="24"/>
          <w:szCs w:val="24"/>
          <w:lang w:eastAsia="sv-SE"/>
        </w:rPr>
        <w:t xml:space="preserve"> under hårt tryck o</w:t>
      </w:r>
      <w:r>
        <w:rPr>
          <w:rFonts w:ascii="OrigGarmnd BT" w:hAnsi="OrigGarmnd BT"/>
          <w:sz w:val="24"/>
          <w:szCs w:val="24"/>
          <w:lang w:eastAsia="sv-SE"/>
        </w:rPr>
        <w:t xml:space="preserve">ch en motoffensiv är att vänta. Rådet kan komma att anta slutsatser. </w:t>
      </w:r>
    </w:p>
    <w:p w14:paraId="6353F2FE" w14:textId="77777777" w:rsidR="00DE31B6" w:rsidRPr="00B812A7" w:rsidRDefault="00DE31B6" w:rsidP="00DE31B6">
      <w:pPr>
        <w:pStyle w:val="Ingetavstnd"/>
        <w:ind w:left="720"/>
        <w:rPr>
          <w:rFonts w:ascii="OrigGarmnd BT" w:hAnsi="OrigGarmnd BT"/>
          <w:b/>
          <w:sz w:val="24"/>
          <w:szCs w:val="24"/>
          <w:u w:val="single"/>
          <w:lang w:eastAsia="sv-SE"/>
        </w:rPr>
      </w:pPr>
    </w:p>
    <w:p w14:paraId="269DF409" w14:textId="77777777" w:rsidR="00DE31B6" w:rsidRPr="00B812A7" w:rsidRDefault="00DE31B6" w:rsidP="00DE31B6">
      <w:pPr>
        <w:pStyle w:val="Ingetavstnd"/>
        <w:ind w:left="720"/>
        <w:rPr>
          <w:rFonts w:ascii="OrigGarmnd BT" w:hAnsi="OrigGarmnd BT"/>
          <w:sz w:val="24"/>
          <w:szCs w:val="24"/>
          <w:u w:val="single"/>
          <w:lang w:eastAsia="sv-SE"/>
        </w:rPr>
      </w:pPr>
      <w:r w:rsidRPr="00B812A7">
        <w:rPr>
          <w:rFonts w:ascii="OrigGarmnd BT" w:hAnsi="OrigGarmnd BT"/>
          <w:sz w:val="24"/>
          <w:szCs w:val="24"/>
          <w:u w:val="single"/>
          <w:lang w:eastAsia="sv-SE"/>
        </w:rPr>
        <w:t>Regeringens ståndpunkt:</w:t>
      </w:r>
    </w:p>
    <w:p w14:paraId="14A7B71E" w14:textId="77777777" w:rsidR="00DE31B6" w:rsidRDefault="00DE31B6" w:rsidP="00DE31B6">
      <w:pPr>
        <w:pStyle w:val="Ingetavstnd"/>
        <w:ind w:left="720"/>
        <w:rPr>
          <w:rFonts w:ascii="OrigGarmnd BT" w:hAnsi="OrigGarmnd BT"/>
          <w:sz w:val="24"/>
          <w:szCs w:val="24"/>
          <w:lang w:eastAsia="sv-SE"/>
        </w:rPr>
      </w:pPr>
      <w:r w:rsidRPr="00B812A7">
        <w:rPr>
          <w:rFonts w:ascii="OrigGarmnd BT" w:hAnsi="OrigGarmnd BT"/>
          <w:sz w:val="24"/>
          <w:szCs w:val="24"/>
          <w:lang w:eastAsia="sv-SE"/>
        </w:rPr>
        <w:t>Regeringen understryker den irakiska statens suveränitet och territoriella integritet. En ny</w:t>
      </w:r>
      <w:r>
        <w:rPr>
          <w:rFonts w:ascii="OrigGarmnd BT" w:hAnsi="OrigGarmnd BT"/>
          <w:sz w:val="24"/>
          <w:szCs w:val="24"/>
          <w:lang w:eastAsia="sv-SE"/>
        </w:rPr>
        <w:t xml:space="preserve"> irakisk</w:t>
      </w:r>
      <w:r w:rsidRPr="00B812A7">
        <w:rPr>
          <w:rFonts w:ascii="OrigGarmnd BT" w:hAnsi="OrigGarmnd BT"/>
          <w:sz w:val="24"/>
          <w:szCs w:val="24"/>
          <w:lang w:eastAsia="sv-SE"/>
        </w:rPr>
        <w:t xml:space="preserve"> regering måste skyndsamt bildas som är </w:t>
      </w:r>
      <w:r>
        <w:rPr>
          <w:rFonts w:ascii="OrigGarmnd BT" w:hAnsi="OrigGarmnd BT"/>
          <w:sz w:val="24"/>
          <w:szCs w:val="24"/>
          <w:lang w:eastAsia="sv-SE"/>
        </w:rPr>
        <w:t>inkluderande</w:t>
      </w:r>
      <w:r w:rsidRPr="00B812A7">
        <w:rPr>
          <w:rFonts w:ascii="OrigGarmnd BT" w:hAnsi="OrigGarmnd BT"/>
          <w:sz w:val="24"/>
          <w:szCs w:val="24"/>
          <w:lang w:eastAsia="sv-SE"/>
        </w:rPr>
        <w:t xml:space="preserve"> och som motverkar de stigande sekteristiska spänningarna i landet</w:t>
      </w:r>
      <w:r>
        <w:rPr>
          <w:rFonts w:ascii="OrigGarmnd BT" w:hAnsi="OrigGarmnd BT"/>
          <w:sz w:val="24"/>
          <w:szCs w:val="24"/>
          <w:lang w:eastAsia="sv-SE"/>
        </w:rPr>
        <w:t>.</w:t>
      </w:r>
    </w:p>
    <w:p w14:paraId="0128B612" w14:textId="77777777" w:rsidR="00DE31B6" w:rsidRPr="00B812A7" w:rsidRDefault="00DE31B6" w:rsidP="00DE31B6">
      <w:pPr>
        <w:pStyle w:val="Ingetavstnd"/>
        <w:ind w:left="720"/>
        <w:rPr>
          <w:rFonts w:ascii="OrigGarmnd BT" w:hAnsi="OrigGarmnd BT"/>
          <w:b/>
          <w:sz w:val="24"/>
          <w:szCs w:val="24"/>
          <w:lang w:eastAsia="sv-SE"/>
        </w:rPr>
      </w:pPr>
    </w:p>
    <w:p w14:paraId="11DD7E8C" w14:textId="77777777" w:rsidR="00DE31B6" w:rsidRDefault="00DE31B6" w:rsidP="00DE31B6">
      <w:pPr>
        <w:pStyle w:val="Ingetavstnd"/>
        <w:numPr>
          <w:ilvl w:val="0"/>
          <w:numId w:val="1"/>
        </w:numPr>
        <w:rPr>
          <w:rFonts w:ascii="OrigGarmnd BT" w:hAnsi="OrigGarmnd BT"/>
          <w:b/>
          <w:sz w:val="24"/>
          <w:szCs w:val="24"/>
          <w:lang w:eastAsia="sv-SE"/>
        </w:rPr>
      </w:pPr>
      <w:r>
        <w:rPr>
          <w:rFonts w:ascii="OrigGarmnd BT" w:hAnsi="OrigGarmnd BT"/>
          <w:b/>
          <w:sz w:val="24"/>
          <w:szCs w:val="24"/>
          <w:lang w:eastAsia="sv-SE"/>
        </w:rPr>
        <w:t>MEPP</w:t>
      </w:r>
    </w:p>
    <w:p w14:paraId="794C8890" w14:textId="77777777" w:rsidR="00DE31B6" w:rsidRPr="001E7D62" w:rsidRDefault="00DE31B6" w:rsidP="00DE31B6">
      <w:pPr>
        <w:pStyle w:val="Ingetavstnd"/>
        <w:ind w:left="709"/>
        <w:rPr>
          <w:rFonts w:ascii="OrigGarmnd BT" w:hAnsi="OrigGarmnd BT"/>
          <w:i/>
          <w:sz w:val="24"/>
          <w:szCs w:val="24"/>
          <w:lang w:eastAsia="sv-SE"/>
        </w:rPr>
      </w:pPr>
      <w:r>
        <w:rPr>
          <w:rFonts w:ascii="OrigGarmnd BT" w:hAnsi="OrigGarmnd BT"/>
          <w:i/>
          <w:sz w:val="24"/>
          <w:szCs w:val="24"/>
          <w:lang w:eastAsia="sv-SE"/>
        </w:rPr>
        <w:t>Ev. d</w:t>
      </w:r>
      <w:r w:rsidRPr="001E7D62">
        <w:rPr>
          <w:rFonts w:ascii="OrigGarmnd BT" w:hAnsi="OrigGarmnd BT"/>
          <w:i/>
          <w:sz w:val="24"/>
          <w:szCs w:val="24"/>
          <w:lang w:eastAsia="sv-SE"/>
        </w:rPr>
        <w:t>iskussions</w:t>
      </w:r>
      <w:r>
        <w:rPr>
          <w:rFonts w:ascii="OrigGarmnd BT" w:hAnsi="OrigGarmnd BT"/>
          <w:i/>
          <w:sz w:val="24"/>
          <w:szCs w:val="24"/>
          <w:lang w:eastAsia="sv-SE"/>
        </w:rPr>
        <w:t>- och besluts</w:t>
      </w:r>
      <w:r w:rsidRPr="001E7D62">
        <w:rPr>
          <w:rFonts w:ascii="OrigGarmnd BT" w:hAnsi="OrigGarmnd BT"/>
          <w:i/>
          <w:sz w:val="24"/>
          <w:szCs w:val="24"/>
          <w:lang w:eastAsia="sv-SE"/>
        </w:rPr>
        <w:t>punkt</w:t>
      </w:r>
    </w:p>
    <w:p w14:paraId="08200180" w14:textId="77777777" w:rsidR="00DE31B6" w:rsidRPr="00DE31B6" w:rsidRDefault="00DE31B6" w:rsidP="00DE31B6">
      <w:pPr>
        <w:pStyle w:val="Ingetavstnd"/>
        <w:ind w:left="709"/>
        <w:rPr>
          <w:rFonts w:ascii="OrigGarmnd BT" w:hAnsi="OrigGarmnd BT"/>
          <w:sz w:val="24"/>
          <w:szCs w:val="24"/>
          <w:lang w:eastAsia="sv-SE"/>
        </w:rPr>
      </w:pPr>
      <w:r w:rsidRPr="00653271">
        <w:rPr>
          <w:rFonts w:ascii="OrigGarmnd BT" w:hAnsi="OrigGarmnd BT"/>
          <w:sz w:val="24"/>
          <w:szCs w:val="24"/>
          <w:lang w:eastAsia="sv-SE"/>
        </w:rPr>
        <w:t xml:space="preserve">Rådet förväntas </w:t>
      </w:r>
      <w:r>
        <w:rPr>
          <w:rFonts w:ascii="OrigGarmnd BT" w:hAnsi="OrigGarmnd BT"/>
          <w:sz w:val="24"/>
          <w:szCs w:val="24"/>
          <w:lang w:eastAsia="sv-SE"/>
        </w:rPr>
        <w:t xml:space="preserve">eventuellt </w:t>
      </w:r>
      <w:r w:rsidRPr="00653271">
        <w:rPr>
          <w:rFonts w:ascii="OrigGarmnd BT" w:hAnsi="OrigGarmnd BT"/>
          <w:sz w:val="24"/>
          <w:szCs w:val="24"/>
          <w:lang w:eastAsia="sv-SE"/>
        </w:rPr>
        <w:t xml:space="preserve">diskutera </w:t>
      </w:r>
      <w:r>
        <w:rPr>
          <w:rFonts w:ascii="OrigGarmnd BT" w:hAnsi="OrigGarmnd BT"/>
          <w:sz w:val="24"/>
          <w:szCs w:val="24"/>
          <w:lang w:eastAsia="sv-SE"/>
        </w:rPr>
        <w:t xml:space="preserve">läget i den avstannade fredsprocessen, </w:t>
      </w:r>
      <w:r w:rsidRPr="00DE31B6">
        <w:rPr>
          <w:rFonts w:ascii="OrigGarmnd BT" w:hAnsi="OrigGarmnd BT"/>
          <w:sz w:val="24"/>
          <w:szCs w:val="24"/>
          <w:lang w:eastAsia="sv-SE"/>
        </w:rPr>
        <w:t>händelseutvecklingen efter att en palestinsk</w:t>
      </w:r>
      <w:r w:rsidRPr="00DE31B6">
        <w:rPr>
          <w:rFonts w:ascii="OrigGarmnd BT" w:hAnsi="OrigGarmnd BT"/>
          <w:color w:val="FF0000"/>
          <w:sz w:val="24"/>
          <w:szCs w:val="24"/>
          <w:lang w:eastAsia="sv-SE"/>
        </w:rPr>
        <w:t xml:space="preserve"> </w:t>
      </w:r>
      <w:r w:rsidRPr="00DE31B6">
        <w:rPr>
          <w:rFonts w:ascii="OrigGarmnd BT" w:hAnsi="OrigGarmnd BT"/>
          <w:sz w:val="24"/>
          <w:szCs w:val="24"/>
          <w:lang w:eastAsia="sv-SE"/>
        </w:rPr>
        <w:t xml:space="preserve">ämbetsmannaregering svurits in, samt EU:s roll. </w:t>
      </w:r>
    </w:p>
    <w:p w14:paraId="4EE64D10" w14:textId="77777777" w:rsidR="00DE31B6" w:rsidRPr="00DE31B6" w:rsidRDefault="00DE31B6" w:rsidP="00DE31B6">
      <w:pPr>
        <w:pStyle w:val="Ingetavstnd"/>
        <w:ind w:left="709"/>
        <w:rPr>
          <w:rFonts w:ascii="OrigGarmnd BT" w:hAnsi="OrigGarmnd BT"/>
          <w:sz w:val="24"/>
          <w:szCs w:val="24"/>
          <w:lang w:eastAsia="sv-SE"/>
        </w:rPr>
      </w:pPr>
    </w:p>
    <w:p w14:paraId="7427362D" w14:textId="700935AA" w:rsidR="00DE31B6" w:rsidRPr="00DE31B6" w:rsidRDefault="00DE31B6" w:rsidP="00DE31B6">
      <w:pPr>
        <w:pStyle w:val="Ingetavstnd"/>
        <w:ind w:left="709"/>
        <w:rPr>
          <w:rFonts w:ascii="OrigGarmnd BT" w:hAnsi="OrigGarmnd BT"/>
          <w:sz w:val="24"/>
          <w:szCs w:val="24"/>
        </w:rPr>
      </w:pPr>
      <w:r w:rsidRPr="00DE31B6">
        <w:rPr>
          <w:rFonts w:ascii="OrigGarmnd BT" w:hAnsi="OrigGarmnd BT"/>
          <w:sz w:val="24"/>
          <w:szCs w:val="24"/>
          <w:u w:val="single"/>
          <w:lang w:eastAsia="sv-SE"/>
        </w:rPr>
        <w:t xml:space="preserve">Regeringens ståndpunkt: </w:t>
      </w:r>
      <w:r w:rsidRPr="00DE31B6">
        <w:rPr>
          <w:rFonts w:ascii="OrigGarmnd BT" w:hAnsi="OrigGarmnd BT"/>
          <w:sz w:val="24"/>
          <w:szCs w:val="24"/>
          <w:u w:val="single"/>
          <w:lang w:eastAsia="sv-SE"/>
        </w:rPr>
        <w:br/>
      </w:r>
      <w:r w:rsidRPr="00DE31B6">
        <w:rPr>
          <w:rFonts w:ascii="OrigGarmnd BT" w:hAnsi="OrigGarmnd BT"/>
          <w:sz w:val="24"/>
          <w:szCs w:val="24"/>
        </w:rPr>
        <w:t xml:space="preserve">Regeringen beklagar att fredsförhandlingarna avstannat. Regeringen är positiv </w:t>
      </w:r>
      <w:r w:rsidRPr="00DE31B6">
        <w:rPr>
          <w:rFonts w:ascii="OrigGarmnd BT" w:hAnsi="OrigGarmnd BT"/>
          <w:sz w:val="24"/>
          <w:szCs w:val="24"/>
        </w:rPr>
        <w:lastRenderedPageBreak/>
        <w:t>till en intrapalestinsk försoning. Regeringen ser behovet av att principerna som slogs fast i rådets slutsatser i maj 2011 ligger till grund för denna. Regeringen noterar att ämbetsmannaregeringen accepterat principerna om icke-våld, ingångna avtal och erkännande av Israel. Regeringen vill inrikta diskussionen på EU:s roll i den kommande processen samt på vad EU kan göra för att förhindra en allvarlig försämring av situationen på marken och ökat våld.</w:t>
      </w:r>
    </w:p>
    <w:p w14:paraId="1F56549C" w14:textId="77777777" w:rsidR="00DE31B6" w:rsidRPr="00DE31B6" w:rsidRDefault="00DE31B6" w:rsidP="00DE31B6">
      <w:pPr>
        <w:pStyle w:val="Brdtext1"/>
        <w:tabs>
          <w:tab w:val="left" w:pos="5715"/>
        </w:tabs>
        <w:spacing w:line="240" w:lineRule="auto"/>
        <w:rPr>
          <w:b/>
          <w:szCs w:val="24"/>
        </w:rPr>
      </w:pPr>
      <w:r w:rsidRPr="00DE31B6">
        <w:rPr>
          <w:b/>
          <w:szCs w:val="24"/>
        </w:rPr>
        <w:tab/>
      </w:r>
    </w:p>
    <w:p w14:paraId="4DF8ACAD" w14:textId="77777777" w:rsidR="00DE31B6" w:rsidRPr="00124F37" w:rsidRDefault="00DE31B6" w:rsidP="00DE31B6">
      <w:pPr>
        <w:pStyle w:val="Brdtext1"/>
        <w:spacing w:line="240" w:lineRule="auto"/>
        <w:rPr>
          <w:b/>
        </w:rPr>
      </w:pPr>
    </w:p>
    <w:p w14:paraId="5805580A" w14:textId="77777777" w:rsidR="00DE31B6" w:rsidRDefault="00DE31B6" w:rsidP="00DE31B6">
      <w:pPr>
        <w:pStyle w:val="Brdtext1"/>
        <w:spacing w:line="240" w:lineRule="auto"/>
        <w:ind w:left="284"/>
      </w:pPr>
    </w:p>
    <w:p w14:paraId="600F66C0" w14:textId="77777777" w:rsidR="00DE31B6" w:rsidRPr="004F3D6D" w:rsidRDefault="00DE31B6" w:rsidP="00DE31B6">
      <w:pPr>
        <w:pStyle w:val="Liststycke"/>
        <w:spacing w:line="240" w:lineRule="auto"/>
        <w:ind w:left="426"/>
        <w:rPr>
          <w:rFonts w:ascii="OrigGarmnd BT" w:hAnsi="OrigGarmnd BT"/>
          <w:sz w:val="24"/>
          <w:szCs w:val="24"/>
        </w:rPr>
      </w:pPr>
    </w:p>
    <w:p w14:paraId="49E5BBE6" w14:textId="77777777" w:rsidR="00DE31B6" w:rsidRPr="004F3D6D" w:rsidRDefault="00DE31B6" w:rsidP="00DE31B6">
      <w:pPr>
        <w:spacing w:line="240" w:lineRule="auto"/>
        <w:rPr>
          <w:sz w:val="24"/>
          <w:szCs w:val="24"/>
        </w:rPr>
      </w:pPr>
    </w:p>
    <w:p w14:paraId="0D6652D4" w14:textId="77777777" w:rsidR="00AC0BC4" w:rsidRDefault="00AC0BC4"/>
    <w:sectPr w:rsidR="00AC0B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rigGarmnd BT">
    <w:altName w:val="Constantia"/>
    <w:charset w:val="00"/>
    <w:family w:val="roman"/>
    <w:pitch w:val="variable"/>
    <w:sig w:usb0="00000001"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B6"/>
    <w:rsid w:val="0039458D"/>
    <w:rsid w:val="0055706C"/>
    <w:rsid w:val="007F02DC"/>
    <w:rsid w:val="00AC0BC4"/>
    <w:rsid w:val="00DC6683"/>
    <w:rsid w:val="00DE31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6E47"/>
  <w15:docId w15:val="{59EB491C-DB55-4E2A-9DD9-E208751B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1B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E31B6"/>
    <w:pPr>
      <w:spacing w:after="0" w:line="240" w:lineRule="auto"/>
    </w:pPr>
    <w:rPr>
      <w:rFonts w:ascii="Calibri" w:eastAsia="Calibri" w:hAnsi="Calibri" w:cs="Times New Roman"/>
    </w:rPr>
  </w:style>
  <w:style w:type="paragraph" w:styleId="Liststycke">
    <w:name w:val="List Paragraph"/>
    <w:basedOn w:val="Normal"/>
    <w:uiPriority w:val="34"/>
    <w:qFormat/>
    <w:rsid w:val="00DE31B6"/>
    <w:pPr>
      <w:ind w:left="720"/>
      <w:contextualSpacing/>
    </w:pPr>
  </w:style>
  <w:style w:type="paragraph" w:styleId="Oformateradtext">
    <w:name w:val="Plain Text"/>
    <w:basedOn w:val="Normal"/>
    <w:link w:val="OformateradtextChar"/>
    <w:uiPriority w:val="99"/>
    <w:unhideWhenUsed/>
    <w:rsid w:val="00DE31B6"/>
    <w:pPr>
      <w:spacing w:after="0" w:line="240" w:lineRule="auto"/>
    </w:pPr>
    <w:rPr>
      <w:rFonts w:eastAsiaTheme="minorHAnsi"/>
    </w:rPr>
  </w:style>
  <w:style w:type="character" w:customStyle="1" w:styleId="OformateradtextChar">
    <w:name w:val="Oformaterad text Char"/>
    <w:basedOn w:val="Standardstycketeckensnitt"/>
    <w:link w:val="Oformateradtext"/>
    <w:uiPriority w:val="99"/>
    <w:rsid w:val="00DE31B6"/>
    <w:rPr>
      <w:rFonts w:ascii="Calibri" w:hAnsi="Calibri" w:cs="Times New Roman"/>
    </w:rPr>
  </w:style>
  <w:style w:type="paragraph" w:customStyle="1" w:styleId="Brdtext1">
    <w:name w:val="Brödtext1"/>
    <w:basedOn w:val="Normal"/>
    <w:uiPriority w:val="99"/>
    <w:rsid w:val="00DE31B6"/>
    <w:pPr>
      <w:spacing w:after="0" w:line="320" w:lineRule="exact"/>
    </w:pPr>
    <w:rPr>
      <w:rFonts w:ascii="OrigGarmnd BT" w:eastAsia="Times New Roman" w:hAnsi="OrigGarmnd BT"/>
      <w:sz w:val="24"/>
      <w:szCs w:val="20"/>
    </w:rPr>
  </w:style>
  <w:style w:type="paragraph" w:customStyle="1" w:styleId="RKnormal">
    <w:name w:val="RKnormal"/>
    <w:basedOn w:val="Normal"/>
    <w:rsid w:val="00DE31B6"/>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sz w:val="24"/>
      <w:szCs w:val="20"/>
    </w:rPr>
  </w:style>
  <w:style w:type="paragraph" w:styleId="Ballongtext">
    <w:name w:val="Balloon Text"/>
    <w:basedOn w:val="Normal"/>
    <w:link w:val="BallongtextChar"/>
    <w:uiPriority w:val="99"/>
    <w:semiHidden/>
    <w:unhideWhenUsed/>
    <w:rsid w:val="0055706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5706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XYY5WAYNEUCX-6-68263</_dlc_DocId>
    <_dlc_DocIdUrl xmlns="2382ecc0-fd7b-4e73-a254-a288db46d17a">
      <Url>http://rkdhs-ud/enhet/eukorr/_layouts/DocIdRedir.aspx?ID=XYY5WAYNEUCX-6-68263</Url>
      <Description>XYY5WAYNEUCX-6-68263</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1D361999-63F6-4205-A3C4-B453C8C4CA73}">
  <ds:schemaRefs>
    <ds:schemaRef ds:uri="http://schemas.microsoft.com/sharepoint/v3/contenttype/forms"/>
  </ds:schemaRefs>
</ds:datastoreItem>
</file>

<file path=customXml/itemProps2.xml><?xml version="1.0" encoding="utf-8"?>
<ds:datastoreItem xmlns:ds="http://schemas.openxmlformats.org/officeDocument/2006/customXml" ds:itemID="{EA3E372A-0F5C-4168-A7BF-F888D6841EE4}">
  <ds:schemaRefs>
    <ds:schemaRef ds:uri="http://schemas.microsoft.com/office/2006/metadata/customXsn"/>
  </ds:schemaRefs>
</ds:datastoreItem>
</file>

<file path=customXml/itemProps3.xml><?xml version="1.0" encoding="utf-8"?>
<ds:datastoreItem xmlns:ds="http://schemas.openxmlformats.org/officeDocument/2006/customXml" ds:itemID="{ABA3B3A5-0392-4666-ACA4-8068CAB99AF8}">
  <ds:schemaRefs>
    <ds:schemaRef ds:uri="http://schemas.microsoft.com/sharepoint/events"/>
  </ds:schemaRefs>
</ds:datastoreItem>
</file>

<file path=customXml/itemProps4.xml><?xml version="1.0" encoding="utf-8"?>
<ds:datastoreItem xmlns:ds="http://schemas.openxmlformats.org/officeDocument/2006/customXml" ds:itemID="{69A49F91-D1F1-48E8-A652-87B3310E6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C68BBC-A84C-4522-A9AA-364F2A72946B}">
  <ds:schemaRef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228234bd-0d35-4c41-a7c0-57e98621745b"/>
    <ds:schemaRef ds:uri="2382ecc0-fd7b-4e73-a254-a288db46d17a"/>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61F36C53-9903-4D57-A1DD-5E13AE326A29}">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8152</Characters>
  <Application>Microsoft Office Word</Application>
  <DocSecurity>4</DocSecurity>
  <Lines>214</Lines>
  <Paragraphs>41</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Ebba Jeppsson</dc:creator>
  <cp:lastModifiedBy>Helena Fridman Konstantinidou</cp:lastModifiedBy>
  <cp:revision>2</cp:revision>
  <cp:lastPrinted>2014-06-13T09:40:00Z</cp:lastPrinted>
  <dcterms:created xsi:type="dcterms:W3CDTF">2014-06-13T09:41:00Z</dcterms:created>
  <dcterms:modified xsi:type="dcterms:W3CDTF">2014-06-13T09:41:00Z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212dfb49-74a9-409e-9ce3-a9936e04546a</vt:lpwstr>
  </property>
</Properties>
</file>