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4DD5" w:rsidRPr="00EB498A" w:rsidRDefault="00384DD5">
      <w:pPr>
        <w:pStyle w:val="Hemstlrubrik"/>
      </w:pPr>
      <w:r w:rsidRPr="00EB498A">
        <w:t>Förslag till riksdagsbeslut</w:t>
      </w:r>
    </w:p>
    <w:p w:rsidR="00384DD5" w:rsidRPr="00EB498A" w:rsidRDefault="00384DD5">
      <w:pPr>
        <w:pStyle w:val="Hemstlatt"/>
        <w:ind w:left="0"/>
      </w:pPr>
      <w:r w:rsidRPr="00EB498A">
        <w:t>Riksdagen tillkännager för regeringen som sin mening vad som anförs i motionen om att särskilt uppmärksamma kravet på bättre beslutsunderlag vid förändringar av arbetsmarknadspolitiken.</w:t>
      </w:r>
    </w:p>
    <w:p w:rsidR="00384DD5" w:rsidRPr="00EB498A" w:rsidRDefault="00384DD5">
      <w:pPr>
        <w:pStyle w:val="Rubrik1"/>
      </w:pPr>
      <w:r w:rsidRPr="00EB498A">
        <w:t>Motivering</w:t>
      </w:r>
    </w:p>
    <w:p w:rsidR="00384DD5" w:rsidRPr="00EB498A" w:rsidRDefault="00384DD5">
      <w:r w:rsidRPr="00EB498A">
        <w:t>Riksrevisionen har granskat hur regeringen förbereder förändringar i arbet</w:t>
      </w:r>
      <w:r w:rsidRPr="00EB498A">
        <w:t>s</w:t>
      </w:r>
      <w:r w:rsidRPr="00EB498A">
        <w:t>marknadspolitiken. De konstaterar att det funnits stora brister i regeringens beslutsunderlag. Den undersökta perioden omfattar åren 2001–2006. Styre</w:t>
      </w:r>
      <w:r w:rsidRPr="00EB498A">
        <w:t>l</w:t>
      </w:r>
      <w:r w:rsidRPr="00EB498A">
        <w:t>sen anser iakttagelserna vara väsentliga och att de bör beaktas av riksdagen. Vänsterpartiet delar denna uppfattning.</w:t>
      </w:r>
    </w:p>
    <w:p w:rsidR="00384DD5" w:rsidRPr="00EB498A" w:rsidRDefault="00384DD5">
      <w:pPr>
        <w:pStyle w:val="Normaltindrag"/>
      </w:pPr>
      <w:r w:rsidRPr="00EB498A">
        <w:t>Arbetsmarknadspolitiken är en mycket viktig del av den ekonomiska pol</w:t>
      </w:r>
      <w:r w:rsidRPr="00EB498A">
        <w:t>i</w:t>
      </w:r>
      <w:r w:rsidRPr="00EB498A">
        <w:t>tiken. För enskilda arbetslösa är det av central betydelse att målen för olika åtgärder verkligen uppnås. Det är då väsentligt att det finns ett fullgott b</w:t>
      </w:r>
      <w:r w:rsidRPr="00EB498A">
        <w:t>e</w:t>
      </w:r>
      <w:r w:rsidRPr="00EB498A">
        <w:t>slutsunderlag där förväntade effekter av arbetsmarknadspolitiska insatser och reformer analyseras. En viktig källa till kunskapen om effekterna är yttranden från remissinstanser.</w:t>
      </w:r>
    </w:p>
    <w:p w:rsidR="00384DD5" w:rsidRPr="00EB498A" w:rsidRDefault="00384DD5">
      <w:pPr>
        <w:pStyle w:val="Normaltindrag"/>
      </w:pPr>
      <w:r w:rsidRPr="00EB498A">
        <w:t>Vi kan tyvärr konstatera att den nuvarande regeringen inte kommit med bättre beslutsunderlag än den förra. Tvärtom har beslutsunderlagen just på arbetsmarknadsområdet varit påf</w:t>
      </w:r>
      <w:r w:rsidRPr="00EB498A">
        <w:t>allande dåliga, remisstiderna alldeles för korta och utskottet har vid flera tillfällen fått ofullständiga beslutsförslag på sitt bord. Kritiken mot beredningen har också varit kraftfull från ett stort antal remissinstanser. Ett litet axplock ur de kommentarer som inkommit från r</w:t>
      </w:r>
      <w:r w:rsidRPr="00EB498A">
        <w:t>e</w:t>
      </w:r>
      <w:r w:rsidRPr="00EB498A">
        <w:t>missinstanser under 2006–2007 illustrerar kritiken:</w:t>
      </w:r>
    </w:p>
    <w:p w:rsidR="00384DD5" w:rsidRPr="00EB498A" w:rsidRDefault="00384DD5">
      <w:pPr>
        <w:pStyle w:val="Normaltindrag"/>
      </w:pPr>
      <w:r w:rsidRPr="00EB498A">
        <w:t>Ur proposition 2006/07:89:</w:t>
      </w:r>
    </w:p>
    <w:p w:rsidR="00384DD5" w:rsidRPr="00EB498A" w:rsidRDefault="00384DD5">
      <w:pPr>
        <w:pStyle w:val="Citat"/>
      </w:pPr>
      <w:r w:rsidRPr="00EB498A">
        <w:lastRenderedPageBreak/>
        <w:t>Flera remissinstanser anför att förslaget rörande jobb- och utvecklingsg</w:t>
      </w:r>
      <w:r w:rsidRPr="00EB498A">
        <w:t>a</w:t>
      </w:r>
      <w:r w:rsidRPr="00EB498A">
        <w:t>rantin inte är tillräckligt utvecklat i promemorian för att de skall kunna ta ställning till det. Flera remissinstanser konstaterar också att det i prom</w:t>
      </w:r>
      <w:r w:rsidRPr="00EB498A">
        <w:t>e</w:t>
      </w:r>
      <w:r w:rsidRPr="00EB498A">
        <w:t>morian inte har redovisats hur jobb- och utvecklingsgarantin skall utfo</w:t>
      </w:r>
      <w:r w:rsidRPr="00EB498A">
        <w:t>r</w:t>
      </w:r>
      <w:r w:rsidRPr="00EB498A">
        <w:t>mas, hur detta program skiljer sig från aktivitetsgarantin, vilka resurser som skall tillföras programmet samt att konsekvensanalysen är bristfällig.</w:t>
      </w:r>
    </w:p>
    <w:p w:rsidR="00384DD5" w:rsidRPr="00EB498A" w:rsidRDefault="00384DD5">
      <w:r w:rsidRPr="00EB498A">
        <w:t>Kammarrätten i Stockholms remissvar om finansiering av arbetslöshetsfö</w:t>
      </w:r>
      <w:r w:rsidRPr="00EB498A">
        <w:t>r</w:t>
      </w:r>
      <w:r w:rsidRPr="00EB498A">
        <w:t>säkringen:</w:t>
      </w:r>
    </w:p>
    <w:p w:rsidR="00384DD5" w:rsidRPr="00EB498A" w:rsidRDefault="00384DD5">
      <w:pPr>
        <w:pStyle w:val="Citat"/>
      </w:pPr>
      <w:r w:rsidRPr="00EB498A">
        <w:t>Lagtexten blir synnerligen svårtillgänglig.</w:t>
      </w:r>
    </w:p>
    <w:p w:rsidR="00384DD5" w:rsidRPr="00EB498A" w:rsidRDefault="00384DD5">
      <w:r w:rsidRPr="00EB498A">
        <w:t>På grund av den korta remisstiden anser bl.a. A-kassornas samorganisation (SO) att ”det varit omöjligt att göra en fullständig analys avseende kons</w:t>
      </w:r>
      <w:r w:rsidRPr="00EB498A">
        <w:t>e</w:t>
      </w:r>
      <w:r w:rsidRPr="00EB498A">
        <w:t>kvenserna av förslagen”.</w:t>
      </w:r>
    </w:p>
    <w:p w:rsidR="00384DD5" w:rsidRPr="00EB498A" w:rsidRDefault="00384DD5">
      <w:pPr>
        <w:pStyle w:val="Normaltindrag"/>
      </w:pPr>
      <w:r w:rsidRPr="00EB498A">
        <w:t>Statskontorets remissvar om ”En arbetslöshetsförsäkring för alla”:</w:t>
      </w:r>
    </w:p>
    <w:p w:rsidR="00384DD5" w:rsidRPr="00EB498A" w:rsidRDefault="00384DD5">
      <w:pPr>
        <w:pStyle w:val="Citat"/>
      </w:pPr>
      <w:r w:rsidRPr="00EB498A">
        <w:t>Det bereder remissinstanserna svårigheter att bedöma de förslag som nu läggs fram vid olika tidpunkter utan någon samlad föregående utredning och konsekvensbeskrivning.</w:t>
      </w:r>
    </w:p>
    <w:p w:rsidR="00384DD5" w:rsidRPr="00EB498A" w:rsidRDefault="00384DD5">
      <w:r w:rsidRPr="00EB498A">
        <w:t>Med anledning av de omfattande bristerna i beredning, remissförfarande och konsekvensanalyser under denna mandatperiod finns det all anledning att riksdagen inskärper vikten av Riksrevisionens rekommendation hos regerin</w:t>
      </w:r>
      <w:r w:rsidRPr="00EB498A">
        <w:t>g</w:t>
      </w:r>
      <w:r w:rsidRPr="00EB498A">
        <w:t>en.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B498A">
        <w:trPr>
          <w:cantSplit/>
        </w:trPr>
        <w:tc>
          <w:tcPr>
            <w:tcW w:w="3046" w:type="dxa"/>
          </w:tcPr>
          <w:p w:rsidR="00384DD5" w:rsidRPr="00EB498A" w:rsidRDefault="00384DD5">
            <w:pPr>
              <w:pStyle w:val="UnderskriftDatum"/>
              <w:spacing w:before="240"/>
            </w:pPr>
            <w:r w:rsidRPr="00EB498A">
              <w:t>Stockholm den 24 oktober 2007</w:t>
            </w:r>
          </w:p>
        </w:tc>
        <w:tc>
          <w:tcPr>
            <w:tcW w:w="3047" w:type="dxa"/>
          </w:tcPr>
          <w:p w:rsidR="00384DD5" w:rsidRPr="00EB498A" w:rsidRDefault="00384DD5">
            <w:pPr>
              <w:pStyle w:val="Underskrifter"/>
              <w:spacing w:before="240"/>
            </w:pPr>
          </w:p>
        </w:tc>
      </w:tr>
      <w:tr w:rsidR="00000000" w:rsidRPr="00EB498A">
        <w:trPr>
          <w:cantSplit/>
        </w:trPr>
        <w:tc>
          <w:tcPr>
            <w:tcW w:w="3046" w:type="dxa"/>
          </w:tcPr>
          <w:p w:rsidR="00384DD5" w:rsidRPr="00EB498A" w:rsidRDefault="00384DD5">
            <w:pPr>
              <w:pStyle w:val="Underskrifter"/>
            </w:pPr>
            <w:r w:rsidRPr="00EB498A">
              <w:t>Josefin Brink (v)</w:t>
            </w:r>
          </w:p>
        </w:tc>
        <w:tc>
          <w:tcPr>
            <w:tcW w:w="3046" w:type="dxa"/>
          </w:tcPr>
          <w:p w:rsidR="00384DD5" w:rsidRPr="00EB498A" w:rsidRDefault="00384DD5">
            <w:pPr>
              <w:pStyle w:val="Underskrifter"/>
            </w:pPr>
            <w:r w:rsidRPr="00EB498A">
              <w:t>Torbjörn Björlund (v)</w:t>
            </w:r>
          </w:p>
        </w:tc>
      </w:tr>
    </w:tbl>
    <w:p w:rsidR="00384DD5" w:rsidRPr="00EB498A" w:rsidRDefault="00384DD5">
      <w:pPr>
        <w:pStyle w:val="Normaltindrag"/>
      </w:pPr>
    </w:p>
    <w:sectPr w:rsidR="00384DD5" w:rsidRPr="00EB498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4DD5" w:rsidRPr="00EB498A" w:rsidRDefault="00384DD5">
      <w:r w:rsidRPr="00EB498A">
        <w:separator/>
      </w:r>
    </w:p>
  </w:endnote>
  <w:endnote w:type="continuationSeparator" w:id="0">
    <w:p w:rsidR="00384DD5" w:rsidRPr="00EB498A" w:rsidRDefault="00384DD5">
      <w:r w:rsidRPr="00EB49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DD5" w:rsidRPr="00EB498A" w:rsidRDefault="00EB498A">
    <w:pPr>
      <w:pStyle w:val="Sidfot"/>
    </w:pPr>
    <w:r w:rsidRPr="00EB498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1437940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4DD5" w:rsidRDefault="00384DD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84DD5" w:rsidRDefault="00384DD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DD5" w:rsidRPr="00EB498A" w:rsidRDefault="00EB498A">
    <w:pPr>
      <w:pStyle w:val="Sidfot"/>
    </w:pPr>
    <w:r w:rsidRPr="00EB498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478284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4DD5" w:rsidRDefault="00384DD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84DD5" w:rsidRDefault="00384DD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DD5" w:rsidRPr="00EB498A" w:rsidRDefault="00EB498A">
    <w:pPr>
      <w:pStyle w:val="Sidfot"/>
    </w:pPr>
    <w:r w:rsidRPr="00EB498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93282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4DD5" w:rsidRDefault="00384DD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84DD5" w:rsidRDefault="00384DD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4DD5" w:rsidRPr="00EB498A" w:rsidRDefault="00384DD5">
      <w:r w:rsidRPr="00EB498A">
        <w:separator/>
      </w:r>
    </w:p>
  </w:footnote>
  <w:footnote w:type="continuationSeparator" w:id="0">
    <w:p w:rsidR="00384DD5" w:rsidRPr="00EB498A" w:rsidRDefault="00384DD5">
      <w:r w:rsidRPr="00EB49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DD5" w:rsidRPr="00EB498A" w:rsidRDefault="00EB498A">
    <w:pPr>
      <w:pStyle w:val="Sidhuvud"/>
    </w:pPr>
    <w:r w:rsidRPr="00EB498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78914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4DD5" w:rsidRDefault="00384DD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84DD5" w:rsidRDefault="00384DD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DD5" w:rsidRPr="00EB498A" w:rsidRDefault="00EB498A">
    <w:pPr>
      <w:pStyle w:val="Sidhuvud"/>
    </w:pPr>
    <w:r w:rsidRPr="00EB498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69417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4DD5" w:rsidRDefault="00384DD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84DD5" w:rsidRDefault="00384DD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DD5" w:rsidRPr="00EB498A" w:rsidRDefault="00384DD5">
    <w:pPr>
      <w:pStyle w:val="FSHNormal"/>
      <w:tabs>
        <w:tab w:val="right" w:pos="5840"/>
      </w:tabs>
    </w:pPr>
    <w:r w:rsidRPr="00EB498A">
      <w:br/>
    </w:r>
    <w:r w:rsidRPr="00EB498A">
      <w:fldChar w:fldCharType="begin" w:fldLock="1"/>
    </w:r>
    <w:r w:rsidRPr="00EB498A">
      <w:instrText xml:space="preserve"> DOCPROPERTY</w:instrText>
    </w:r>
    <w:r w:rsidRPr="00EB498A">
      <w:rPr>
        <w:sz w:val="18"/>
      </w:rPr>
      <w:instrText xml:space="preserve"> "YearUser" *\charformat </w:instrText>
    </w:r>
    <w:r w:rsidRPr="00EB498A">
      <w:fldChar w:fldCharType="separate"/>
    </w:r>
    <w:r w:rsidRPr="00EB498A">
      <w:t>2007/08</w:t>
    </w:r>
    <w:r w:rsidRPr="00EB498A">
      <w:fldChar w:fldCharType="end"/>
    </w:r>
    <w:r w:rsidRPr="00EB498A">
      <w:t xml:space="preserve"> </w:t>
    </w:r>
    <w:r w:rsidRPr="00EB498A">
      <w:tab/>
      <w:t xml:space="preserve">mnr: </w:t>
    </w:r>
    <w:r w:rsidRPr="00EB498A">
      <w:fldChar w:fldCharType="begin" w:fldLock="1"/>
    </w:r>
    <w:r w:rsidRPr="00EB498A">
      <w:instrText xml:space="preserve"> DOCPROPERTY</w:instrText>
    </w:r>
    <w:r w:rsidRPr="00EB498A">
      <w:rPr>
        <w:sz w:val="18"/>
      </w:rPr>
      <w:instrText xml:space="preserve"> "Motionsnummer" *\charformat </w:instrText>
    </w:r>
    <w:r w:rsidRPr="00EB498A">
      <w:fldChar w:fldCharType="separate"/>
    </w:r>
    <w:r w:rsidRPr="00EB498A">
      <w:t>A1</w:t>
    </w:r>
    <w:r w:rsidRPr="00EB498A">
      <w:fldChar w:fldCharType="end"/>
    </w:r>
    <w:r w:rsidRPr="00EB498A">
      <w:br/>
    </w:r>
    <w:r w:rsidRPr="00EB498A">
      <w:fldChar w:fldCharType="begin" w:fldLock="1"/>
    </w:r>
    <w:r w:rsidRPr="00EB498A">
      <w:instrText xml:space="preserve"> DOCPROPERTY</w:instrText>
    </w:r>
    <w:r w:rsidRPr="00EB498A">
      <w:rPr>
        <w:sz w:val="18"/>
      </w:rPr>
      <w:instrText xml:space="preserve"> "Samling" *\charformat </w:instrText>
    </w:r>
    <w:r w:rsidRPr="00EB498A">
      <w:fldChar w:fldCharType="end"/>
    </w:r>
    <w:r w:rsidRPr="00EB498A">
      <w:tab/>
      <w:t xml:space="preserve">pnr: </w:t>
    </w:r>
    <w:r w:rsidRPr="00EB498A">
      <w:fldChar w:fldCharType="begin" w:fldLock="1"/>
    </w:r>
    <w:r w:rsidRPr="00EB498A">
      <w:instrText xml:space="preserve"> DOCPROPERTY</w:instrText>
    </w:r>
    <w:r w:rsidRPr="00EB498A">
      <w:rPr>
        <w:sz w:val="18"/>
      </w:rPr>
      <w:instrText xml:space="preserve"> "Partinummer" *\charformat </w:instrText>
    </w:r>
    <w:r w:rsidRPr="00EB498A">
      <w:fldChar w:fldCharType="separate"/>
    </w:r>
    <w:r w:rsidRPr="00EB498A">
      <w:t>v10</w:t>
    </w:r>
    <w:r w:rsidRPr="00EB498A">
      <w:fldChar w:fldCharType="end"/>
    </w:r>
  </w:p>
  <w:p w:rsidR="00384DD5" w:rsidRPr="00EB498A" w:rsidRDefault="00384DD5">
    <w:pPr>
      <w:pStyle w:val="FSHRub1"/>
    </w:pPr>
    <w:r w:rsidRPr="00EB498A">
      <w:t>Motion till riksdagen</w:t>
    </w:r>
    <w:r w:rsidRPr="00EB498A">
      <w:br/>
    </w:r>
    <w:r w:rsidRPr="00EB498A">
      <w:fldChar w:fldCharType="begin" w:fldLock="1"/>
    </w:r>
    <w:r w:rsidRPr="00EB498A">
      <w:instrText xml:space="preserve"> DOCPROPERTY "YearUser" *\charformat </w:instrText>
    </w:r>
    <w:r w:rsidRPr="00EB498A">
      <w:fldChar w:fldCharType="separate"/>
    </w:r>
    <w:r w:rsidRPr="00EB498A">
      <w:t>2007/08</w:t>
    </w:r>
    <w:r w:rsidRPr="00EB498A">
      <w:fldChar w:fldCharType="end"/>
    </w:r>
    <w:r w:rsidRPr="00EB498A">
      <w:t>:</w:t>
    </w:r>
    <w:r w:rsidRPr="00EB498A">
      <w:fldChar w:fldCharType="begin" w:fldLock="1"/>
    </w:r>
    <w:r w:rsidRPr="00EB498A">
      <w:instrText xml:space="preserve"> DOCPROPERTY "Motionsnummer" *\charformat </w:instrText>
    </w:r>
    <w:r w:rsidRPr="00EB498A">
      <w:fldChar w:fldCharType="separate"/>
    </w:r>
    <w:r w:rsidRPr="00EB498A">
      <w:t>A1</w:t>
    </w:r>
    <w:r w:rsidRPr="00EB498A">
      <w:fldChar w:fldCharType="end"/>
    </w:r>
  </w:p>
  <w:p w:rsidR="00384DD5" w:rsidRPr="00EB498A" w:rsidRDefault="00384DD5">
    <w:pPr>
      <w:pStyle w:val="FSHNormalS5"/>
    </w:pPr>
    <w:r w:rsidRPr="00EB498A">
      <w:fldChar w:fldCharType="begin" w:fldLock="1"/>
    </w:r>
    <w:r w:rsidRPr="00EB498A">
      <w:instrText xml:space="preserve"> DOCPROPERTY "MotionarText" *\charformat </w:instrText>
    </w:r>
    <w:r w:rsidRPr="00EB498A">
      <w:fldChar w:fldCharType="separate"/>
    </w:r>
    <w:r w:rsidRPr="00EB498A">
      <w:t>av Josefin Brink och Torbjörn Björlund (v)</w:t>
    </w:r>
    <w:r w:rsidRPr="00EB498A">
      <w:fldChar w:fldCharType="end"/>
    </w:r>
    <w:r w:rsidRPr="00EB498A">
      <w:br/>
    </w:r>
    <w:r w:rsidRPr="00EB498A">
      <w:fldChar w:fldCharType="begin" w:fldLock="1"/>
    </w:r>
    <w:r w:rsidRPr="00EB498A">
      <w:instrText xml:space="preserve"> DOCPROPERTY "SvarFrasKort" *\charformat </w:instrText>
    </w:r>
    <w:r w:rsidRPr="00EB498A">
      <w:fldChar w:fldCharType="separate"/>
    </w:r>
    <w:r w:rsidRPr="00EB498A">
      <w:t>med anledning av redog. 2007/08:RRS8</w:t>
    </w:r>
    <w:r w:rsidRPr="00EB498A">
      <w:fldChar w:fldCharType="end"/>
    </w:r>
  </w:p>
  <w:p w:rsidR="00384DD5" w:rsidRPr="00EB498A" w:rsidRDefault="00384DD5">
    <w:pPr>
      <w:pStyle w:val="FSHTitel"/>
    </w:pPr>
    <w:r w:rsidRPr="00EB498A">
      <w:fldChar w:fldCharType="begin" w:fldLock="1"/>
    </w:r>
    <w:r w:rsidRPr="00EB498A">
      <w:instrText xml:space="preserve"> DOCPROPERTY</w:instrText>
    </w:r>
    <w:r w:rsidRPr="00EB498A">
      <w:rPr>
        <w:sz w:val="18"/>
      </w:rPr>
      <w:instrText xml:space="preserve"> "RubrikSvar" *\charformat </w:instrText>
    </w:r>
    <w:r w:rsidRPr="00EB498A">
      <w:fldChar w:fldCharType="separate"/>
    </w:r>
    <w:r w:rsidRPr="00EB498A">
      <w:t>Riksrevisionens styrelses redogörelse angående hur regeringen förbereder arbetsmarknadspolitiken</w:t>
    </w:r>
    <w:r w:rsidRPr="00EB498A">
      <w:fldChar w:fldCharType="end"/>
    </w:r>
  </w:p>
  <w:p w:rsidR="00384DD5" w:rsidRPr="00EB498A" w:rsidRDefault="00384DD5">
    <w:pPr>
      <w:pStyle w:val="Normal00"/>
    </w:pPr>
  </w:p>
  <w:p w:rsidR="00384DD5" w:rsidRPr="00EB498A" w:rsidRDefault="00384DD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261167B"/>
    <w:multiLevelType w:val="hybridMultilevel"/>
    <w:tmpl w:val="1F2AEDE4"/>
    <w:lvl w:ilvl="0" w:tplc="FDA40662">
      <w:numFmt w:val="bullet"/>
      <w:lvlText w:val="-"/>
      <w:lvlJc w:val="left"/>
      <w:pPr>
        <w:tabs>
          <w:tab w:val="num" w:pos="587"/>
        </w:tabs>
        <w:ind w:left="587" w:hanging="360"/>
      </w:pPr>
      <w:rPr>
        <w:rFonts w:ascii="Times New Roman" w:eastAsia="Times New Roman" w:hAnsi="Times New Roman" w:cs="Times New Roman" w:hint="default"/>
      </w:rPr>
    </w:lvl>
    <w:lvl w:ilvl="1" w:tplc="041D0003" w:tentative="1">
      <w:start w:val="1"/>
      <w:numFmt w:val="bullet"/>
      <w:lvlText w:val="o"/>
      <w:lvlJc w:val="left"/>
      <w:pPr>
        <w:tabs>
          <w:tab w:val="num" w:pos="1307"/>
        </w:tabs>
        <w:ind w:left="1307" w:hanging="360"/>
      </w:pPr>
      <w:rPr>
        <w:rFonts w:ascii="Courier New" w:hAnsi="Courier New" w:cs="Courier New" w:hint="default"/>
      </w:rPr>
    </w:lvl>
    <w:lvl w:ilvl="2" w:tplc="041D0005" w:tentative="1">
      <w:start w:val="1"/>
      <w:numFmt w:val="bullet"/>
      <w:lvlText w:val="?"/>
      <w:lvlJc w:val="left"/>
      <w:pPr>
        <w:tabs>
          <w:tab w:val="num" w:pos="2027"/>
        </w:tabs>
        <w:ind w:left="2027" w:hanging="360"/>
      </w:pPr>
      <w:rPr>
        <w:rFonts w:ascii="Wingdings" w:hAnsi="Wingdings" w:hint="default"/>
      </w:rPr>
    </w:lvl>
    <w:lvl w:ilvl="3" w:tplc="041D0001" w:tentative="1">
      <w:start w:val="1"/>
      <w:numFmt w:val="bullet"/>
      <w:lvlText w:val="?"/>
      <w:lvlJc w:val="left"/>
      <w:pPr>
        <w:tabs>
          <w:tab w:val="num" w:pos="2747"/>
        </w:tabs>
        <w:ind w:left="2747" w:hanging="360"/>
      </w:pPr>
      <w:rPr>
        <w:rFonts w:ascii="Symbol" w:hAnsi="Symbol" w:hint="default"/>
      </w:rPr>
    </w:lvl>
    <w:lvl w:ilvl="4" w:tplc="041D0003" w:tentative="1">
      <w:start w:val="1"/>
      <w:numFmt w:val="bullet"/>
      <w:lvlText w:val="o"/>
      <w:lvlJc w:val="left"/>
      <w:pPr>
        <w:tabs>
          <w:tab w:val="num" w:pos="3467"/>
        </w:tabs>
        <w:ind w:left="3467" w:hanging="360"/>
      </w:pPr>
      <w:rPr>
        <w:rFonts w:ascii="Courier New" w:hAnsi="Courier New" w:cs="Courier New" w:hint="default"/>
      </w:rPr>
    </w:lvl>
    <w:lvl w:ilvl="5" w:tplc="041D0005" w:tentative="1">
      <w:start w:val="1"/>
      <w:numFmt w:val="bullet"/>
      <w:lvlText w:val="?"/>
      <w:lvlJc w:val="left"/>
      <w:pPr>
        <w:tabs>
          <w:tab w:val="num" w:pos="4187"/>
        </w:tabs>
        <w:ind w:left="4187" w:hanging="360"/>
      </w:pPr>
      <w:rPr>
        <w:rFonts w:ascii="Wingdings" w:hAnsi="Wingdings" w:hint="default"/>
      </w:rPr>
    </w:lvl>
    <w:lvl w:ilvl="6" w:tplc="041D0001" w:tentative="1">
      <w:start w:val="1"/>
      <w:numFmt w:val="bullet"/>
      <w:lvlText w:val="?"/>
      <w:lvlJc w:val="left"/>
      <w:pPr>
        <w:tabs>
          <w:tab w:val="num" w:pos="4907"/>
        </w:tabs>
        <w:ind w:left="4907" w:hanging="360"/>
      </w:pPr>
      <w:rPr>
        <w:rFonts w:ascii="Symbol" w:hAnsi="Symbol" w:hint="default"/>
      </w:rPr>
    </w:lvl>
    <w:lvl w:ilvl="7" w:tplc="041D0003" w:tentative="1">
      <w:start w:val="1"/>
      <w:numFmt w:val="bullet"/>
      <w:lvlText w:val="o"/>
      <w:lvlJc w:val="left"/>
      <w:pPr>
        <w:tabs>
          <w:tab w:val="num" w:pos="5627"/>
        </w:tabs>
        <w:ind w:left="5627" w:hanging="360"/>
      </w:pPr>
      <w:rPr>
        <w:rFonts w:ascii="Courier New" w:hAnsi="Courier New" w:cs="Courier New" w:hint="default"/>
      </w:rPr>
    </w:lvl>
    <w:lvl w:ilvl="8" w:tplc="041D0005" w:tentative="1">
      <w:start w:val="1"/>
      <w:numFmt w:val="bullet"/>
      <w:lvlText w:val="?"/>
      <w:lvlJc w:val="left"/>
      <w:pPr>
        <w:tabs>
          <w:tab w:val="num" w:pos="6347"/>
        </w:tabs>
        <w:ind w:left="6347" w:hanging="360"/>
      </w:pPr>
      <w:rPr>
        <w:rFonts w:ascii="Wingdings" w:hAnsi="Wingdings" w:hint="default"/>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24343168">
    <w:abstractNumId w:val="8"/>
  </w:num>
  <w:num w:numId="2" w16cid:durableId="2123067462">
    <w:abstractNumId w:val="9"/>
  </w:num>
  <w:num w:numId="3" w16cid:durableId="75857720">
    <w:abstractNumId w:val="8"/>
  </w:num>
  <w:num w:numId="4" w16cid:durableId="1369720425">
    <w:abstractNumId w:val="9"/>
  </w:num>
  <w:num w:numId="5" w16cid:durableId="1900743868">
    <w:abstractNumId w:val="14"/>
  </w:num>
  <w:num w:numId="6" w16cid:durableId="723258729">
    <w:abstractNumId w:val="10"/>
  </w:num>
  <w:num w:numId="7" w16cid:durableId="475756763">
    <w:abstractNumId w:val="11"/>
  </w:num>
  <w:num w:numId="8" w16cid:durableId="994988829">
    <w:abstractNumId w:val="13"/>
  </w:num>
  <w:num w:numId="9" w16cid:durableId="1323897762">
    <w:abstractNumId w:val="8"/>
  </w:num>
  <w:num w:numId="10" w16cid:durableId="1714620600">
    <w:abstractNumId w:val="3"/>
  </w:num>
  <w:num w:numId="11" w16cid:durableId="439498090">
    <w:abstractNumId w:val="2"/>
  </w:num>
  <w:num w:numId="12" w16cid:durableId="1865750710">
    <w:abstractNumId w:val="1"/>
  </w:num>
  <w:num w:numId="13" w16cid:durableId="1136145344">
    <w:abstractNumId w:val="0"/>
  </w:num>
  <w:num w:numId="14" w16cid:durableId="2055347042">
    <w:abstractNumId w:val="9"/>
  </w:num>
  <w:num w:numId="15" w16cid:durableId="766273100">
    <w:abstractNumId w:val="7"/>
  </w:num>
  <w:num w:numId="16" w16cid:durableId="1124885360">
    <w:abstractNumId w:val="6"/>
  </w:num>
  <w:num w:numId="17" w16cid:durableId="124010466">
    <w:abstractNumId w:val="5"/>
  </w:num>
  <w:num w:numId="18" w16cid:durableId="320736592">
    <w:abstractNumId w:val="4"/>
  </w:num>
  <w:num w:numId="19" w16cid:durableId="15709250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24"/>
    <w:docVar w:name="PersonGUIDs" w:val="{52110FCA-F9E2-4E09-B0D3-02206356AC15},{CA6150FB-5665-40EF-A0D0-2FA22432C22C}"/>
  </w:docVars>
  <w:rsids>
    <w:rsidRoot w:val="00FD644A"/>
    <w:rsid w:val="00384DD5"/>
    <w:rsid w:val="00EB498A"/>
    <w:rsid w:val="00FD644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D54867C-1072-4EB2-B98B-CA060E09C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Default">
    <w:name w:val="Default"/>
    <w:pPr>
      <w:autoSpaceDE w:val="0"/>
      <w:autoSpaceDN w:val="0"/>
      <w:adjustRightInd w:val="0"/>
    </w:pPr>
    <w:rPr>
      <w:color w:val="000000"/>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365</Words>
  <Characters>2471</Characters>
  <Application>Microsoft Office Word</Application>
  <DocSecurity>4</DocSecurity>
  <Lines>48</Lines>
  <Paragraphs>19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2007-11-06T14:52:00Z</cp:lastPrinted>
  <dcterms:created xsi:type="dcterms:W3CDTF">2025-12-17T04:18:00Z</dcterms:created>
  <dcterms:modified xsi:type="dcterms:W3CDTF">2025-12-17T04:18:00Z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mot2000_492_2007-10-24</vt:lpwstr>
  </property>
  <property fmtid="{D5CDD505-2E9C-101B-9397-08002B2CF9AE}" pid="3" name="version">
    <vt:lpwstr>mot2000_492_2007-10-24</vt:lpwstr>
  </property>
  <property fmtid="{D5CDD505-2E9C-101B-9397-08002B2CF9AE}" pid="4" name="dokumenttyp">
    <vt:lpwstr>motion</vt:lpwstr>
  </property>
  <property fmtid="{D5CDD505-2E9C-101B-9397-08002B2CF9AE}" pid="5" name="Sekr">
    <vt:lpwstr>go</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redog. 2007/08:RRS8 Riksrevisionens styrelses redogörelse angående hur regeringen förbereder arbetsmarknadspolitiken</vt:lpwstr>
  </property>
  <property fmtid="{D5CDD505-2E9C-101B-9397-08002B2CF9AE}" pid="11" name="SvarFrasKort">
    <vt:lpwstr>med anledning av redog. 2007/08:RRS8</vt:lpwstr>
  </property>
  <property fmtid="{D5CDD505-2E9C-101B-9397-08002B2CF9AE}" pid="12" name="Svar">
    <vt:lpwstr>Redogörelse</vt:lpwstr>
  </property>
  <property fmtid="{D5CDD505-2E9C-101B-9397-08002B2CF9AE}" pid="13" name="SvarNr">
    <vt:lpwstr>2007/08:RRS8</vt:lpwstr>
  </property>
  <property fmtid="{D5CDD505-2E9C-101B-9397-08002B2CF9AE}" pid="14" name="RubrikSvar">
    <vt:lpwstr>Riksrevisionens styrelses redogörelse angående hur regeringen förbereder arbetsmarknadspolitiken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v10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Josefin Brink och Torbjörn Björlund (v)</vt:lpwstr>
  </property>
  <property fmtid="{D5CDD505-2E9C-101B-9397-08002B2CF9AE}" pid="26" name="MotionarLista">
    <vt:lpwstr>Brink, Josefin (v)\Björlund, Torbjörn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Josefin Brink (v), Torbjörn Björlund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A1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2007</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20072008000000000118000000100075</vt:lpwstr>
  </property>
  <property fmtid="{D5CDD505-2E9C-101B-9397-08002B2CF9AE}" pid="47" name="datum">
    <vt:lpwstr>071024</vt:lpwstr>
  </property>
  <property fmtid="{D5CDD505-2E9C-101B-9397-08002B2CF9AE}" pid="48" name="avsändar-e-post">
    <vt:lpwstr/>
  </property>
  <property fmtid="{D5CDD505-2E9C-101B-9397-08002B2CF9AE}" pid="49" name="id">
    <vt:lpwstr>20072008000000000118000000100075</vt:lpwstr>
  </property>
  <property fmtid="{D5CDD505-2E9C-101B-9397-08002B2CF9AE}" pid="50" name="nummer">
    <vt:lpwstr>1</vt:lpwstr>
  </property>
  <property fmtid="{D5CDD505-2E9C-101B-9397-08002B2CF9AE}" pid="51" name="utskottsbeteckning">
    <vt:lpwstr>A</vt:lpwstr>
  </property>
  <property fmtid="{D5CDD505-2E9C-101B-9397-08002B2CF9AE}" pid="52" name="GlobalUID">
    <vt:lpwstr>{2CC9214A-868E-4E8D-B407-414E93049C75}</vt:lpwstr>
  </property>
  <property fmtid="{D5CDD505-2E9C-101B-9397-08002B2CF9AE}" pid="53" name="Överföringar">
    <vt:i4>0</vt:i4>
  </property>
  <property fmtid="{D5CDD505-2E9C-101B-9397-08002B2CF9AE}" pid="54" name="Checksum">
    <vt:lpwstr>*1003140244517*</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080611 16:12:52.683</vt:lpwstr>
  </property>
  <property fmtid="{D5CDD505-2E9C-101B-9397-08002B2CF9AE}" pid="58" name="urixGuid">
    <vt:lpwstr>{96812556-248B-4D73-B41B-579705B98D97}</vt:lpwstr>
  </property>
</Properties>
</file>