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6DEE" w:rsidR="00C57C2E" w:rsidP="00C57C2E" w:rsidRDefault="001F4293" w14:paraId="311A09A6" w14:textId="77777777">
      <w:pPr>
        <w:pStyle w:val="Normalutanindragellerluft"/>
      </w:pPr>
      <w:bookmarkStart w:name="_GoBack" w:id="0"/>
      <w:bookmarkEnd w:id="0"/>
      <w:r w:rsidRPr="002D6DEE">
        <w:t xml:space="preserve"> </w:t>
      </w:r>
    </w:p>
    <w:sdt>
      <w:sdtPr>
        <w:alias w:val="CC_Boilerplate_4"/>
        <w:tag w:val="CC_Boilerplate_4"/>
        <w:id w:val="-1644581176"/>
        <w:lock w:val="sdtLocked"/>
        <w:placeholder>
          <w:docPart w:val="0062966EC7AD4687AEF63A029BD9DB5E"/>
        </w:placeholder>
        <w15:appearance w15:val="hidden"/>
        <w:text/>
      </w:sdtPr>
      <w:sdtEndPr/>
      <w:sdtContent>
        <w:p w:rsidRPr="002D6DEE" w:rsidR="00AF30DD" w:rsidP="00CC4C93" w:rsidRDefault="00AF30DD" w14:paraId="311A09A7" w14:textId="77777777">
          <w:pPr>
            <w:pStyle w:val="Rubrik1"/>
          </w:pPr>
          <w:r w:rsidRPr="002D6DEE">
            <w:t>Förslag till riksdagsbeslut</w:t>
          </w:r>
        </w:p>
      </w:sdtContent>
    </w:sdt>
    <w:sdt>
      <w:sdtPr>
        <w:alias w:val="Yrkande 1"/>
        <w:tag w:val="a33facea-31c6-4ed4-943b-0d0343bc761b"/>
        <w:id w:val="1858928763"/>
        <w:lock w:val="sdtLocked"/>
      </w:sdtPr>
      <w:sdtEndPr/>
      <w:sdtContent>
        <w:p w:rsidR="00FA467F" w:rsidRDefault="00211C2E" w14:paraId="311A09A8" w14:textId="77777777">
          <w:pPr>
            <w:pStyle w:val="Frslagstext"/>
          </w:pPr>
          <w:r>
            <w:t>Riksdagen ställer sig bakom det som anförs i motionen om att se över möjligheten att öka den offentliga informationen kring narkotikaklassning av läkemedel och tillkännager detta för regeringen.</w:t>
          </w:r>
        </w:p>
      </w:sdtContent>
    </w:sdt>
    <w:p w:rsidRPr="002D6DEE" w:rsidR="00AF30DD" w:rsidP="00AF30DD" w:rsidRDefault="000156D9" w14:paraId="311A09A9" w14:textId="77777777">
      <w:pPr>
        <w:pStyle w:val="Rubrik1"/>
      </w:pPr>
      <w:bookmarkStart w:name="MotionsStart" w:id="1"/>
      <w:bookmarkEnd w:id="1"/>
      <w:r w:rsidRPr="002D6DEE">
        <w:t>Motivering</w:t>
      </w:r>
    </w:p>
    <w:p w:rsidRPr="002D6DEE" w:rsidR="001F36F2" w:rsidP="001F36F2" w:rsidRDefault="001F36F2" w14:paraId="311A09AA" w14:textId="77777777">
      <w:pPr>
        <w:pStyle w:val="Normalutanindragellerluft"/>
      </w:pPr>
      <w:r w:rsidRPr="002D6DEE">
        <w:t xml:space="preserve">Överförskrivning, missbruk, och illegal försäljning av narkotikaklassade läkemedel är ett fortsatt problem i det svenska samhället. </w:t>
      </w:r>
    </w:p>
    <w:p w:rsidRPr="002D6DEE" w:rsidR="001F36F2" w:rsidP="001F36F2" w:rsidRDefault="001F36F2" w14:paraId="311A09AB" w14:textId="77777777">
      <w:pPr>
        <w:pStyle w:val="Normalutanindragellerluft"/>
      </w:pPr>
      <w:r w:rsidRPr="002D6DEE">
        <w:t>Regeringen narkotikaförklarar löpande substanser enligt de fem förteckningar som Läkemedelsverket klassificerar narkotiska läkemedel i. Det ha</w:t>
      </w:r>
      <w:r w:rsidRPr="002D6DEE" w:rsidR="002D6DEE">
        <w:t>r visat sig att narkotikaklassade</w:t>
      </w:r>
      <w:r w:rsidRPr="002D6DEE">
        <w:t xml:space="preserve"> substanser och läkemedel kan ha vissa avskräckande effekter – både restriktiva effekter på den legala förskrivningen av läkemedel, och av det illegala bruket av substansen i fråga. </w:t>
      </w:r>
    </w:p>
    <w:p w:rsidRPr="002D6DEE" w:rsidR="001F36F2" w:rsidP="001F36F2" w:rsidRDefault="001F36F2" w14:paraId="311A09AC" w14:textId="77777777">
      <w:pPr>
        <w:pStyle w:val="Normalutanindragellerluft"/>
      </w:pPr>
      <w:r w:rsidRPr="002D6DEE">
        <w:t>Exempelvis vid hanteringen av substansen tramadol, som sedan 2012 medför narkotik</w:t>
      </w:r>
      <w:r w:rsidRPr="002D6DEE" w:rsidR="002D6DEE">
        <w:t>ak</w:t>
      </w:r>
      <w:r w:rsidRPr="002D6DEE">
        <w:t xml:space="preserve">lassning på alla läkemedel där tramadol är </w:t>
      </w:r>
      <w:r w:rsidRPr="002D6DEE" w:rsidR="002D6DEE">
        <w:t xml:space="preserve">en </w:t>
      </w:r>
      <w:r w:rsidRPr="002D6DEE">
        <w:t>verksam substans, var en av intentionerna att bryta en överförskrivning av läkemedel innehållande tramadol.</w:t>
      </w:r>
    </w:p>
    <w:p w:rsidRPr="002D6DEE" w:rsidR="001F36F2" w:rsidP="001F36F2" w:rsidRDefault="001F36F2" w14:paraId="311A09AD" w14:textId="77777777">
      <w:pPr>
        <w:pStyle w:val="Normalutanindragellerluft"/>
      </w:pPr>
      <w:r w:rsidRPr="002D6DEE">
        <w:t xml:space="preserve">Ytterligare intentioner var att bland </w:t>
      </w:r>
      <w:r w:rsidRPr="002D6DEE" w:rsidR="002D6DEE">
        <w:t xml:space="preserve">annat </w:t>
      </w:r>
      <w:r w:rsidRPr="002D6DEE">
        <w:t>ge tullen och polisen ökade möjligheter att ta läkemedel innehållande tramadol i beslag.</w:t>
      </w:r>
    </w:p>
    <w:p w:rsidRPr="002D6DEE" w:rsidR="001F36F2" w:rsidP="001F36F2" w:rsidRDefault="001F36F2" w14:paraId="311A09AE" w14:textId="77777777">
      <w:pPr>
        <w:pStyle w:val="Normalutanindragellerluft"/>
      </w:pPr>
      <w:r w:rsidRPr="002D6DEE">
        <w:t xml:space="preserve">Enligt Centralförbundet för alkohol- och narkotikaupplysning (CAN), är femton av de trettiosex vanligast missbrukade narkotikaklassade läkemedlen olika substanser som används som smärtstillande medel. Av dessa var ett läkemedel med tramadol som aktiv substans vanligast. </w:t>
      </w:r>
    </w:p>
    <w:p w:rsidRPr="002D6DEE" w:rsidR="001F36F2" w:rsidP="001F36F2" w:rsidRDefault="001F36F2" w14:paraId="311A09AF" w14:textId="77777777">
      <w:pPr>
        <w:pStyle w:val="Normalutanindragellerluft"/>
      </w:pPr>
    </w:p>
    <w:p w:rsidRPr="002D6DEE" w:rsidR="00AF30DD" w:rsidP="001F36F2" w:rsidRDefault="001F36F2" w14:paraId="311A09B0" w14:textId="77777777">
      <w:pPr>
        <w:pStyle w:val="Normalutanindragellerluft"/>
      </w:pPr>
      <w:r w:rsidRPr="002D6DEE">
        <w:lastRenderedPageBreak/>
        <w:t>För att understödja narkotikaklassningen av läkemedel, och för att bryta överförskrivningar av desamma, bör transparensen och den offentliga informationen kring narkotikaklassningen av dessa läkemedel öka. Detta är viktigt både för att minska de negativa samhälleliga konsekvenserna av missbruket av narkotik</w:t>
      </w:r>
      <w:r w:rsidRPr="002D6DEE" w:rsidR="002D6DEE">
        <w:t>ak</w:t>
      </w:r>
      <w:r w:rsidRPr="002D6DEE">
        <w:t>lassade läkemedel, och för att preventivt arbeta för att förhindra att människor hamnar i missbruk.</w:t>
      </w:r>
    </w:p>
    <w:sdt>
      <w:sdtPr>
        <w:rPr>
          <w:i/>
        </w:rPr>
        <w:alias w:val="CC_Underskrifter"/>
        <w:tag w:val="CC_Underskrifter"/>
        <w:id w:val="583496634"/>
        <w:lock w:val="sdtContentLocked"/>
        <w:placeholder>
          <w:docPart w:val="E040710DA6F344B49874FE87F839F739"/>
        </w:placeholder>
        <w15:appearance w15:val="hidden"/>
      </w:sdtPr>
      <w:sdtEndPr/>
      <w:sdtContent>
        <w:p w:rsidRPr="00ED19F0" w:rsidR="00865E70" w:rsidP="00531ED5" w:rsidRDefault="00451263" w14:paraId="311A09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Veronica Lindholm (S)</w:t>
            </w:r>
          </w:p>
        </w:tc>
      </w:tr>
    </w:tbl>
    <w:p w:rsidR="000C41C2" w:rsidRDefault="000C41C2" w14:paraId="311A09B8" w14:textId="77777777"/>
    <w:sectPr w:rsidR="000C41C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A09BA" w14:textId="77777777" w:rsidR="007C6B7E" w:rsidRDefault="007C6B7E" w:rsidP="000C1CAD">
      <w:pPr>
        <w:spacing w:line="240" w:lineRule="auto"/>
      </w:pPr>
      <w:r>
        <w:separator/>
      </w:r>
    </w:p>
  </w:endnote>
  <w:endnote w:type="continuationSeparator" w:id="0">
    <w:p w14:paraId="311A09BB" w14:textId="77777777" w:rsidR="007C6B7E" w:rsidRDefault="007C6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F1A7" w14:textId="77777777" w:rsidR="00451263" w:rsidRDefault="0045126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09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12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09C6" w14:textId="77777777" w:rsidR="00935819" w:rsidRDefault="009358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201509251108</w:instrText>
    </w:r>
    <w:r>
      <w:fldChar w:fldCharType="end"/>
    </w:r>
    <w:r>
      <w:instrText xml:space="preserve"> &gt; </w:instrText>
    </w:r>
    <w:r>
      <w:fldChar w:fldCharType="begin"/>
    </w:r>
    <w:r>
      <w:instrText xml:space="preserve"> PRINTDATE \@ "yyyyMMddHHmm" </w:instrText>
    </w:r>
    <w:r>
      <w:fldChar w:fldCharType="separate"/>
    </w:r>
    <w:r>
      <w:rPr>
        <w:noProof/>
      </w:rPr>
      <w:instrText>201510011345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13:45</w:instrText>
    </w:r>
    <w:r>
      <w:fldChar w:fldCharType="end"/>
    </w:r>
    <w:r>
      <w:instrText xml:space="preserve"> </w:instrText>
    </w:r>
    <w:r>
      <w:fldChar w:fldCharType="separate"/>
    </w:r>
    <w:r>
      <w:rPr>
        <w:noProof/>
      </w:rPr>
      <w:t>2015-10-01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A09B8" w14:textId="77777777" w:rsidR="007C6B7E" w:rsidRDefault="007C6B7E" w:rsidP="000C1CAD">
      <w:pPr>
        <w:spacing w:line="240" w:lineRule="auto"/>
      </w:pPr>
      <w:r>
        <w:separator/>
      </w:r>
    </w:p>
  </w:footnote>
  <w:footnote w:type="continuationSeparator" w:id="0">
    <w:p w14:paraId="311A09B9" w14:textId="77777777" w:rsidR="007C6B7E" w:rsidRDefault="007C6B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63" w:rsidRDefault="00451263" w14:paraId="594C929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63" w:rsidRDefault="00451263" w14:paraId="3CA2468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1A09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1263" w14:paraId="311A09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:830</w:t>
        </w:r>
      </w:sdtContent>
    </w:sdt>
  </w:p>
  <w:p w:rsidR="00A42228" w:rsidP="00283E0F" w:rsidRDefault="00451263" w14:paraId="311A09C3" w14:textId="77777777">
    <w:pPr>
      <w:pStyle w:val="FSHRub2"/>
    </w:pPr>
    <w:sdt>
      <w:sdtPr>
        <w:alias w:val="CC_Noformat_Avtext"/>
        <w:tag w:val="CC_Noformat_Avtext"/>
        <w:id w:val="1389603703"/>
        <w:lock w:val="sdtContentLocked"/>
        <w15:appearance w15:val="hidden"/>
        <w:text/>
      </w:sdtPr>
      <w:sdtEndPr/>
      <w:sdtContent>
        <w:r>
          <w:t>av Hanna Westerén m.fl. (S)</w:t>
        </w:r>
      </w:sdtContent>
    </w:sdt>
  </w:p>
  <w:sdt>
    <w:sdtPr>
      <w:alias w:val="CC_Noformat_Rubtext"/>
      <w:tag w:val="CC_Noformat_Rubtext"/>
      <w:id w:val="1800419874"/>
      <w:lock w:val="sdtLocked"/>
      <w15:appearance w15:val="hidden"/>
      <w:text/>
    </w:sdtPr>
    <w:sdtEndPr/>
    <w:sdtContent>
      <w:p w:rsidR="00A42228" w:rsidP="00283E0F" w:rsidRDefault="001F36F2" w14:paraId="311A09C4" w14:textId="77777777">
        <w:pPr>
          <w:pStyle w:val="FSHRub2"/>
        </w:pPr>
        <w:r>
          <w:t>Ökad transparens kring narkotikaklassning av läkemedel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311A09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36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1C2"/>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6F2"/>
    <w:rsid w:val="001F4293"/>
    <w:rsid w:val="00200BAB"/>
    <w:rsid w:val="002013EA"/>
    <w:rsid w:val="00202D08"/>
    <w:rsid w:val="002048F3"/>
    <w:rsid w:val="0020768B"/>
    <w:rsid w:val="00211C2E"/>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DE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26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ED5"/>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656"/>
    <w:rsid w:val="00602D39"/>
    <w:rsid w:val="006039EC"/>
    <w:rsid w:val="006064BC"/>
    <w:rsid w:val="00612B16"/>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D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B7E"/>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819"/>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6A1"/>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67F"/>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1A09A6"/>
  <w15:chartTrackingRefBased/>
  <w15:docId w15:val="{5B6EF3FC-C932-4323-9705-DAC48137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62966EC7AD4687AEF63A029BD9DB5E"/>
        <w:category>
          <w:name w:val="Allmänt"/>
          <w:gallery w:val="placeholder"/>
        </w:category>
        <w:types>
          <w:type w:val="bbPlcHdr"/>
        </w:types>
        <w:behaviors>
          <w:behavior w:val="content"/>
        </w:behaviors>
        <w:guid w:val="{521CF02E-7D32-45BC-9654-864802E36809}"/>
      </w:docPartPr>
      <w:docPartBody>
        <w:p w:rsidR="001936C3" w:rsidRDefault="00F7582C">
          <w:pPr>
            <w:pStyle w:val="0062966EC7AD4687AEF63A029BD9DB5E"/>
          </w:pPr>
          <w:r w:rsidRPr="009A726D">
            <w:rPr>
              <w:rStyle w:val="Platshllartext"/>
            </w:rPr>
            <w:t>Klicka här för att ange text.</w:t>
          </w:r>
        </w:p>
      </w:docPartBody>
    </w:docPart>
    <w:docPart>
      <w:docPartPr>
        <w:name w:val="E040710DA6F344B49874FE87F839F739"/>
        <w:category>
          <w:name w:val="Allmänt"/>
          <w:gallery w:val="placeholder"/>
        </w:category>
        <w:types>
          <w:type w:val="bbPlcHdr"/>
        </w:types>
        <w:behaviors>
          <w:behavior w:val="content"/>
        </w:behaviors>
        <w:guid w:val="{CD294A3A-84DC-4BB9-A6C4-A2606A9E91FB}"/>
      </w:docPartPr>
      <w:docPartBody>
        <w:p w:rsidR="001936C3" w:rsidRDefault="00F7582C">
          <w:pPr>
            <w:pStyle w:val="E040710DA6F344B49874FE87F839F7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2C"/>
    <w:rsid w:val="001936C3"/>
    <w:rsid w:val="00D95E10"/>
    <w:rsid w:val="00F75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2966EC7AD4687AEF63A029BD9DB5E">
    <w:name w:val="0062966EC7AD4687AEF63A029BD9DB5E"/>
  </w:style>
  <w:style w:type="paragraph" w:customStyle="1" w:styleId="C3FB8EA5E7B34B61AB5537FA725E626E">
    <w:name w:val="C3FB8EA5E7B34B61AB5537FA725E626E"/>
  </w:style>
  <w:style w:type="paragraph" w:customStyle="1" w:styleId="E040710DA6F344B49874FE87F839F739">
    <w:name w:val="E040710DA6F344B49874FE87F839F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3919</RubrikLookup>
    <MotionGuid xmlns="00d11361-0b92-4bae-a181-288d6a55b763">9966a3ae-9a13-4101-ac14-99a39dbc476d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998DC0-E5FA-4DAA-AB17-B59AC0585527}"/>
</file>

<file path=customXml/itemProps3.xml><?xml version="1.0" encoding="utf-8"?>
<ds:datastoreItem xmlns:ds="http://schemas.openxmlformats.org/officeDocument/2006/customXml" ds:itemID="{B02CA14E-ABE3-4260-9636-7C6D6EE77FA6}"/>
</file>

<file path=customXml/itemProps4.xml><?xml version="1.0" encoding="utf-8"?>
<ds:datastoreItem xmlns:ds="http://schemas.openxmlformats.org/officeDocument/2006/customXml" ds:itemID="{B24F31C8-29D1-4AB0-9AFC-9629ABBBBB63}"/>
</file>

<file path=customXml/itemProps5.xml><?xml version="1.0" encoding="utf-8"?>
<ds:datastoreItem xmlns:ds="http://schemas.openxmlformats.org/officeDocument/2006/customXml" ds:itemID="{E53F5CD9-858B-47EE-B209-0391B0B8B2B2}"/>
</file>

<file path=docProps/app.xml><?xml version="1.0" encoding="utf-8"?>
<Properties xmlns="http://schemas.openxmlformats.org/officeDocument/2006/extended-properties" xmlns:vt="http://schemas.openxmlformats.org/officeDocument/2006/docPropsVTypes">
  <Template>GranskaMot</Template>
  <TotalTime>14</TotalTime>
  <Pages>2</Pages>
  <Words>245</Words>
  <Characters>1607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201516S3040 Ökad transparens kring narkotikaklassning av läkemedel</vt:lpstr>
      <vt:lpstr/>
    </vt:vector>
  </TitlesOfParts>
  <Company>Sveriges riksdag</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201516S3040 Ökad transparens kring narkotikaklassning av läkemedel</dc:title>
  <dc:subject/>
  <dc:creator>Camilla Frick</dc:creator>
  <cp:keywords/>
  <dc:description/>
  <cp:lastModifiedBy>Anders Norin</cp:lastModifiedBy>
  <cp:revision>7</cp:revision>
  <cp:lastPrinted>2015-10-01T11:45:00Z</cp:lastPrinted>
  <dcterms:created xsi:type="dcterms:W3CDTF">2015-09-25T09:08:00Z</dcterms:created>
  <dcterms:modified xsi:type="dcterms:W3CDTF">2015-10-02T14:04:00Z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*TC04B37F16B86*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https://filur.riksdagen.se/drop/DropOffLibrary/TC04B37F16B86.docx</vt:lpwstr>
  </property>
  <property fmtid="{D5CDD505-2E9C-101B-9397-08002B2CF9AE}" pid="11" name="RevisionsOn">
    <vt:lpwstr>1</vt:lpwstr>
  </property>
</Properties>
</file>