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7C47" w:rsidRPr="006C2A23" w:rsidRDefault="00667C47">
      <w:pPr>
        <w:pStyle w:val="Frslagsrubrik"/>
      </w:pPr>
      <w:r w:rsidRPr="006C2A23">
        <w:t>Förslag till riksdagsbeslut</w:t>
      </w:r>
    </w:p>
    <w:p w:rsidR="00667C47" w:rsidRPr="006C2A23" w:rsidRDefault="00667C47">
      <w:pPr>
        <w:pStyle w:val="Hemstlatt"/>
        <w:ind w:left="0"/>
      </w:pPr>
      <w:r w:rsidRPr="006C2A23">
        <w:t>Riksdagen tillkännager för regeringen som sin mening vad som anförs i motionen om att se över förutsättningarna för ett framtida svenskt Natomedlemskap.</w:t>
      </w:r>
    </w:p>
    <w:p w:rsidR="00667C47" w:rsidRPr="006C2A23" w:rsidRDefault="00667C47">
      <w:pPr>
        <w:pStyle w:val="Rubrik1"/>
      </w:pPr>
      <w:r w:rsidRPr="006C2A23">
        <w:t>Motivering</w:t>
      </w:r>
    </w:p>
    <w:p w:rsidR="00667C47" w:rsidRPr="006C2A23" w:rsidRDefault="00667C47">
      <w:r w:rsidRPr="006C2A23">
        <w:t>En framgångsrik fredsfrämjande insats i dagens konfliktområden samt i en alltmer komplicerad säkerhetspolitisk värld kräver nära samverkan mellan flera länder, vilket fordrar tydligt ledarskap och en förmåga att hantera stora insatser över längre tid. Nato förblir alltjämt den organisation som anses mest lämpad för detta ändamål, då den besitter nödvändig erfarenhet, kompetens och kapacitet.</w:t>
      </w:r>
    </w:p>
    <w:p w:rsidR="00667C47" w:rsidRPr="006C2A23" w:rsidRDefault="00667C47">
      <w:pPr>
        <w:pStyle w:val="Normaltindrag"/>
      </w:pPr>
      <w:r w:rsidRPr="006C2A23">
        <w:t>Sedan kalla krigets slut har Nato både utvecklats och utvidgats och är idag en ledande krishanteringsorganisation. Nato omfattar 28 medlemsländer, varav 21 är EU-länder, med över 900 miljoner invånare och över 70 procent av världens totala försvarsutgifter. Flera av FN:s säkerhetsråd sanktionerade fredsfrämjande insatser leds idag av Nato. När vi samarbetar inom EU blir Nato en försvarspolitiskt viktig del att lägga till eftersom det är där Europas militära försvar utformas. För våra svenska styrkor i Nato</w:t>
      </w:r>
      <w:r w:rsidRPr="006C2A23">
        <w:t>ledda insatser är det avgörande att man får nödvändig erfarenhet och kunskap om Natos arbetsm</w:t>
      </w:r>
      <w:r w:rsidRPr="006C2A23">
        <w:t>e</w:t>
      </w:r>
      <w:r w:rsidRPr="006C2A23">
        <w:t>todik och ledningssätt men även logistik och interna procedurer. Med direkta möjligheter till högre samövning och samverkan på såväl politisk som mil</w:t>
      </w:r>
      <w:r w:rsidRPr="006C2A23">
        <w:t>i</w:t>
      </w:r>
      <w:r w:rsidRPr="006C2A23">
        <w:t>tärtaktisk nivå blir förutsättningarna för framgång vid såväl insatser som vid försvaret av Sverige större.</w:t>
      </w:r>
    </w:p>
    <w:p w:rsidR="00667C47" w:rsidRPr="006C2A23" w:rsidRDefault="00667C47">
      <w:pPr>
        <w:pStyle w:val="Normaltindrag"/>
      </w:pPr>
      <w:r w:rsidRPr="006C2A23">
        <w:t>Kärnan i Nato är artikel 5 som säkerställer ömsesidiga försvarsförplikte</w:t>
      </w:r>
      <w:r w:rsidRPr="006C2A23">
        <w:t>l</w:t>
      </w:r>
      <w:r w:rsidRPr="006C2A23">
        <w:t xml:space="preserve">ser. Det innebär inte att Sverige genom medlemskap tvingas underställa sig andra medlemmars viljor eller ambitioner. All beslutsfattning i Nato kräver </w:t>
      </w:r>
      <w:r w:rsidRPr="006C2A23">
        <w:lastRenderedPageBreak/>
        <w:t>konsensus mellan medlemsstaterna. Förpliktelserna betyder däremot att vi förväntas att stödja andra länders säkerhet mot att de i sin tur stöder vår.</w:t>
      </w:r>
    </w:p>
    <w:p w:rsidR="00667C47" w:rsidRPr="006C2A23" w:rsidRDefault="00667C47">
      <w:pPr>
        <w:pStyle w:val="Normaltindrag"/>
      </w:pPr>
      <w:r w:rsidRPr="006C2A23">
        <w:t>Det är av stor vikt att se över förutsättningarna och väga fördelar mot nackdelar med ett svenskt Natomedlemskap, framförallt vad avser Sveriges säkerhet och framtida säkerhetspolitiska roll. Svensk Natoanslutn</w:t>
      </w:r>
      <w:r w:rsidRPr="006C2A23">
        <w:t>ing medför i praktiken en större möjlighet att dels påverka såväl internationella insatser, dels säkra vår egen och Europas säkerhet.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2A23">
        <w:trPr>
          <w:cantSplit/>
        </w:trPr>
        <w:tc>
          <w:tcPr>
            <w:tcW w:w="3046" w:type="dxa"/>
          </w:tcPr>
          <w:p w:rsidR="00667C47" w:rsidRPr="006C2A23" w:rsidRDefault="00667C47">
            <w:pPr>
              <w:pStyle w:val="UnderskriftDatum"/>
              <w:spacing w:before="240"/>
            </w:pPr>
            <w:r w:rsidRPr="006C2A23">
              <w:t>Stockholm den 5 oktober 2011</w:t>
            </w:r>
          </w:p>
        </w:tc>
        <w:tc>
          <w:tcPr>
            <w:tcW w:w="3047" w:type="dxa"/>
          </w:tcPr>
          <w:p w:rsidR="00667C47" w:rsidRPr="006C2A23" w:rsidRDefault="00667C47">
            <w:pPr>
              <w:pStyle w:val="Underskrifter"/>
              <w:spacing w:before="240"/>
            </w:pPr>
          </w:p>
        </w:tc>
      </w:tr>
      <w:tr w:rsidR="00000000" w:rsidRPr="006C2A23">
        <w:trPr>
          <w:cantSplit/>
        </w:trPr>
        <w:tc>
          <w:tcPr>
            <w:tcW w:w="3046" w:type="dxa"/>
          </w:tcPr>
          <w:p w:rsidR="00667C47" w:rsidRPr="006C2A23" w:rsidRDefault="00667C47">
            <w:pPr>
              <w:pStyle w:val="Underskrifter"/>
            </w:pPr>
            <w:r w:rsidRPr="006C2A23">
              <w:t>Isabella Jernbeck (M)</w:t>
            </w:r>
          </w:p>
        </w:tc>
        <w:tc>
          <w:tcPr>
            <w:tcW w:w="3046" w:type="dxa"/>
          </w:tcPr>
          <w:p w:rsidR="00667C47" w:rsidRPr="006C2A23" w:rsidRDefault="00667C47">
            <w:pPr>
              <w:pStyle w:val="Underskrifter"/>
            </w:pPr>
          </w:p>
        </w:tc>
      </w:tr>
    </w:tbl>
    <w:p w:rsidR="00667C47" w:rsidRPr="006C2A23" w:rsidRDefault="00667C47">
      <w:pPr>
        <w:pStyle w:val="Normaltindrag"/>
      </w:pPr>
    </w:p>
    <w:sectPr w:rsidR="00667C47" w:rsidRPr="006C2A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7C47" w:rsidRPr="006C2A23" w:rsidRDefault="00667C47">
      <w:r w:rsidRPr="006C2A23">
        <w:separator/>
      </w:r>
    </w:p>
  </w:endnote>
  <w:endnote w:type="continuationSeparator" w:id="0">
    <w:p w:rsidR="00667C47" w:rsidRPr="006C2A23" w:rsidRDefault="00667C47">
      <w:r w:rsidRPr="006C2A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47" w:rsidRPr="006C2A23" w:rsidRDefault="006C2A23">
    <w:pPr>
      <w:pStyle w:val="Sidfot"/>
    </w:pPr>
    <w:r w:rsidRPr="006C2A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917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47" w:rsidRDefault="00667C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C47" w:rsidRDefault="00667C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47" w:rsidRPr="006C2A23" w:rsidRDefault="006C2A23">
    <w:pPr>
      <w:pStyle w:val="Sidfot"/>
    </w:pPr>
    <w:r w:rsidRPr="006C2A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847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47" w:rsidRDefault="00667C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C47" w:rsidRDefault="00667C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47" w:rsidRPr="006C2A23" w:rsidRDefault="006C2A23">
    <w:pPr>
      <w:pStyle w:val="Sidfot"/>
    </w:pPr>
    <w:r w:rsidRPr="006C2A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529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47" w:rsidRDefault="00667C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C47" w:rsidRDefault="00667C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7C47" w:rsidRPr="006C2A23" w:rsidRDefault="00667C47">
      <w:r w:rsidRPr="006C2A23">
        <w:separator/>
      </w:r>
    </w:p>
  </w:footnote>
  <w:footnote w:type="continuationSeparator" w:id="0">
    <w:p w:rsidR="00667C47" w:rsidRPr="006C2A23" w:rsidRDefault="00667C47">
      <w:r w:rsidRPr="006C2A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47" w:rsidRPr="006C2A23" w:rsidRDefault="006C2A23">
    <w:pPr>
      <w:pStyle w:val="Sidhuvud"/>
    </w:pPr>
    <w:r w:rsidRPr="006C2A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2262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47" w:rsidRDefault="00667C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C47" w:rsidRDefault="00667C4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47" w:rsidRPr="006C2A23" w:rsidRDefault="006C2A23">
    <w:pPr>
      <w:pStyle w:val="Sidhuvud"/>
    </w:pPr>
    <w:r w:rsidRPr="006C2A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9933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47" w:rsidRDefault="00667C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C47" w:rsidRDefault="00667C4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C47" w:rsidRPr="006C2A23" w:rsidRDefault="00667C47">
    <w:pPr>
      <w:pStyle w:val="FSHNormal"/>
      <w:tabs>
        <w:tab w:val="right" w:pos="5840"/>
      </w:tabs>
    </w:pPr>
    <w:r w:rsidRPr="006C2A23">
      <w:br/>
    </w:r>
    <w:r w:rsidRPr="006C2A23">
      <w:fldChar w:fldCharType="begin" w:fldLock="1"/>
    </w:r>
    <w:r w:rsidRPr="006C2A23">
      <w:instrText xml:space="preserve"> DOCPROPERTY</w:instrText>
    </w:r>
    <w:r w:rsidRPr="006C2A23">
      <w:rPr>
        <w:sz w:val="18"/>
      </w:rPr>
      <w:instrText xml:space="preserve"> "YearUser" *\charformat </w:instrText>
    </w:r>
    <w:r w:rsidRPr="006C2A23">
      <w:fldChar w:fldCharType="separate"/>
    </w:r>
    <w:r w:rsidRPr="006C2A23">
      <w:t>2011/12</w:t>
    </w:r>
    <w:r w:rsidRPr="006C2A23">
      <w:fldChar w:fldCharType="end"/>
    </w:r>
    <w:r w:rsidRPr="006C2A23">
      <w:t xml:space="preserve"> </w:t>
    </w:r>
    <w:r w:rsidRPr="006C2A23">
      <w:tab/>
      <w:t xml:space="preserve">mnr: </w:t>
    </w:r>
    <w:r w:rsidRPr="006C2A23">
      <w:fldChar w:fldCharType="begin" w:fldLock="1"/>
    </w:r>
    <w:r w:rsidRPr="006C2A23">
      <w:instrText xml:space="preserve"> DOCPROPERTY</w:instrText>
    </w:r>
    <w:r w:rsidRPr="006C2A23">
      <w:rPr>
        <w:sz w:val="18"/>
      </w:rPr>
      <w:instrText xml:space="preserve"> "Motionsnummer" *\charformat </w:instrText>
    </w:r>
    <w:r w:rsidRPr="006C2A23">
      <w:fldChar w:fldCharType="separate"/>
    </w:r>
    <w:r w:rsidRPr="006C2A23">
      <w:t>U308</w:t>
    </w:r>
    <w:r w:rsidRPr="006C2A23">
      <w:fldChar w:fldCharType="end"/>
    </w:r>
    <w:r w:rsidRPr="006C2A23">
      <w:br/>
    </w:r>
    <w:r w:rsidRPr="006C2A23">
      <w:fldChar w:fldCharType="begin" w:fldLock="1"/>
    </w:r>
    <w:r w:rsidRPr="006C2A23">
      <w:instrText xml:space="preserve"> DOCPROPERTY</w:instrText>
    </w:r>
    <w:r w:rsidRPr="006C2A23">
      <w:rPr>
        <w:sz w:val="18"/>
      </w:rPr>
      <w:instrText xml:space="preserve"> "Samling" *\charformat </w:instrText>
    </w:r>
    <w:r w:rsidRPr="006C2A23">
      <w:fldChar w:fldCharType="end"/>
    </w:r>
    <w:r w:rsidRPr="006C2A23">
      <w:tab/>
      <w:t xml:space="preserve">pnr: </w:t>
    </w:r>
    <w:r w:rsidRPr="006C2A23">
      <w:fldChar w:fldCharType="begin" w:fldLock="1"/>
    </w:r>
    <w:r w:rsidRPr="006C2A23">
      <w:instrText xml:space="preserve"> DOCPROPERTY</w:instrText>
    </w:r>
    <w:r w:rsidRPr="006C2A23">
      <w:rPr>
        <w:sz w:val="18"/>
      </w:rPr>
      <w:instrText xml:space="preserve"> "Partinummer" *\charformat </w:instrText>
    </w:r>
    <w:r w:rsidRPr="006C2A23">
      <w:fldChar w:fldCharType="separate"/>
    </w:r>
    <w:r w:rsidRPr="006C2A23">
      <w:t>M212</w:t>
    </w:r>
    <w:r w:rsidRPr="006C2A23">
      <w:fldChar w:fldCharType="end"/>
    </w:r>
  </w:p>
  <w:p w:rsidR="00667C47" w:rsidRPr="006C2A23" w:rsidRDefault="00667C47">
    <w:pPr>
      <w:pStyle w:val="FSHRub1"/>
    </w:pPr>
    <w:r w:rsidRPr="006C2A23">
      <w:t>Motion till riksdagen</w:t>
    </w:r>
    <w:r w:rsidRPr="006C2A23">
      <w:br/>
    </w:r>
    <w:r w:rsidRPr="006C2A23">
      <w:fldChar w:fldCharType="begin" w:fldLock="1"/>
    </w:r>
    <w:r w:rsidRPr="006C2A23">
      <w:instrText xml:space="preserve"> DOCPROPERTY "YearUser" *\charformat </w:instrText>
    </w:r>
    <w:r w:rsidRPr="006C2A23">
      <w:fldChar w:fldCharType="separate"/>
    </w:r>
    <w:r w:rsidRPr="006C2A23">
      <w:t>2011/12</w:t>
    </w:r>
    <w:r w:rsidRPr="006C2A23">
      <w:fldChar w:fldCharType="end"/>
    </w:r>
    <w:r w:rsidRPr="006C2A23">
      <w:t>:</w:t>
    </w:r>
    <w:r w:rsidRPr="006C2A23">
      <w:fldChar w:fldCharType="begin" w:fldLock="1"/>
    </w:r>
    <w:r w:rsidRPr="006C2A23">
      <w:instrText xml:space="preserve"> DOCPROPERTY "Motionsnummer" *\charformat </w:instrText>
    </w:r>
    <w:r w:rsidRPr="006C2A23">
      <w:fldChar w:fldCharType="separate"/>
    </w:r>
    <w:r w:rsidRPr="006C2A23">
      <w:t>U308</w:t>
    </w:r>
    <w:r w:rsidRPr="006C2A23">
      <w:fldChar w:fldCharType="end"/>
    </w:r>
  </w:p>
  <w:p w:rsidR="00667C47" w:rsidRPr="006C2A23" w:rsidRDefault="00667C47">
    <w:pPr>
      <w:pStyle w:val="FSHNormalS5"/>
    </w:pPr>
    <w:r w:rsidRPr="006C2A23">
      <w:fldChar w:fldCharType="begin" w:fldLock="1"/>
    </w:r>
    <w:r w:rsidRPr="006C2A23">
      <w:instrText xml:space="preserve"> DOCPROPERTY "MotionarText" *\charformat </w:instrText>
    </w:r>
    <w:r w:rsidRPr="006C2A23">
      <w:fldChar w:fldCharType="separate"/>
    </w:r>
    <w:r w:rsidRPr="006C2A23">
      <w:t>av Isabella Jernbeck (M)</w:t>
    </w:r>
    <w:r w:rsidRPr="006C2A23">
      <w:fldChar w:fldCharType="end"/>
    </w:r>
    <w:r w:rsidRPr="006C2A23">
      <w:br/>
    </w:r>
    <w:r w:rsidRPr="006C2A23">
      <w:fldChar w:fldCharType="begin" w:fldLock="1"/>
    </w:r>
    <w:r w:rsidRPr="006C2A23">
      <w:instrText xml:space="preserve"> DOCPROPERTY "SvarFrasKort" *\charformat </w:instrText>
    </w:r>
    <w:r w:rsidRPr="006C2A23">
      <w:fldChar w:fldCharType="end"/>
    </w:r>
  </w:p>
  <w:p w:rsidR="00667C47" w:rsidRPr="006C2A23" w:rsidRDefault="00667C47">
    <w:pPr>
      <w:pStyle w:val="FSHTitel"/>
    </w:pPr>
    <w:r w:rsidRPr="006C2A23">
      <w:fldChar w:fldCharType="begin" w:fldLock="1"/>
    </w:r>
    <w:r w:rsidRPr="006C2A23">
      <w:instrText xml:space="preserve"> DOCPROPERTY</w:instrText>
    </w:r>
    <w:r w:rsidRPr="006C2A23">
      <w:rPr>
        <w:sz w:val="18"/>
      </w:rPr>
      <w:instrText xml:space="preserve"> "RubrikSvar" *\charformat </w:instrText>
    </w:r>
    <w:r w:rsidRPr="006C2A23">
      <w:fldChar w:fldCharType="separate"/>
    </w:r>
    <w:r w:rsidRPr="006C2A23">
      <w:t>Sverige och Nato</w:t>
    </w:r>
    <w:r w:rsidRPr="006C2A23">
      <w:fldChar w:fldCharType="end"/>
    </w:r>
  </w:p>
  <w:p w:rsidR="00667C47" w:rsidRPr="006C2A23" w:rsidRDefault="00667C47">
    <w:pPr>
      <w:pStyle w:val="Normal00"/>
    </w:pPr>
  </w:p>
  <w:p w:rsidR="00667C47" w:rsidRPr="006C2A23" w:rsidRDefault="00667C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4490049">
    <w:abstractNumId w:val="3"/>
  </w:num>
  <w:num w:numId="2" w16cid:durableId="631062943">
    <w:abstractNumId w:val="2"/>
  </w:num>
  <w:num w:numId="3" w16cid:durableId="1128860719">
    <w:abstractNumId w:val="1"/>
  </w:num>
  <w:num w:numId="4" w16cid:durableId="200482043">
    <w:abstractNumId w:val="0"/>
  </w:num>
  <w:num w:numId="5" w16cid:durableId="17127164">
    <w:abstractNumId w:val="7"/>
  </w:num>
  <w:num w:numId="6" w16cid:durableId="1270238912">
    <w:abstractNumId w:val="6"/>
  </w:num>
  <w:num w:numId="7" w16cid:durableId="1535459901">
    <w:abstractNumId w:val="5"/>
  </w:num>
  <w:num w:numId="8" w16cid:durableId="1682508287">
    <w:abstractNumId w:val="4"/>
  </w:num>
  <w:num w:numId="9" w16cid:durableId="801340653">
    <w:abstractNumId w:val="8"/>
  </w:num>
  <w:num w:numId="10" w16cid:durableId="1822693561">
    <w:abstractNumId w:val="9"/>
  </w:num>
  <w:num w:numId="11" w16cid:durableId="528641163">
    <w:abstractNumId w:val="10"/>
  </w:num>
  <w:num w:numId="12" w16cid:durableId="1400590504">
    <w:abstractNumId w:val="13"/>
  </w:num>
  <w:num w:numId="13" w16cid:durableId="23286928">
    <w:abstractNumId w:val="15"/>
  </w:num>
  <w:num w:numId="14" w16cid:durableId="1839075428">
    <w:abstractNumId w:val="16"/>
  </w:num>
  <w:num w:numId="15" w16cid:durableId="1993440059">
    <w:abstractNumId w:val="11"/>
  </w:num>
  <w:num w:numId="16" w16cid:durableId="1725447457">
    <w:abstractNumId w:val="18"/>
  </w:num>
  <w:num w:numId="17" w16cid:durableId="1825775474">
    <w:abstractNumId w:val="17"/>
  </w:num>
  <w:num w:numId="18" w16cid:durableId="288781398">
    <w:abstractNumId w:val="14"/>
  </w:num>
  <w:num w:numId="19" w16cid:durableId="1205097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96B156E-9DB2-4E28-9621-632A029683BC}"/>
  </w:docVars>
  <w:rsids>
    <w:rsidRoot w:val="009B0490"/>
    <w:rsid w:val="00667C47"/>
    <w:rsid w:val="006C2A23"/>
    <w:rsid w:val="009B04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11818-63F4-4719-B5FB-6A486BB2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1910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M0212</vt:lpstr>
    </vt:vector>
  </TitlesOfParts>
  <Company>Riksdagen</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M0212</dc:title>
  <dc:subject>M0212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2011-12-19T12:46:00Z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Sverige och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och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emilie.wiklund@riksdagen.se</vt:lpwstr>
  </property>
  <property fmtid="{D5CDD505-2E9C-101B-9397-08002B2CF9AE}" pid="45" name="ReservUID">
    <vt:lpwstr>ee0424ab</vt:lpwstr>
  </property>
  <property fmtid="{D5CDD505-2E9C-101B-9397-08002B2CF9AE}" pid="46" name="MotionID">
    <vt:lpwstr>20112012000000000077000002120069</vt:lpwstr>
  </property>
  <property fmtid="{D5CDD505-2E9C-101B-9397-08002B2CF9AE}" pid="47" name="datum">
    <vt:lpwstr>111005</vt:lpwstr>
  </property>
  <property fmtid="{D5CDD505-2E9C-101B-9397-08002B2CF9AE}" pid="48" name="avsändar-e-post">
    <vt:lpwstr>emilie.wiklund@riksdagen.se</vt:lpwstr>
  </property>
  <property fmtid="{D5CDD505-2E9C-101B-9397-08002B2CF9AE}" pid="49" name="id">
    <vt:lpwstr>20112012000000000077000002120069</vt:lpwstr>
  </property>
  <property fmtid="{D5CDD505-2E9C-101B-9397-08002B2CF9AE}" pid="50" name="nummer">
    <vt:lpwstr>308</vt:lpwstr>
  </property>
  <property fmtid="{D5CDD505-2E9C-101B-9397-08002B2CF9AE}" pid="51" name="utskottsbeteckning">
    <vt:lpwstr>U</vt:lpwstr>
  </property>
  <property fmtid="{D5CDD505-2E9C-101B-9397-08002B2CF9AE}" pid="52" name="GlobalUID">
    <vt:lpwstr>{94D7EB40-3635-402C-B206-8938596F967D}</vt:lpwstr>
  </property>
  <property fmtid="{D5CDD505-2E9C-101B-9397-08002B2CF9AE}" pid="53" name="Överföringar">
    <vt:i4>0</vt:i4>
  </property>
  <property fmtid="{D5CDD505-2E9C-101B-9397-08002B2CF9AE}" pid="54" name="Checksum">
    <vt:lpwstr>*1000390653861*</vt:lpwstr>
  </property>
  <property fmtid="{D5CDD505-2E9C-101B-9397-08002B2CF9AE}" pid="55" name="skuggnummer">
    <vt:lpwstr>2550</vt:lpwstr>
  </property>
  <property fmtid="{D5CDD505-2E9C-101B-9397-08002B2CF9AE}" pid="56" name="urixVersion">
    <vt:lpwstr>4.5.0.25</vt:lpwstr>
  </property>
  <property fmtid="{D5CDD505-2E9C-101B-9397-08002B2CF9AE}" pid="57" name="urixOrigin">
    <vt:lpwstr>111219 15:05:50.982</vt:lpwstr>
  </property>
  <property fmtid="{D5CDD505-2E9C-101B-9397-08002B2CF9AE}" pid="58" name="urixGuid">
    <vt:lpwstr>{F15EBA44-09F3-4EBD-8F43-DC10A59A565B}</vt:lpwstr>
  </property>
</Properties>
</file>