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877CC" w:rsidP="00DA0661">
      <w:pPr>
        <w:pStyle w:val="Title"/>
      </w:pPr>
      <w:r>
        <w:t>Svar på fråga 2021/22:661 av Betty Malmberg (M)</w:t>
      </w:r>
      <w:r>
        <w:br/>
        <w:t>Miljölagars motverkande effekt</w:t>
      </w:r>
    </w:p>
    <w:p w:rsidR="001877CC" w:rsidP="002749F7">
      <w:pPr>
        <w:pStyle w:val="BodyText"/>
      </w:pPr>
      <w:r>
        <w:t>Betty Malmberg har frågat mig</w:t>
      </w:r>
      <w:r w:rsidR="007B5200">
        <w:t xml:space="preserve"> vilka åtgärder jag är beredd att vidta för att möjliggöra en ökad helhetsbedömning när olika klimat- och miljölagstiftningar krockar och utgör ett hinder för varandra. </w:t>
      </w:r>
    </w:p>
    <w:p w:rsidR="008B7096" w:rsidP="002749F7">
      <w:pPr>
        <w:pStyle w:val="BodyText"/>
      </w:pPr>
      <w:r>
        <w:t>Regeringen varken kan eller bör recensera en domstols dom i ett enskilt fall som detta. Domen har inte vunnit laga kraft och kan komma att överklagas. När det gäller den generella frågeställningen om möjligheten till en helhetsbedömning när olika klimat- och miljöintressen krockar vill jag lyfta fram följande.</w:t>
      </w:r>
    </w:p>
    <w:p w:rsidR="007B5200" w:rsidP="00656DEE">
      <w:pPr>
        <w:pStyle w:val="BodyText"/>
      </w:pPr>
      <w:r>
        <w:t>Regeringen beslutade den 17 december 2019 att en särskild utredare ska se över all relevant svensk lagstiftning så att det klimatpolitiska ramverket får genomslag (Klimaträttsutredningen</w:t>
      </w:r>
      <w:r w:rsidR="001611E5">
        <w:t>,</w:t>
      </w:r>
      <w:r>
        <w:t xml:space="preserve"> dir. 2019:101). I mars 2021 inkom utredaren med delbetänkandet ”En klimatanpassad miljöbalk för samtiden och framtiden” (SOU 2021:21). </w:t>
      </w:r>
      <w:r w:rsidR="009512B0">
        <w:t>Delb</w:t>
      </w:r>
      <w:r w:rsidR="00BB1520">
        <w:t xml:space="preserve">etänkandet har varit ute på remiss med sista svarsdatum 21 oktober 2021 och beredning pågår </w:t>
      </w:r>
      <w:r w:rsidR="001611E5">
        <w:t>i</w:t>
      </w:r>
      <w:r w:rsidR="00BB1520">
        <w:t xml:space="preserve"> Regeringskansliet. </w:t>
      </w:r>
    </w:p>
    <w:p w:rsidR="00E62C5A" w:rsidP="002749F7">
      <w:pPr>
        <w:pStyle w:val="BodyText"/>
      </w:pPr>
      <w:r>
        <w:t>Delb</w:t>
      </w:r>
      <w:r w:rsidR="00861031">
        <w:t>etänkandet innehåller</w:t>
      </w:r>
      <w:r w:rsidR="00BB1520">
        <w:t xml:space="preserve"> flera förslag som i huvudsak riktar sig mot prövningen av miljöfarliga verksamheter och åtgärder som ger upphov till utsläpp av växthusgaser. Utredningens förslag syftar till att modernisera miljöbalken och dess tillämpning</w:t>
      </w:r>
      <w:r>
        <w:t xml:space="preserve">, </w:t>
      </w:r>
      <w:r w:rsidR="00BB1520">
        <w:t>så att den blir ett effektivt verktyg för att bidra till att Sveriges klimatmål nås.</w:t>
      </w:r>
      <w:r>
        <w:t xml:space="preserve"> I det sammanhanget kan särskilt nämnas förslaget att </w:t>
      </w:r>
      <w:r w:rsidR="00BB1520">
        <w:t xml:space="preserve">utreda vidare en så kallad avvägningsregel. I sak skulle en sådan regel innebära att en verksamhet som trots sin klimatnytta inte skulle få tillstånd i dag, eller som skulle begränsas av villkor som skulle komma att minska klimatnyttan, borde kunna få tillstånd grundat på att dess klimatnytta </w:t>
      </w:r>
      <w:r w:rsidR="00BB1520">
        <w:t xml:space="preserve">vägs in. I </w:t>
      </w:r>
      <w:r>
        <w:t>juni 2021</w:t>
      </w:r>
      <w:r w:rsidR="00BB1520">
        <w:t xml:space="preserve"> fick utredningen genom tilläggsdirektiv i uppgift att </w:t>
      </w:r>
      <w:r>
        <w:t xml:space="preserve">utreda möjligheten att väga klimatnytta mot negativ påverkan på människors hälsa och miljön, genom en särskild avvägningsregel i miljöbalken eller på annat sätt, och att lämna nödvändiga författningsförslag. </w:t>
      </w:r>
      <w:r w:rsidR="00BB1520">
        <w:t xml:space="preserve">Utredningens slutbetänkande ska redovisas senast den 15 maj 2022.  </w:t>
      </w:r>
    </w:p>
    <w:p w:rsidR="001877CC" w:rsidP="00D728F7">
      <w:pPr>
        <w:pStyle w:val="BodyText"/>
      </w:pPr>
      <w:r>
        <w:t xml:space="preserve">Stockholm den </w:t>
      </w:r>
      <w:sdt>
        <w:sdtPr>
          <w:id w:val="-1225218591"/>
          <w:placeholder>
            <w:docPart w:val="64809B387B8A4795BCC0EF2786D82838"/>
          </w:placeholder>
          <w:dataBinding w:xpath="/ns0:DocumentInfo[1]/ns0:BaseInfo[1]/ns0:HeaderDate[1]" w:storeItemID="{E1982007-4B15-4D24-94A6-AE436AD99BA8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728F7">
            <w:t>29 december 2021</w:t>
          </w:r>
        </w:sdtContent>
      </w:sdt>
    </w:p>
    <w:p w:rsidR="001877CC" w:rsidP="00422A41">
      <w:pPr>
        <w:pStyle w:val="BodyText"/>
      </w:pPr>
      <w:r>
        <w:t>Annika Strandhäll</w:t>
      </w:r>
    </w:p>
    <w:p w:rsidR="001877C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877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877CC" w:rsidRPr="007D73AB" w:rsidP="00340DE0">
          <w:pPr>
            <w:pStyle w:val="Header"/>
          </w:pPr>
        </w:p>
      </w:tc>
      <w:tc>
        <w:tcPr>
          <w:tcW w:w="1134" w:type="dxa"/>
        </w:tcPr>
        <w:p w:rsidR="001877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877C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77CC" w:rsidRPr="00710A6C" w:rsidP="00EE3C0F">
          <w:pPr>
            <w:pStyle w:val="Header"/>
            <w:rPr>
              <w:b/>
            </w:rPr>
          </w:pPr>
        </w:p>
        <w:p w:rsidR="001877CC" w:rsidP="00EE3C0F">
          <w:pPr>
            <w:pStyle w:val="Header"/>
          </w:pPr>
        </w:p>
        <w:p w:rsidR="001877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9C3AF6E1B1F44B59B0B03ECDEB7A94D"/>
            </w:placeholder>
            <w:dataBinding w:xpath="/ns0:DocumentInfo[1]/ns0:BaseInfo[1]/ns0:Dnr[1]" w:storeItemID="{E1982007-4B15-4D24-94A6-AE436AD99BA8}" w:prefixMappings="xmlns:ns0='http://lp/documentinfo/RK' "/>
            <w:text/>
          </w:sdtPr>
          <w:sdtContent>
            <w:p w:rsidR="001877CC" w:rsidP="00EE3C0F">
              <w:pPr>
                <w:pStyle w:val="Header"/>
              </w:pPr>
              <w:r>
                <w:t>M2021/02420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D6B1570B244C17A9C09911DB797921"/>
            </w:placeholder>
            <w:showingPlcHdr/>
            <w:dataBinding w:xpath="/ns0:DocumentInfo[1]/ns0:BaseInfo[1]/ns0:DocNumber[1]" w:storeItemID="{E1982007-4B15-4D24-94A6-AE436AD99BA8}" w:prefixMappings="xmlns:ns0='http://lp/documentinfo/RK' "/>
            <w:text/>
          </w:sdtPr>
          <w:sdtContent>
            <w:p w:rsidR="001877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877CC" w:rsidP="00EE3C0F">
          <w:pPr>
            <w:pStyle w:val="Header"/>
          </w:pPr>
        </w:p>
      </w:tc>
      <w:tc>
        <w:tcPr>
          <w:tcW w:w="1134" w:type="dxa"/>
        </w:tcPr>
        <w:p w:rsidR="001877CC" w:rsidP="0094502D">
          <w:pPr>
            <w:pStyle w:val="Header"/>
          </w:pPr>
        </w:p>
        <w:p w:rsidR="001877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C5EF62E302A474D84563DB95871D734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728F7" w:rsidRPr="00D728F7" w:rsidP="00340DE0">
              <w:pPr>
                <w:pStyle w:val="Header"/>
                <w:rPr>
                  <w:b/>
                  <w:bCs/>
                </w:rPr>
              </w:pPr>
              <w:r w:rsidRPr="00D728F7">
                <w:rPr>
                  <w:b/>
                  <w:bCs/>
                </w:rPr>
                <w:t>Miljödepartementet</w:t>
              </w:r>
            </w:p>
            <w:p w:rsidR="00A9478D" w:rsidRPr="0093695B" w:rsidP="0093695B">
              <w:pPr>
                <w:pStyle w:val="Header"/>
                <w:rPr>
                  <w:bCs/>
                </w:rPr>
              </w:pPr>
              <w:r w:rsidRPr="00D728F7">
                <w:rPr>
                  <w:bCs/>
                </w:rP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9C46FCF2474B9BBF043AD8BBC3F3AE"/>
          </w:placeholder>
          <w:dataBinding w:xpath="/ns0:DocumentInfo[1]/ns0:BaseInfo[1]/ns0:Recipient[1]" w:storeItemID="{E1982007-4B15-4D24-94A6-AE436AD99BA8}" w:prefixMappings="xmlns:ns0='http://lp/documentinfo/RK' "/>
          <w:text w:multiLine="1"/>
        </w:sdtPr>
        <w:sdtContent>
          <w:tc>
            <w:tcPr>
              <w:tcW w:w="3170" w:type="dxa"/>
            </w:tcPr>
            <w:p w:rsidR="001877C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877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C3AF6E1B1F44B59B0B03ECDEB7A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75B1F-BCD1-4663-9039-CF39A12C485F}"/>
      </w:docPartPr>
      <w:docPartBody>
        <w:p w:rsidR="00571D13" w:rsidP="006349ED">
          <w:pPr>
            <w:pStyle w:val="79C3AF6E1B1F44B59B0B03ECDEB7A9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D6B1570B244C17A9C09911DB797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3F35E-A510-4342-AAF6-7D82957E7E80}"/>
      </w:docPartPr>
      <w:docPartBody>
        <w:p w:rsidR="00571D13" w:rsidP="006349ED">
          <w:pPr>
            <w:pStyle w:val="CFD6B1570B244C17A9C09911DB7979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5EF62E302A474D84563DB95871D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E5596-3D36-4372-BF32-A22BB8D70DCE}"/>
      </w:docPartPr>
      <w:docPartBody>
        <w:p w:rsidR="00571D13" w:rsidP="006349ED">
          <w:pPr>
            <w:pStyle w:val="EC5EF62E302A474D84563DB95871D7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9C46FCF2474B9BBF043AD8BBC3F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D15E4-BC66-45B2-86F9-BCD12654D664}"/>
      </w:docPartPr>
      <w:docPartBody>
        <w:p w:rsidR="00571D13" w:rsidP="006349ED">
          <w:pPr>
            <w:pStyle w:val="5E9C46FCF2474B9BBF043AD8BBC3F3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809B387B8A4795BCC0EF2786D82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EBA2A-1ED8-475C-BD32-99498D7DD296}"/>
      </w:docPartPr>
      <w:docPartBody>
        <w:p w:rsidR="00571D13" w:rsidP="006349ED">
          <w:pPr>
            <w:pStyle w:val="64809B387B8A4795BCC0EF2786D8283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8D46199F5E46B1A1284D7AAA58EAD3">
    <w:name w:val="8F8D46199F5E46B1A1284D7AAA58EAD3"/>
    <w:rsid w:val="006349ED"/>
  </w:style>
  <w:style w:type="character" w:styleId="PlaceholderText">
    <w:name w:val="Placeholder Text"/>
    <w:basedOn w:val="DefaultParagraphFont"/>
    <w:uiPriority w:val="99"/>
    <w:semiHidden/>
    <w:rsid w:val="006349ED"/>
    <w:rPr>
      <w:noProof w:val="0"/>
      <w:color w:val="808080"/>
    </w:rPr>
  </w:style>
  <w:style w:type="paragraph" w:customStyle="1" w:styleId="9A97C5D3A3394DB6A21DB90B359112BE">
    <w:name w:val="9A97C5D3A3394DB6A21DB90B359112BE"/>
    <w:rsid w:val="006349ED"/>
  </w:style>
  <w:style w:type="paragraph" w:customStyle="1" w:styleId="EA1BBCB7C6C04B16A5FAA40CC63BB061">
    <w:name w:val="EA1BBCB7C6C04B16A5FAA40CC63BB061"/>
    <w:rsid w:val="006349ED"/>
  </w:style>
  <w:style w:type="paragraph" w:customStyle="1" w:styleId="38CAB3D0A2BA4C87815B0CDFEC8FBCE5">
    <w:name w:val="38CAB3D0A2BA4C87815B0CDFEC8FBCE5"/>
    <w:rsid w:val="006349ED"/>
  </w:style>
  <w:style w:type="paragraph" w:customStyle="1" w:styleId="79C3AF6E1B1F44B59B0B03ECDEB7A94D">
    <w:name w:val="79C3AF6E1B1F44B59B0B03ECDEB7A94D"/>
    <w:rsid w:val="006349ED"/>
  </w:style>
  <w:style w:type="paragraph" w:customStyle="1" w:styleId="CFD6B1570B244C17A9C09911DB797921">
    <w:name w:val="CFD6B1570B244C17A9C09911DB797921"/>
    <w:rsid w:val="006349ED"/>
  </w:style>
  <w:style w:type="paragraph" w:customStyle="1" w:styleId="A3B901288F574A2180E815030B8B7C3E">
    <w:name w:val="A3B901288F574A2180E815030B8B7C3E"/>
    <w:rsid w:val="006349ED"/>
  </w:style>
  <w:style w:type="paragraph" w:customStyle="1" w:styleId="58B8FBB5BEBC4F12B8D89EB390CB4E93">
    <w:name w:val="58B8FBB5BEBC4F12B8D89EB390CB4E93"/>
    <w:rsid w:val="006349ED"/>
  </w:style>
  <w:style w:type="paragraph" w:customStyle="1" w:styleId="750EE3D473DC4239A96944AC75F3657C">
    <w:name w:val="750EE3D473DC4239A96944AC75F3657C"/>
    <w:rsid w:val="006349ED"/>
  </w:style>
  <w:style w:type="paragraph" w:customStyle="1" w:styleId="EC5EF62E302A474D84563DB95871D734">
    <w:name w:val="EC5EF62E302A474D84563DB95871D734"/>
    <w:rsid w:val="006349ED"/>
  </w:style>
  <w:style w:type="paragraph" w:customStyle="1" w:styleId="5E9C46FCF2474B9BBF043AD8BBC3F3AE">
    <w:name w:val="5E9C46FCF2474B9BBF043AD8BBC3F3AE"/>
    <w:rsid w:val="006349ED"/>
  </w:style>
  <w:style w:type="paragraph" w:customStyle="1" w:styleId="CFD6B1570B244C17A9C09911DB7979211">
    <w:name w:val="CFD6B1570B244C17A9C09911DB7979211"/>
    <w:rsid w:val="006349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5EF62E302A474D84563DB95871D7341">
    <w:name w:val="EC5EF62E302A474D84563DB95871D7341"/>
    <w:rsid w:val="006349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023590EEA74CBB87959F934B303597">
    <w:name w:val="6D023590EEA74CBB87959F934B303597"/>
    <w:rsid w:val="006349ED"/>
  </w:style>
  <w:style w:type="paragraph" w:customStyle="1" w:styleId="ED9DD33086F6417392F5F6EAFE0AA492">
    <w:name w:val="ED9DD33086F6417392F5F6EAFE0AA492"/>
    <w:rsid w:val="006349ED"/>
  </w:style>
  <w:style w:type="paragraph" w:customStyle="1" w:styleId="32208AAE2B4248A9908C8DE540E4D2DB">
    <w:name w:val="32208AAE2B4248A9908C8DE540E4D2DB"/>
    <w:rsid w:val="006349ED"/>
  </w:style>
  <w:style w:type="paragraph" w:customStyle="1" w:styleId="8BCDA34FE48B42FBBA268EEC80EAC8A9">
    <w:name w:val="8BCDA34FE48B42FBBA268EEC80EAC8A9"/>
    <w:rsid w:val="006349ED"/>
  </w:style>
  <w:style w:type="paragraph" w:customStyle="1" w:styleId="CF9775A819914D219069351CAE5F6440">
    <w:name w:val="CF9775A819914D219069351CAE5F6440"/>
    <w:rsid w:val="006349ED"/>
  </w:style>
  <w:style w:type="paragraph" w:customStyle="1" w:styleId="64809B387B8A4795BCC0EF2786D82838">
    <w:name w:val="64809B387B8A4795BCC0EF2786D82838"/>
    <w:rsid w:val="006349ED"/>
  </w:style>
  <w:style w:type="paragraph" w:customStyle="1" w:styleId="8D7B24393C7C4C2288F370942FDDE8C0">
    <w:name w:val="8D7B24393C7C4C2288F370942FDDE8C0"/>
    <w:rsid w:val="006349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c3bbee3f-e86d-4ab1-af52-7589c19ff342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2021-12-29T00:00:00</HeaderDate>
    <Office/>
    <Dnr>M2021/02420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9920823-C5CC-4B32-9F54-5AAC46ACE10E}"/>
</file>

<file path=customXml/itemProps2.xml><?xml version="1.0" encoding="utf-8"?>
<ds:datastoreItem xmlns:ds="http://schemas.openxmlformats.org/officeDocument/2006/customXml" ds:itemID="{F1852CFD-CEF7-453C-930A-BD5C691BBF4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06CD1C6-ECF9-4F06-9AFF-CEDDD246C1FB}"/>
</file>

<file path=customXml/itemProps5.xml><?xml version="1.0" encoding="utf-8"?>
<ds:datastoreItem xmlns:ds="http://schemas.openxmlformats.org/officeDocument/2006/customXml" ds:itemID="{E1982007-4B15-4D24-94A6-AE436AD99B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2021_22 - 661 Miljölagars motverkande effekt - svar.docx</dc:title>
  <cp:revision>2</cp:revision>
  <cp:lastPrinted>2021-12-22T14:20:00Z</cp:lastPrinted>
  <dcterms:created xsi:type="dcterms:W3CDTF">2021-12-29T09:30:00Z</dcterms:created>
  <dcterms:modified xsi:type="dcterms:W3CDTF">2021-12-29T09:30:00Z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