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800" w:rsidRPr="006171F4" w:rsidRDefault="009A2800">
      <w:pPr>
        <w:pStyle w:val="Hemstlrubrik"/>
      </w:pPr>
      <w:r w:rsidRPr="006171F4">
        <w:t>Förslag till riksdagsbeslut</w:t>
      </w:r>
    </w:p>
    <w:p w:rsidR="009A2800" w:rsidRPr="006171F4" w:rsidRDefault="009A2800">
      <w:pPr>
        <w:pStyle w:val="Hemstlatt"/>
        <w:numPr>
          <w:ilvl w:val="0"/>
          <w:numId w:val="1"/>
        </w:numPr>
      </w:pPr>
      <w:r w:rsidRPr="006171F4">
        <w:t>Riksdagen tillkännager för regeringen som sin mening vad som anförs i motionen om att göra en översyn av hur regle</w:t>
      </w:r>
      <w:r w:rsidRPr="006171F4">
        <w:t>r</w:t>
      </w:r>
      <w:r w:rsidRPr="006171F4">
        <w:t>na kring påminnelse- och förseningsavgifter ska tillämpas.</w:t>
      </w:r>
    </w:p>
    <w:p w:rsidR="009A2800" w:rsidRPr="006171F4" w:rsidRDefault="009A2800">
      <w:pPr>
        <w:pStyle w:val="Hemstlatt"/>
        <w:numPr>
          <w:ilvl w:val="0"/>
          <w:numId w:val="1"/>
        </w:numPr>
      </w:pPr>
      <w:r w:rsidRPr="006171F4">
        <w:t xml:space="preserve">Riksdagen tillkännager för regeringen som sin mening vad som anförs i motionen om </w:t>
      </w:r>
      <w:r w:rsidRPr="006171F4">
        <w:rPr>
          <w:szCs w:val="24"/>
        </w:rPr>
        <w:t>att uttag av förseningsavgifter vid betalning inte ska medges vid betalning inom en vecka.</w:t>
      </w:r>
    </w:p>
    <w:p w:rsidR="009A2800" w:rsidRPr="006171F4" w:rsidRDefault="009A2800">
      <w:pPr>
        <w:pStyle w:val="Hemstlatt"/>
        <w:numPr>
          <w:ilvl w:val="0"/>
          <w:numId w:val="1"/>
        </w:numPr>
      </w:pPr>
      <w:r w:rsidRPr="006171F4">
        <w:t xml:space="preserve">Riksdagen tillkännager för regeringen som sin mening vad som anförs i motionen om behovet av </w:t>
      </w:r>
      <w:r w:rsidRPr="006171F4">
        <w:rPr>
          <w:szCs w:val="24"/>
        </w:rPr>
        <w:t>nya bestämmelser om att det är förbjudet att både debitera påminnelse- och förseningsavgift för samma skuld.</w:t>
      </w:r>
    </w:p>
    <w:p w:rsidR="009A2800" w:rsidRPr="006171F4" w:rsidRDefault="009A2800">
      <w:pPr>
        <w:pStyle w:val="Rubrik1"/>
      </w:pPr>
      <w:r w:rsidRPr="006171F4">
        <w:t>Motivering</w:t>
      </w:r>
    </w:p>
    <w:p w:rsidR="009A2800" w:rsidRPr="006171F4" w:rsidRDefault="009A2800">
      <w:pPr>
        <w:rPr>
          <w:szCs w:val="24"/>
        </w:rPr>
      </w:pPr>
      <w:r w:rsidRPr="006171F4">
        <w:rPr>
          <w:szCs w:val="24"/>
        </w:rPr>
        <w:t>En viktig regel i vårt samhälle är att man skall betala sina räkningar och andra skulder i tid. I de fall man inte betalar sin skuld enligt villkoren har kreditg</w:t>
      </w:r>
      <w:r w:rsidRPr="006171F4">
        <w:rPr>
          <w:szCs w:val="24"/>
        </w:rPr>
        <w:t>i</w:t>
      </w:r>
      <w:r w:rsidRPr="006171F4">
        <w:rPr>
          <w:szCs w:val="24"/>
        </w:rPr>
        <w:t>varen rätt att vidta åtgärder för att få betalt för sin fordran. Men tyvärr utnyt</w:t>
      </w:r>
      <w:r w:rsidRPr="006171F4">
        <w:rPr>
          <w:szCs w:val="24"/>
        </w:rPr>
        <w:t>t</w:t>
      </w:r>
      <w:r w:rsidRPr="006171F4">
        <w:rPr>
          <w:szCs w:val="24"/>
        </w:rPr>
        <w:t>jar kreditgivarna ofta denna rätt på ett oskäligt sätt som drabbar de sämst ställda i samhället. Om man missar att betala en räkning med bara någon dag så blir skulden snabbt större.</w:t>
      </w:r>
    </w:p>
    <w:p w:rsidR="009A2800" w:rsidRPr="006171F4" w:rsidRDefault="009A2800">
      <w:pPr>
        <w:pStyle w:val="Normaltindrag"/>
      </w:pPr>
      <w:r w:rsidRPr="006171F4">
        <w:t>Det är vanligt att säljaren eller kreditgivaren skickar en påminnelse. Avgift för påminnelse regleras i förordningen om ersättning för inkassokostnader m.m. och är för närvarande maximerad till 50 kronor. Påminnelseavgift får endast tas ut om det</w:t>
      </w:r>
      <w:r w:rsidRPr="006171F4">
        <w:t xml:space="preserve"> är avtalat från början eller om det regleras i en särskild förordning.</w:t>
      </w:r>
    </w:p>
    <w:p w:rsidR="009A2800" w:rsidRPr="006171F4" w:rsidRDefault="009A2800">
      <w:pPr>
        <w:pStyle w:val="Normaltindrag"/>
      </w:pPr>
      <w:r w:rsidRPr="006171F4">
        <w:t>Men många företag och institutioner tar också ut en fast avgift, en så ka</w:t>
      </w:r>
      <w:r w:rsidRPr="006171F4">
        <w:t>l</w:t>
      </w:r>
      <w:r w:rsidRPr="006171F4">
        <w:t xml:space="preserve">lad förseningsavgift, om inte betalning görs i tid. Förseningsavgiften får enligt lag bara tas ut om den fanns med i avtalet och </w:t>
      </w:r>
      <w:r w:rsidRPr="006171F4">
        <w:rPr>
          <w:i/>
          <w:iCs/>
        </w:rPr>
        <w:t>får inte vara oskäligt hög i förhållande till skuldbeloppet</w:t>
      </w:r>
      <w:r w:rsidRPr="006171F4">
        <w:t xml:space="preserve">. Centrala studiestödsnämnden (CSN) tar t.ex. ut </w:t>
      </w:r>
      <w:r w:rsidRPr="006171F4">
        <w:lastRenderedPageBreak/>
        <w:t>120 kronor redan från dagen efter förfallodagen. För den som betalar av två st</w:t>
      </w:r>
      <w:r w:rsidRPr="006171F4">
        <w:t>u</w:t>
      </w:r>
      <w:r w:rsidRPr="006171F4">
        <w:t>dielån kan en (1) dags försening kosta 240 kronor. Även många företag och andra organisationer tillämpar samma princip. En veckas bortavaro på seme</w:t>
      </w:r>
      <w:r w:rsidRPr="006171F4">
        <w:t>s</w:t>
      </w:r>
      <w:r w:rsidRPr="006171F4">
        <w:t>ter eller sjukdom kan få dyra konsekvenser. Man</w:t>
      </w:r>
      <w:r w:rsidRPr="006171F4">
        <w:t xml:space="preserve"> kan fråga sig om det är skäligt. Däremot skall självfallet skälig dröjsmålsränta kunna faktureras.</w:t>
      </w:r>
    </w:p>
    <w:p w:rsidR="009A2800" w:rsidRPr="006171F4" w:rsidRDefault="009A2800">
      <w:pPr>
        <w:pStyle w:val="Normaltindrag"/>
      </w:pPr>
      <w:r w:rsidRPr="006171F4">
        <w:t>Men problemet är ofta inte avgiftens storlek utan att den tas ut så snabbt, redan vid en dags fördröjning. I Frankrike tillåter lagen inga som helst p</w:t>
      </w:r>
      <w:r w:rsidRPr="006171F4">
        <w:t>å</w:t>
      </w:r>
      <w:r w:rsidRPr="006171F4">
        <w:t>minnelse- eller förseningsavgifter. Konsumentens skydd är där mycket starkt. Att helt förbjuda detta i Sverige vore kanske inte tillrådligt eftersom det torde försvaga den i Sverige goda betalningsmoralen. Däremot är det orimligt att de som har svårast att klara utgifterna drabbas hårdast särskilt vid korta beta</w:t>
      </w:r>
      <w:r w:rsidRPr="006171F4">
        <w:t>l</w:t>
      </w:r>
      <w:r w:rsidRPr="006171F4">
        <w:t>ningsmissar.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71F4">
        <w:trPr>
          <w:cantSplit/>
        </w:trPr>
        <w:tc>
          <w:tcPr>
            <w:tcW w:w="3046" w:type="dxa"/>
          </w:tcPr>
          <w:p w:rsidR="009A2800" w:rsidRPr="006171F4" w:rsidRDefault="009A2800">
            <w:pPr>
              <w:pStyle w:val="UnderskriftDatum"/>
              <w:spacing w:before="240"/>
            </w:pPr>
            <w:r w:rsidRPr="006171F4">
              <w:t>Stockholm den 1 oktober 2007</w:t>
            </w:r>
          </w:p>
        </w:tc>
        <w:tc>
          <w:tcPr>
            <w:tcW w:w="3047" w:type="dxa"/>
          </w:tcPr>
          <w:p w:rsidR="009A2800" w:rsidRPr="006171F4" w:rsidRDefault="009A2800">
            <w:pPr>
              <w:pStyle w:val="Underskrifter"/>
              <w:spacing w:before="240"/>
            </w:pPr>
          </w:p>
        </w:tc>
      </w:tr>
      <w:tr w:rsidR="00000000" w:rsidRPr="006171F4">
        <w:trPr>
          <w:cantSplit/>
        </w:trPr>
        <w:tc>
          <w:tcPr>
            <w:tcW w:w="3046" w:type="dxa"/>
          </w:tcPr>
          <w:p w:rsidR="009A2800" w:rsidRPr="006171F4" w:rsidRDefault="009A2800">
            <w:pPr>
              <w:pStyle w:val="Underskrifter"/>
            </w:pPr>
            <w:r w:rsidRPr="006171F4">
              <w:t>Börje Vestlund (s)</w:t>
            </w:r>
          </w:p>
        </w:tc>
        <w:tc>
          <w:tcPr>
            <w:tcW w:w="3046" w:type="dxa"/>
          </w:tcPr>
          <w:p w:rsidR="009A2800" w:rsidRPr="006171F4" w:rsidRDefault="009A2800">
            <w:pPr>
              <w:pStyle w:val="Underskrifter"/>
            </w:pPr>
          </w:p>
        </w:tc>
      </w:tr>
      <w:tr w:rsidR="00000000" w:rsidRPr="006171F4">
        <w:trPr>
          <w:cantSplit/>
        </w:trPr>
        <w:tc>
          <w:tcPr>
            <w:tcW w:w="3046" w:type="dxa"/>
          </w:tcPr>
          <w:p w:rsidR="009A2800" w:rsidRPr="006171F4" w:rsidRDefault="009A2800">
            <w:pPr>
              <w:pStyle w:val="Underskrifter"/>
            </w:pPr>
            <w:r w:rsidRPr="006171F4">
              <w:t>Sylvia Lindgren (s)</w:t>
            </w:r>
          </w:p>
        </w:tc>
        <w:tc>
          <w:tcPr>
            <w:tcW w:w="3046" w:type="dxa"/>
          </w:tcPr>
          <w:p w:rsidR="009A2800" w:rsidRPr="006171F4" w:rsidRDefault="009A2800">
            <w:pPr>
              <w:pStyle w:val="Underskrifter"/>
            </w:pPr>
            <w:r w:rsidRPr="006171F4">
              <w:t>Anders Ygeman (s)</w:t>
            </w:r>
          </w:p>
        </w:tc>
      </w:tr>
      <w:tr w:rsidR="00000000" w:rsidRPr="006171F4">
        <w:trPr>
          <w:cantSplit/>
        </w:trPr>
        <w:tc>
          <w:tcPr>
            <w:tcW w:w="3046" w:type="dxa"/>
          </w:tcPr>
          <w:p w:rsidR="009A2800" w:rsidRPr="006171F4" w:rsidRDefault="009A2800">
            <w:pPr>
              <w:pStyle w:val="Underskrifter"/>
            </w:pPr>
            <w:r w:rsidRPr="006171F4">
              <w:t>Nikos Papadopoulos (s)</w:t>
            </w:r>
          </w:p>
        </w:tc>
        <w:tc>
          <w:tcPr>
            <w:tcW w:w="3046" w:type="dxa"/>
          </w:tcPr>
          <w:p w:rsidR="009A2800" w:rsidRPr="006171F4" w:rsidRDefault="009A2800">
            <w:pPr>
              <w:pStyle w:val="Underskrifter"/>
            </w:pPr>
            <w:r w:rsidRPr="006171F4">
              <w:t>Veronica Palm (s)</w:t>
            </w:r>
          </w:p>
        </w:tc>
      </w:tr>
      <w:tr w:rsidR="00000000" w:rsidRPr="006171F4">
        <w:trPr>
          <w:cantSplit/>
        </w:trPr>
        <w:tc>
          <w:tcPr>
            <w:tcW w:w="3046" w:type="dxa"/>
          </w:tcPr>
          <w:p w:rsidR="009A2800" w:rsidRPr="006171F4" w:rsidRDefault="009A2800">
            <w:pPr>
              <w:pStyle w:val="Underskrifter"/>
            </w:pPr>
            <w:r w:rsidRPr="006171F4">
              <w:t>Bosse Ringholm (s)</w:t>
            </w:r>
          </w:p>
        </w:tc>
        <w:tc>
          <w:tcPr>
            <w:tcW w:w="3046" w:type="dxa"/>
          </w:tcPr>
          <w:p w:rsidR="009A2800" w:rsidRPr="006171F4" w:rsidRDefault="009A2800">
            <w:pPr>
              <w:pStyle w:val="Underskrifter"/>
            </w:pPr>
          </w:p>
        </w:tc>
      </w:tr>
    </w:tbl>
    <w:p w:rsidR="009A2800" w:rsidRPr="006171F4" w:rsidRDefault="009A2800">
      <w:pPr>
        <w:pStyle w:val="Normaltindrag"/>
      </w:pPr>
    </w:p>
    <w:sectPr w:rsidR="009A2800" w:rsidRPr="00617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800" w:rsidRPr="006171F4" w:rsidRDefault="009A2800">
      <w:r w:rsidRPr="006171F4">
        <w:separator/>
      </w:r>
    </w:p>
  </w:endnote>
  <w:endnote w:type="continuationSeparator" w:id="0">
    <w:p w:rsidR="009A2800" w:rsidRPr="006171F4" w:rsidRDefault="009A2800">
      <w:r w:rsidRPr="006171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00" w:rsidRPr="006171F4" w:rsidRDefault="006171F4">
    <w:pPr>
      <w:pStyle w:val="Sidfot"/>
    </w:pPr>
    <w:r w:rsidRPr="006171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63175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00" w:rsidRDefault="009A28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2800" w:rsidRDefault="009A28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00" w:rsidRPr="006171F4" w:rsidRDefault="006171F4">
    <w:pPr>
      <w:pStyle w:val="Sidfot"/>
    </w:pPr>
    <w:r w:rsidRPr="006171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6735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00" w:rsidRDefault="009A28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2800" w:rsidRDefault="009A28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00" w:rsidRPr="006171F4" w:rsidRDefault="006171F4">
    <w:pPr>
      <w:pStyle w:val="Sidfot"/>
    </w:pPr>
    <w:r w:rsidRPr="006171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0544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00" w:rsidRDefault="009A28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2800" w:rsidRDefault="009A28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800" w:rsidRPr="006171F4" w:rsidRDefault="009A2800">
      <w:r w:rsidRPr="006171F4">
        <w:separator/>
      </w:r>
    </w:p>
  </w:footnote>
  <w:footnote w:type="continuationSeparator" w:id="0">
    <w:p w:rsidR="009A2800" w:rsidRPr="006171F4" w:rsidRDefault="009A2800">
      <w:r w:rsidRPr="006171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00" w:rsidRPr="006171F4" w:rsidRDefault="006171F4">
    <w:pPr>
      <w:pStyle w:val="Sidhuvud"/>
    </w:pPr>
    <w:r w:rsidRPr="006171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50251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00" w:rsidRDefault="009A28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2800" w:rsidRDefault="009A28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00" w:rsidRPr="006171F4" w:rsidRDefault="006171F4">
    <w:pPr>
      <w:pStyle w:val="Sidhuvud"/>
    </w:pPr>
    <w:r w:rsidRPr="006171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1824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00" w:rsidRDefault="009A28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2800" w:rsidRDefault="009A28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800" w:rsidRPr="006171F4" w:rsidRDefault="009A2800">
    <w:pPr>
      <w:pStyle w:val="FSHNormal"/>
      <w:tabs>
        <w:tab w:val="right" w:pos="5840"/>
      </w:tabs>
    </w:pPr>
    <w:r w:rsidRPr="006171F4">
      <w:br/>
    </w:r>
    <w:r w:rsidRPr="006171F4">
      <w:fldChar w:fldCharType="begin" w:fldLock="1"/>
    </w:r>
    <w:r w:rsidRPr="006171F4">
      <w:instrText xml:space="preserve"> DOCPROPERTY</w:instrText>
    </w:r>
    <w:r w:rsidRPr="006171F4">
      <w:rPr>
        <w:sz w:val="18"/>
      </w:rPr>
      <w:instrText xml:space="preserve"> "YearUser" *\charformat </w:instrText>
    </w:r>
    <w:r w:rsidRPr="006171F4">
      <w:fldChar w:fldCharType="separate"/>
    </w:r>
    <w:r w:rsidRPr="006171F4">
      <w:t>2007/08</w:t>
    </w:r>
    <w:r w:rsidRPr="006171F4">
      <w:fldChar w:fldCharType="end"/>
    </w:r>
    <w:r w:rsidRPr="006171F4">
      <w:t xml:space="preserve"> </w:t>
    </w:r>
    <w:r w:rsidRPr="006171F4">
      <w:tab/>
      <w:t xml:space="preserve">mnr: </w:t>
    </w:r>
    <w:r w:rsidRPr="006171F4">
      <w:fldChar w:fldCharType="begin" w:fldLock="1"/>
    </w:r>
    <w:r w:rsidRPr="006171F4">
      <w:instrText xml:space="preserve"> DOCPROPERTY</w:instrText>
    </w:r>
    <w:r w:rsidRPr="006171F4">
      <w:rPr>
        <w:sz w:val="18"/>
      </w:rPr>
      <w:instrText xml:space="preserve"> "Motionsnummer" *\charformat </w:instrText>
    </w:r>
    <w:r w:rsidRPr="006171F4">
      <w:fldChar w:fldCharType="separate"/>
    </w:r>
    <w:r w:rsidRPr="006171F4">
      <w:t>Fi266</w:t>
    </w:r>
    <w:r w:rsidRPr="006171F4">
      <w:fldChar w:fldCharType="end"/>
    </w:r>
    <w:r w:rsidRPr="006171F4">
      <w:br/>
    </w:r>
    <w:r w:rsidRPr="006171F4">
      <w:fldChar w:fldCharType="begin" w:fldLock="1"/>
    </w:r>
    <w:r w:rsidRPr="006171F4">
      <w:instrText xml:space="preserve"> DOCPROPERTY</w:instrText>
    </w:r>
    <w:r w:rsidRPr="006171F4">
      <w:rPr>
        <w:sz w:val="18"/>
      </w:rPr>
      <w:instrText xml:space="preserve"> "Samling" *\charformat </w:instrText>
    </w:r>
    <w:r w:rsidRPr="006171F4">
      <w:fldChar w:fldCharType="end"/>
    </w:r>
    <w:r w:rsidRPr="006171F4">
      <w:tab/>
      <w:t xml:space="preserve">pnr: </w:t>
    </w:r>
    <w:r w:rsidRPr="006171F4">
      <w:fldChar w:fldCharType="begin" w:fldLock="1"/>
    </w:r>
    <w:r w:rsidRPr="006171F4">
      <w:instrText xml:space="preserve"> DOCPROPERTY</w:instrText>
    </w:r>
    <w:r w:rsidRPr="006171F4">
      <w:rPr>
        <w:sz w:val="18"/>
      </w:rPr>
      <w:instrText xml:space="preserve"> "Partinummer" *\charformat </w:instrText>
    </w:r>
    <w:r w:rsidRPr="006171F4">
      <w:fldChar w:fldCharType="separate"/>
    </w:r>
    <w:r w:rsidRPr="006171F4">
      <w:t>s14019</w:t>
    </w:r>
    <w:r w:rsidRPr="006171F4">
      <w:fldChar w:fldCharType="end"/>
    </w:r>
  </w:p>
  <w:p w:rsidR="009A2800" w:rsidRPr="006171F4" w:rsidRDefault="009A2800">
    <w:pPr>
      <w:pStyle w:val="FSHRub1"/>
    </w:pPr>
    <w:r w:rsidRPr="006171F4">
      <w:t>Motion till riksdagen</w:t>
    </w:r>
    <w:r w:rsidRPr="006171F4">
      <w:br/>
    </w:r>
    <w:r w:rsidRPr="006171F4">
      <w:fldChar w:fldCharType="begin" w:fldLock="1"/>
    </w:r>
    <w:r w:rsidRPr="006171F4">
      <w:instrText xml:space="preserve"> DOCPROPERTY "YearUser" *\charformat </w:instrText>
    </w:r>
    <w:r w:rsidRPr="006171F4">
      <w:fldChar w:fldCharType="separate"/>
    </w:r>
    <w:r w:rsidRPr="006171F4">
      <w:t>2007/08</w:t>
    </w:r>
    <w:r w:rsidRPr="006171F4">
      <w:fldChar w:fldCharType="end"/>
    </w:r>
    <w:r w:rsidRPr="006171F4">
      <w:t>:</w:t>
    </w:r>
    <w:r w:rsidRPr="006171F4">
      <w:fldChar w:fldCharType="begin" w:fldLock="1"/>
    </w:r>
    <w:r w:rsidRPr="006171F4">
      <w:instrText xml:space="preserve"> DOCPROPERTY "Motionsnummer" *\charformat </w:instrText>
    </w:r>
    <w:r w:rsidRPr="006171F4">
      <w:fldChar w:fldCharType="separate"/>
    </w:r>
    <w:r w:rsidRPr="006171F4">
      <w:t>Fi266</w:t>
    </w:r>
    <w:r w:rsidRPr="006171F4">
      <w:fldChar w:fldCharType="end"/>
    </w:r>
  </w:p>
  <w:p w:rsidR="009A2800" w:rsidRPr="006171F4" w:rsidRDefault="009A2800">
    <w:pPr>
      <w:pStyle w:val="FSHNormalS5"/>
    </w:pPr>
    <w:r w:rsidRPr="006171F4">
      <w:fldChar w:fldCharType="begin" w:fldLock="1"/>
    </w:r>
    <w:r w:rsidRPr="006171F4">
      <w:instrText xml:space="preserve"> DOCPROPERTY "MotionarText" *\charformat </w:instrText>
    </w:r>
    <w:r w:rsidRPr="006171F4">
      <w:fldChar w:fldCharType="separate"/>
    </w:r>
    <w:r w:rsidRPr="006171F4">
      <w:t>av Börje Vestlund m.fl. (s)</w:t>
    </w:r>
    <w:r w:rsidRPr="006171F4">
      <w:fldChar w:fldCharType="end"/>
    </w:r>
    <w:r w:rsidRPr="006171F4">
      <w:br/>
    </w:r>
    <w:r w:rsidRPr="006171F4">
      <w:fldChar w:fldCharType="begin" w:fldLock="1"/>
    </w:r>
    <w:r w:rsidRPr="006171F4">
      <w:instrText xml:space="preserve"> DOCPROPERTY "SvarFrasKort" *\charformat </w:instrText>
    </w:r>
    <w:r w:rsidRPr="006171F4">
      <w:fldChar w:fldCharType="end"/>
    </w:r>
  </w:p>
  <w:p w:rsidR="009A2800" w:rsidRPr="006171F4" w:rsidRDefault="009A2800">
    <w:pPr>
      <w:pStyle w:val="FSHTitel"/>
    </w:pPr>
    <w:r w:rsidRPr="006171F4">
      <w:fldChar w:fldCharType="begin" w:fldLock="1"/>
    </w:r>
    <w:r w:rsidRPr="006171F4">
      <w:instrText xml:space="preserve"> DOCPROPERTY</w:instrText>
    </w:r>
    <w:r w:rsidRPr="006171F4">
      <w:rPr>
        <w:sz w:val="18"/>
      </w:rPr>
      <w:instrText xml:space="preserve"> "RubrikSvar" *\charformat </w:instrText>
    </w:r>
    <w:r w:rsidRPr="006171F4">
      <w:fldChar w:fldCharType="separate"/>
    </w:r>
    <w:r w:rsidRPr="006171F4">
      <w:t>Översyn av påminnelse- och förseningsavgifter</w:t>
    </w:r>
    <w:r w:rsidRPr="006171F4">
      <w:fldChar w:fldCharType="end"/>
    </w:r>
  </w:p>
  <w:p w:rsidR="009A2800" w:rsidRPr="006171F4" w:rsidRDefault="009A2800">
    <w:pPr>
      <w:pStyle w:val="Normal00"/>
    </w:pPr>
  </w:p>
  <w:p w:rsidR="009A2800" w:rsidRPr="006171F4" w:rsidRDefault="009A28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1A79C2"/>
    <w:multiLevelType w:val="hybridMultilevel"/>
    <w:tmpl w:val="B49EB5FC"/>
    <w:lvl w:ilvl="0" w:tplc="2168D78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7685720">
    <w:abstractNumId w:val="8"/>
  </w:num>
  <w:num w:numId="2" w16cid:durableId="1560751563">
    <w:abstractNumId w:val="9"/>
  </w:num>
  <w:num w:numId="3" w16cid:durableId="1943763029">
    <w:abstractNumId w:val="8"/>
  </w:num>
  <w:num w:numId="4" w16cid:durableId="637761712">
    <w:abstractNumId w:val="9"/>
  </w:num>
  <w:num w:numId="5" w16cid:durableId="1234730394">
    <w:abstractNumId w:val="13"/>
  </w:num>
  <w:num w:numId="6" w16cid:durableId="1396928539">
    <w:abstractNumId w:val="10"/>
  </w:num>
  <w:num w:numId="7" w16cid:durableId="166095966">
    <w:abstractNumId w:val="11"/>
  </w:num>
  <w:num w:numId="8" w16cid:durableId="617375093">
    <w:abstractNumId w:val="12"/>
  </w:num>
  <w:num w:numId="9" w16cid:durableId="2071079143">
    <w:abstractNumId w:val="8"/>
  </w:num>
  <w:num w:numId="10" w16cid:durableId="1684892966">
    <w:abstractNumId w:val="3"/>
  </w:num>
  <w:num w:numId="11" w16cid:durableId="321542646">
    <w:abstractNumId w:val="2"/>
  </w:num>
  <w:num w:numId="12" w16cid:durableId="2086608168">
    <w:abstractNumId w:val="1"/>
  </w:num>
  <w:num w:numId="13" w16cid:durableId="1019695290">
    <w:abstractNumId w:val="0"/>
  </w:num>
  <w:num w:numId="14" w16cid:durableId="684135658">
    <w:abstractNumId w:val="9"/>
  </w:num>
  <w:num w:numId="15" w16cid:durableId="381635516">
    <w:abstractNumId w:val="7"/>
  </w:num>
  <w:num w:numId="16" w16cid:durableId="580796697">
    <w:abstractNumId w:val="6"/>
  </w:num>
  <w:num w:numId="17" w16cid:durableId="627204588">
    <w:abstractNumId w:val="5"/>
  </w:num>
  <w:num w:numId="18" w16cid:durableId="1453550100">
    <w:abstractNumId w:val="4"/>
  </w:num>
  <w:num w:numId="19" w16cid:durableId="1041981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862D198-27F7-48B9-A0E6-F542C19DBB78},{D844E07A-6AB5-4D53-9179-DEEBAD9B655D},{A507F21D-0507-473C-BE5A-C36D18D583BF},{B3138811-FCFA-419C-AA20-B482C3775197},{A9FDCBAD-C520-44DD-BD41-38A8429276DE},{484A6D74-58DC-4949-ACBF-CB42B22150C4}"/>
  </w:docVars>
  <w:rsids>
    <w:rsidRoot w:val="00616ECE"/>
    <w:rsid w:val="00616ECE"/>
    <w:rsid w:val="006171F4"/>
    <w:rsid w:val="009A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B93D3F-6752-4015-9E19-EAD55316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2235</Characters>
  <Application>Microsoft Office Word</Application>
  <DocSecurity>4</DocSecurity>
  <Lines>48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s14019</vt:lpstr>
    </vt:vector>
  </TitlesOfParts>
  <Company>Riksdagen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s14019</dc:title>
  <dc:subject>s14019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2007-12-13T14:42:00Z</cp:lastPrinted>
  <dcterms:created xsi:type="dcterms:W3CDTF">2025-12-17T05:15:00Z</dcterms:created>
  <dcterms:modified xsi:type="dcterms:W3CDTF">2025-12-17T05:15:00Z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påminnelse- och förseningsavgifter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påminnelse- och förseningsavgifter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Börje Vestlund m.fl. (s)</vt:lpwstr>
  </property>
  <property fmtid="{D5CDD505-2E9C-101B-9397-08002B2CF9AE}" pid="26" name="MotionarLista">
    <vt:lpwstr>Vestlund, Börje (s)\Lindgren, Sylvia (s)\Ygeman, Anders (s)\Papadopoulos, Nikos (s)\Palm, Veronica (s)\Ringholm, Bosse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(s), Sylvia Lindgren (s), Anders Ygeman (s), Nikos Papadopoulos (s), Veronica Palm (s), Bosse Ringholm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20072008000000000115000140190069</vt:lpwstr>
  </property>
  <property fmtid="{D5CDD505-2E9C-101B-9397-08002B2CF9AE}" pid="47" name="datum">
    <vt:lpwstr>071001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20072008000000000115000140190069</vt:lpwstr>
  </property>
  <property fmtid="{D5CDD505-2E9C-101B-9397-08002B2CF9AE}" pid="50" name="nummer">
    <vt:lpwstr>266</vt:lpwstr>
  </property>
  <property fmtid="{D5CDD505-2E9C-101B-9397-08002B2CF9AE}" pid="51" name="utskottsbeteckning">
    <vt:lpwstr>Fi</vt:lpwstr>
  </property>
  <property fmtid="{D5CDD505-2E9C-101B-9397-08002B2CF9AE}" pid="52" name="GlobalUID">
    <vt:lpwstr>{370BE23D-A9C7-4688-82B5-B63B14626912}</vt:lpwstr>
  </property>
  <property fmtid="{D5CDD505-2E9C-101B-9397-08002B2CF9AE}" pid="53" name="Överföringar">
    <vt:i4>0</vt:i4>
  </property>
  <property fmtid="{D5CDD505-2E9C-101B-9397-08002B2CF9AE}" pid="54" name="Checksum">
    <vt:lpwstr>*0014871291863*</vt:lpwstr>
  </property>
  <property fmtid="{D5CDD505-2E9C-101B-9397-08002B2CF9AE}" pid="55" name="skuggnummer">
    <vt:lpwstr>3059</vt:lpwstr>
  </property>
  <property fmtid="{D5CDD505-2E9C-101B-9397-08002B2CF9AE}" pid="56" name="urixVersion">
    <vt:lpwstr>3.2.0.8</vt:lpwstr>
  </property>
  <property fmtid="{D5CDD505-2E9C-101B-9397-08002B2CF9AE}" pid="57" name="urixOrigin">
    <vt:lpwstr>080827 13:32:40.499</vt:lpwstr>
  </property>
  <property fmtid="{D5CDD505-2E9C-101B-9397-08002B2CF9AE}" pid="58" name="urixGuid">
    <vt:lpwstr>{66A0FC4A-B71A-4EAF-B802-8CD6DD1E75CE}</vt:lpwstr>
  </property>
</Properties>
</file>