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F5AAACFAF3457183DD204F19AC274D"/>
        </w:placeholder>
        <w15:appearance w15:val="hidden"/>
        <w:text/>
      </w:sdtPr>
      <w:sdtEndPr/>
      <w:sdtContent>
        <w:p w:rsidRPr="009B062B" w:rsidR="00AF30DD" w:rsidP="009B062B" w:rsidRDefault="00AF30DD" w14:paraId="20B90CA6" w14:textId="77777777">
          <w:pPr>
            <w:pStyle w:val="RubrikFrslagTIllRiksdagsbeslut"/>
          </w:pPr>
          <w:r w:rsidRPr="009B062B">
            <w:t>Förslag till riksdagsbeslut</w:t>
          </w:r>
        </w:p>
      </w:sdtContent>
    </w:sdt>
    <w:sdt>
      <w:sdtPr>
        <w:alias w:val="Yrkande 1"/>
        <w:tag w:val="844c1edf-30ca-4057-97c0-a5ed7d2d6bad"/>
        <w:id w:val="1952975668"/>
        <w:lock w:val="sdtLocked"/>
      </w:sdtPr>
      <w:sdtEndPr/>
      <w:sdtContent>
        <w:p w:rsidR="004400D6" w:rsidRDefault="007B1A1F" w14:paraId="20B90CA7" w14:textId="61053BEE">
          <w:pPr>
            <w:pStyle w:val="Frslagstext"/>
            <w:numPr>
              <w:ilvl w:val="0"/>
              <w:numId w:val="0"/>
            </w:numPr>
          </w:pPr>
          <w:r>
            <w:t>Riksdagen ställer sig bakom det som anförs i motionen om att ROT-avdraget bör ses över med intentionen att avskaffa möjligheterna till ROT-avdrag för fastigheter som inte ligger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AD5DE2793243FAA84F85A7E893D5A5"/>
        </w:placeholder>
        <w15:appearance w15:val="hidden"/>
        <w:text/>
      </w:sdtPr>
      <w:sdtEndPr/>
      <w:sdtContent>
        <w:p w:rsidRPr="009B062B" w:rsidR="006D79C9" w:rsidP="00333E95" w:rsidRDefault="006D79C9" w14:paraId="20B90CA8" w14:textId="77777777">
          <w:pPr>
            <w:pStyle w:val="Rubrik1"/>
          </w:pPr>
          <w:r>
            <w:t>Motivering</w:t>
          </w:r>
        </w:p>
      </w:sdtContent>
    </w:sdt>
    <w:p w:rsidRPr="00CF5F93" w:rsidR="006D1B53" w:rsidP="00CF5F93" w:rsidRDefault="006D1B53" w14:paraId="20B90CAB" w14:textId="2FD0DB76">
      <w:pPr>
        <w:pStyle w:val="Normalutanindragellerluft"/>
      </w:pPr>
      <w:r>
        <w:t>För ett antal år sedan inför</w:t>
      </w:r>
      <w:r w:rsidR="00CF5F93">
        <w:t xml:space="preserve">des möjligheten att göra avdrag alternativt </w:t>
      </w:r>
      <w:r>
        <w:t>få bidrag för reparationer och underhåll i egna fastigheter</w:t>
      </w:r>
      <w:r w:rsidR="00CF5F93">
        <w:t>:</w:t>
      </w:r>
      <w:r>
        <w:t xml:space="preserve"> då med 50 % av arbetskostnaden nu med 30 %.</w:t>
      </w:r>
      <w:r w:rsidR="00CF5F93">
        <w:t xml:space="preserve"> </w:t>
      </w:r>
      <w:r w:rsidRPr="00CF5F93">
        <w:t xml:space="preserve">Detta tillkom i första hand som en arbetsmarknadspolitisk åtgärd för att stimulera till fler arbetstillfällen inom byggsektorn. Avdraget har i stort sett permanentats. </w:t>
      </w:r>
      <w:bookmarkStart w:name="_GoBack" w:id="1"/>
      <w:bookmarkEnd w:id="1"/>
      <w:r w:rsidRPr="00CF5F93">
        <w:t xml:space="preserve">Förutom att köparen måste äga fastigheten, måste han eller hon använda den som bostad. </w:t>
      </w:r>
    </w:p>
    <w:p w:rsidRPr="00CF5F93" w:rsidR="00652B73" w:rsidP="00CF5F93" w:rsidRDefault="006D1B53" w14:paraId="20B90CAD" w14:textId="6436D746">
      <w:r w:rsidRPr="00CF5F93">
        <w:t>Med bostad avses enligt Skatteverket utrymme som köparen använder och äger helt eller till väsentlig del för boende inom EES-området. Det vill säga man får göra avdrag även för sin fastighet som ligger utomlands. Detta är enligt mig inte förenligt med intentionerna att skapa arbetstillfällen och gynna byggindustrin inom vårt land. Det är skattepengar som direkt försvinner ut ur landet och som hamnar hos de mest välbeställda.</w:t>
      </w:r>
    </w:p>
    <w:sdt>
      <w:sdtPr>
        <w:rPr>
          <w:i/>
          <w:noProof/>
        </w:rPr>
        <w:alias w:val="CC_Underskrifter"/>
        <w:tag w:val="CC_Underskrifter"/>
        <w:id w:val="583496634"/>
        <w:lock w:val="sdtContentLocked"/>
        <w:placeholder>
          <w:docPart w:val="95453CF0068D4480ACE8A2EEAD4CADCB"/>
        </w:placeholder>
        <w15:appearance w15:val="hidden"/>
      </w:sdtPr>
      <w:sdtEndPr>
        <w:rPr>
          <w:i w:val="0"/>
          <w:noProof w:val="0"/>
        </w:rPr>
      </w:sdtEndPr>
      <w:sdtContent>
        <w:p w:rsidR="004801AC" w:rsidP="005D7C39" w:rsidRDefault="00CF5F93" w14:paraId="20B90CAE" w14:textId="0465B9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CF5F93" w:rsidP="005D7C39" w:rsidRDefault="00CF5F93" w14:paraId="4D7B3CAA" w14:textId="77777777"/>
    <w:p w:rsidR="005B56BB" w:rsidRDefault="005B56BB" w14:paraId="20B90CB2" w14:textId="77777777"/>
    <w:sectPr w:rsidR="005B56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90CB4" w14:textId="77777777" w:rsidR="008932C3" w:rsidRDefault="008932C3" w:rsidP="000C1CAD">
      <w:pPr>
        <w:spacing w:line="240" w:lineRule="auto"/>
      </w:pPr>
      <w:r>
        <w:separator/>
      </w:r>
    </w:p>
  </w:endnote>
  <w:endnote w:type="continuationSeparator" w:id="0">
    <w:p w14:paraId="20B90CB5" w14:textId="77777777" w:rsidR="008932C3" w:rsidRDefault="00893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0C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0CBB" w14:textId="26CC3D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5F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0CB2" w14:textId="77777777" w:rsidR="008932C3" w:rsidRDefault="008932C3" w:rsidP="000C1CAD">
      <w:pPr>
        <w:spacing w:line="240" w:lineRule="auto"/>
      </w:pPr>
      <w:r>
        <w:separator/>
      </w:r>
    </w:p>
  </w:footnote>
  <w:footnote w:type="continuationSeparator" w:id="0">
    <w:p w14:paraId="20B90CB3" w14:textId="77777777" w:rsidR="008932C3" w:rsidRDefault="00893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B90C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90CC5" wp14:anchorId="20B90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5F93" w14:paraId="20B90CC6" w14:textId="77777777">
                          <w:pPr>
                            <w:jc w:val="right"/>
                          </w:pPr>
                          <w:sdt>
                            <w:sdtPr>
                              <w:alias w:val="CC_Noformat_Partikod"/>
                              <w:tag w:val="CC_Noformat_Partikod"/>
                              <w:id w:val="-53464382"/>
                              <w:placeholder>
                                <w:docPart w:val="64DBC0997C054624B271B4BA16574834"/>
                              </w:placeholder>
                              <w:text/>
                            </w:sdtPr>
                            <w:sdtEndPr/>
                            <w:sdtContent>
                              <w:r w:rsidR="006D1B53">
                                <w:t>S</w:t>
                              </w:r>
                            </w:sdtContent>
                          </w:sdt>
                          <w:sdt>
                            <w:sdtPr>
                              <w:alias w:val="CC_Noformat_Partinummer"/>
                              <w:tag w:val="CC_Noformat_Partinummer"/>
                              <w:id w:val="-1709555926"/>
                              <w:placeholder>
                                <w:docPart w:val="78953F21E192446F9DD53DA298BE6934"/>
                              </w:placeholder>
                              <w:text/>
                            </w:sdtPr>
                            <w:sdtEndPr/>
                            <w:sdtContent>
                              <w:r w:rsidR="006D1B53">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B90C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5F93" w14:paraId="20B90CC6" w14:textId="77777777">
                    <w:pPr>
                      <w:jc w:val="right"/>
                    </w:pPr>
                    <w:sdt>
                      <w:sdtPr>
                        <w:alias w:val="CC_Noformat_Partikod"/>
                        <w:tag w:val="CC_Noformat_Partikod"/>
                        <w:id w:val="-53464382"/>
                        <w:placeholder>
                          <w:docPart w:val="64DBC0997C054624B271B4BA16574834"/>
                        </w:placeholder>
                        <w:text/>
                      </w:sdtPr>
                      <w:sdtEndPr/>
                      <w:sdtContent>
                        <w:r w:rsidR="006D1B53">
                          <w:t>S</w:t>
                        </w:r>
                      </w:sdtContent>
                    </w:sdt>
                    <w:sdt>
                      <w:sdtPr>
                        <w:alias w:val="CC_Noformat_Partinummer"/>
                        <w:tag w:val="CC_Noformat_Partinummer"/>
                        <w:id w:val="-1709555926"/>
                        <w:placeholder>
                          <w:docPart w:val="78953F21E192446F9DD53DA298BE6934"/>
                        </w:placeholder>
                        <w:text/>
                      </w:sdtPr>
                      <w:sdtEndPr/>
                      <w:sdtContent>
                        <w:r w:rsidR="006D1B53">
                          <w:t>1115</w:t>
                        </w:r>
                      </w:sdtContent>
                    </w:sdt>
                  </w:p>
                </w:txbxContent>
              </v:textbox>
              <w10:wrap anchorx="page"/>
            </v:shape>
          </w:pict>
        </mc:Fallback>
      </mc:AlternateContent>
    </w:r>
  </w:p>
  <w:p w:rsidRPr="00293C4F" w:rsidR="004F35FE" w:rsidP="00776B74" w:rsidRDefault="004F35FE" w14:paraId="20B90C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5F93" w14:paraId="20B90CB8" w14:textId="77777777">
    <w:pPr>
      <w:jc w:val="right"/>
    </w:pPr>
    <w:sdt>
      <w:sdtPr>
        <w:alias w:val="CC_Noformat_Partikod"/>
        <w:tag w:val="CC_Noformat_Partikod"/>
        <w:id w:val="559911109"/>
        <w:placeholder>
          <w:docPart w:val="78953F21E192446F9DD53DA298BE6934"/>
        </w:placeholder>
        <w:text/>
      </w:sdtPr>
      <w:sdtEndPr/>
      <w:sdtContent>
        <w:r w:rsidR="006D1B53">
          <w:t>S</w:t>
        </w:r>
      </w:sdtContent>
    </w:sdt>
    <w:sdt>
      <w:sdtPr>
        <w:alias w:val="CC_Noformat_Partinummer"/>
        <w:tag w:val="CC_Noformat_Partinummer"/>
        <w:id w:val="1197820850"/>
        <w:text/>
      </w:sdtPr>
      <w:sdtEndPr/>
      <w:sdtContent>
        <w:r w:rsidR="006D1B53">
          <w:t>1115</w:t>
        </w:r>
      </w:sdtContent>
    </w:sdt>
  </w:p>
  <w:p w:rsidR="004F35FE" w:rsidP="00776B74" w:rsidRDefault="004F35FE" w14:paraId="20B90C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5F93" w14:paraId="20B90CBC" w14:textId="77777777">
    <w:pPr>
      <w:jc w:val="right"/>
    </w:pPr>
    <w:sdt>
      <w:sdtPr>
        <w:alias w:val="CC_Noformat_Partikod"/>
        <w:tag w:val="CC_Noformat_Partikod"/>
        <w:id w:val="1471015553"/>
        <w:text/>
      </w:sdtPr>
      <w:sdtEndPr/>
      <w:sdtContent>
        <w:r w:rsidR="006D1B53">
          <w:t>S</w:t>
        </w:r>
      </w:sdtContent>
    </w:sdt>
    <w:sdt>
      <w:sdtPr>
        <w:alias w:val="CC_Noformat_Partinummer"/>
        <w:tag w:val="CC_Noformat_Partinummer"/>
        <w:id w:val="-2014525982"/>
        <w:text/>
      </w:sdtPr>
      <w:sdtEndPr/>
      <w:sdtContent>
        <w:r w:rsidR="006D1B53">
          <w:t>1115</w:t>
        </w:r>
      </w:sdtContent>
    </w:sdt>
  </w:p>
  <w:p w:rsidR="004F35FE" w:rsidP="00A314CF" w:rsidRDefault="00CF5F93" w14:paraId="20B90C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5F93" w14:paraId="20B90C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5F93" w14:paraId="20B90C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:619</w:t>
        </w:r>
      </w:sdtContent>
    </w:sdt>
  </w:p>
  <w:p w:rsidR="004F35FE" w:rsidP="00E03A3D" w:rsidRDefault="00CF5F93" w14:paraId="20B90CC0"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6D1B53" w14:paraId="20B90CC1" w14:textId="77777777">
        <w:pPr>
          <w:pStyle w:val="FSHRub2"/>
        </w:pPr>
        <w:r>
          <w:t>Rätt till utlands-ROT</w:t>
        </w:r>
      </w:p>
    </w:sdtContent>
  </w:sdt>
  <w:sdt>
    <w:sdtPr>
      <w:alias w:val="CC_Boilerplate_3"/>
      <w:tag w:val="CC_Boilerplate_3"/>
      <w:id w:val="1606463544"/>
      <w:lock w:val="sdtContentLocked"/>
      <w15:appearance w15:val="hidden"/>
      <w:text w:multiLine="1"/>
    </w:sdtPr>
    <w:sdtEndPr/>
    <w:sdtContent>
      <w:p w:rsidR="004F35FE" w:rsidP="00283E0F" w:rsidRDefault="004F35FE" w14:paraId="20B90C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60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0D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6BB"/>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C39"/>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CA"/>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B53"/>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A1F"/>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2C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23"/>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55B"/>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F93"/>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F5C"/>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301"/>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90CA5"/>
  <w15:chartTrackingRefBased/>
  <w15:docId w15:val="{C34D7612-B5C7-4726-A6A1-0205AC07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F5AAACFAF3457183DD204F19AC274D"/>
        <w:category>
          <w:name w:val="Allmänt"/>
          <w:gallery w:val="placeholder"/>
        </w:category>
        <w:types>
          <w:type w:val="bbPlcHdr"/>
        </w:types>
        <w:behaviors>
          <w:behavior w:val="content"/>
        </w:behaviors>
        <w:guid w:val="{0A00D760-40FA-49D7-8B7A-BBBB71AC473A}"/>
      </w:docPartPr>
      <w:docPartBody>
        <w:p w:rsidR="00AE5310" w:rsidRDefault="001158F7">
          <w:pPr>
            <w:pStyle w:val="2EF5AAACFAF3457183DD204F19AC274D"/>
          </w:pPr>
          <w:r w:rsidRPr="005A0A93">
            <w:rPr>
              <w:rStyle w:val="Platshllartext"/>
            </w:rPr>
            <w:t>Förslag till riksdagsbeslut</w:t>
          </w:r>
        </w:p>
      </w:docPartBody>
    </w:docPart>
    <w:docPart>
      <w:docPartPr>
        <w:name w:val="C3AD5DE2793243FAA84F85A7E893D5A5"/>
        <w:category>
          <w:name w:val="Allmänt"/>
          <w:gallery w:val="placeholder"/>
        </w:category>
        <w:types>
          <w:type w:val="bbPlcHdr"/>
        </w:types>
        <w:behaviors>
          <w:behavior w:val="content"/>
        </w:behaviors>
        <w:guid w:val="{2F9C4B14-2324-4CB1-849D-338F84D15873}"/>
      </w:docPartPr>
      <w:docPartBody>
        <w:p w:rsidR="00AE5310" w:rsidRDefault="001158F7">
          <w:pPr>
            <w:pStyle w:val="C3AD5DE2793243FAA84F85A7E893D5A5"/>
          </w:pPr>
          <w:r w:rsidRPr="005A0A93">
            <w:rPr>
              <w:rStyle w:val="Platshllartext"/>
            </w:rPr>
            <w:t>Motivering</w:t>
          </w:r>
        </w:p>
      </w:docPartBody>
    </w:docPart>
    <w:docPart>
      <w:docPartPr>
        <w:name w:val="95453CF0068D4480ACE8A2EEAD4CADCB"/>
        <w:category>
          <w:name w:val="Allmänt"/>
          <w:gallery w:val="placeholder"/>
        </w:category>
        <w:types>
          <w:type w:val="bbPlcHdr"/>
        </w:types>
        <w:behaviors>
          <w:behavior w:val="content"/>
        </w:behaviors>
        <w:guid w:val="{BBD065E9-B039-4A35-B0D3-C3472436DCEE}"/>
      </w:docPartPr>
      <w:docPartBody>
        <w:p w:rsidR="00AE5310" w:rsidRDefault="001158F7">
          <w:pPr>
            <w:pStyle w:val="95453CF0068D4480ACE8A2EEAD4CADCB"/>
          </w:pPr>
          <w:r w:rsidRPr="00490DAC">
            <w:rPr>
              <w:rStyle w:val="Platshllartext"/>
            </w:rPr>
            <w:t>Skriv ej här, motionärer infogas via panel!</w:t>
          </w:r>
        </w:p>
      </w:docPartBody>
    </w:docPart>
    <w:docPart>
      <w:docPartPr>
        <w:name w:val="64DBC0997C054624B271B4BA16574834"/>
        <w:category>
          <w:name w:val="Allmänt"/>
          <w:gallery w:val="placeholder"/>
        </w:category>
        <w:types>
          <w:type w:val="bbPlcHdr"/>
        </w:types>
        <w:behaviors>
          <w:behavior w:val="content"/>
        </w:behaviors>
        <w:guid w:val="{D3FF3E48-7092-49D5-86C3-7054F62FA34A}"/>
      </w:docPartPr>
      <w:docPartBody>
        <w:p w:rsidR="00AE5310" w:rsidRDefault="001158F7">
          <w:pPr>
            <w:pStyle w:val="64DBC0997C054624B271B4BA16574834"/>
          </w:pPr>
          <w:r>
            <w:rPr>
              <w:rStyle w:val="Platshllartext"/>
            </w:rPr>
            <w:t xml:space="preserve"> </w:t>
          </w:r>
        </w:p>
      </w:docPartBody>
    </w:docPart>
    <w:docPart>
      <w:docPartPr>
        <w:name w:val="78953F21E192446F9DD53DA298BE6934"/>
        <w:category>
          <w:name w:val="Allmänt"/>
          <w:gallery w:val="placeholder"/>
        </w:category>
        <w:types>
          <w:type w:val="bbPlcHdr"/>
        </w:types>
        <w:behaviors>
          <w:behavior w:val="content"/>
        </w:behaviors>
        <w:guid w:val="{46BF770F-A704-4F28-8B7F-A5A8509B5147}"/>
      </w:docPartPr>
      <w:docPartBody>
        <w:p w:rsidR="00AE5310" w:rsidRDefault="001158F7">
          <w:pPr>
            <w:pStyle w:val="78953F21E192446F9DD53DA298BE69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F7"/>
    <w:rsid w:val="001158F7"/>
    <w:rsid w:val="00AE5310"/>
    <w:rsid w:val="00F01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5AAACFAF3457183DD204F19AC274D">
    <w:name w:val="2EF5AAACFAF3457183DD204F19AC274D"/>
  </w:style>
  <w:style w:type="paragraph" w:customStyle="1" w:styleId="5208B797E4E84FD3AD8752923A7E8DAD">
    <w:name w:val="5208B797E4E84FD3AD8752923A7E8DAD"/>
  </w:style>
  <w:style w:type="paragraph" w:customStyle="1" w:styleId="2B79DA01E2544EBD8F76EC6A077BA3D7">
    <w:name w:val="2B79DA01E2544EBD8F76EC6A077BA3D7"/>
  </w:style>
  <w:style w:type="paragraph" w:customStyle="1" w:styleId="C3AD5DE2793243FAA84F85A7E893D5A5">
    <w:name w:val="C3AD5DE2793243FAA84F85A7E893D5A5"/>
  </w:style>
  <w:style w:type="paragraph" w:customStyle="1" w:styleId="95453CF0068D4480ACE8A2EEAD4CADCB">
    <w:name w:val="95453CF0068D4480ACE8A2EEAD4CADCB"/>
  </w:style>
  <w:style w:type="paragraph" w:customStyle="1" w:styleId="64DBC0997C054624B271B4BA16574834">
    <w:name w:val="64DBC0997C054624B271B4BA16574834"/>
  </w:style>
  <w:style w:type="paragraph" w:customStyle="1" w:styleId="78953F21E192446F9DD53DA298BE6934">
    <w:name w:val="78953F21E192446F9DD53DA298BE6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F201A-A2EA-412F-BFC0-80D1394E37ED}"/>
</file>

<file path=customXml/itemProps2.xml><?xml version="1.0" encoding="utf-8"?>
<ds:datastoreItem xmlns:ds="http://schemas.openxmlformats.org/officeDocument/2006/customXml" ds:itemID="{EBAA0113-8381-4F52-B4B7-EBFAF2BFF8BB}"/>
</file>

<file path=customXml/itemProps3.xml><?xml version="1.0" encoding="utf-8"?>
<ds:datastoreItem xmlns:ds="http://schemas.openxmlformats.org/officeDocument/2006/customXml" ds:itemID="{0809146E-54EB-424B-9931-0C7EA068BA50}"/>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995</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S1115 Rätt till utlands ROT</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