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C4336" w:rsidRDefault="000C4336" w14:paraId="69CD211C" w14:textId="77777777">
      <w:pPr>
        <w:pStyle w:val="RubrikFrslagTIllRiksdagsbeslut"/>
      </w:pPr>
      <w:sdt>
        <w:sdtPr>
          <w:alias w:val="CC_Boilerplate_4"/>
          <w:tag w:val="CC_Boilerplate_4"/>
          <w:id w:val="-1644581176"/>
          <w:lock w:val="sdtContentLocked"/>
          <w:placeholder>
            <w:docPart w:val="FDB297E37F584EF98DE3E1652C5111D1"/>
          </w:placeholder>
          <w:text/>
        </w:sdtPr>
        <w:sdtEndPr/>
        <w:sdtContent>
          <w:r w:rsidRPr="009B062B" w:rsidR="00AF30DD">
            <w:t>Förslag till riksdagsbeslut</w:t>
          </w:r>
        </w:sdtContent>
      </w:sdt>
      <w:bookmarkEnd w:id="0"/>
      <w:bookmarkEnd w:id="1"/>
    </w:p>
    <w:sdt>
      <w:sdtPr>
        <w:tag w:val="3c39eb61-3d22-48e8-9960-6e2e0b98e4d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skärpa möjligheten till tvångsvård inom den psykiatriska 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E84293AD734B09BF6BEA43EA2DE6AC"/>
        </w:placeholder>
        <w:text/>
      </w:sdtPr>
      <w:sdtEndPr/>
      <w:sdtContent>
        <w:p xmlns:w14="http://schemas.microsoft.com/office/word/2010/wordml" w:rsidRPr="009B062B" w:rsidR="006D79C9" w:rsidP="00333E95" w:rsidRDefault="006D79C9" w14:paraId="1F0D14BE" w14:textId="77777777">
          <w:pPr>
            <w:pStyle w:val="Rubrik1"/>
          </w:pPr>
          <w:r>
            <w:t>Motivering</w:t>
          </w:r>
        </w:p>
      </w:sdtContent>
    </w:sdt>
    <w:bookmarkEnd w:displacedByCustomXml="prev" w:id="3"/>
    <w:bookmarkEnd w:displacedByCustomXml="prev" w:id="4"/>
    <w:p xmlns:w14="http://schemas.microsoft.com/office/word/2010/wordml" w:rsidR="00F70B30" w:rsidP="00FA270B" w:rsidRDefault="00F50CE4" w14:paraId="0954FAA1" w14:textId="6A454BC0">
      <w:pPr>
        <w:ind w:firstLine="0"/>
      </w:pPr>
      <w:r>
        <w:t>Med jämna mellanrum inträffar mord och våldsdåd som utförs av människor med allvarliga psykiska diagnoser. Inte sällan begås dessa dåd av personer med känd historik av svår psykisk sjukdom. Möjligheten till tvångsvård är i</w:t>
      </w:r>
      <w:r w:rsidR="007062F6">
        <w:t xml:space="preserve"> </w:t>
      </w:r>
      <w:r>
        <w:t xml:space="preserve">dag begränsad, och möjligheten att hålla farliga personer inlåsta för att skydda resten av samhället än ytterst begränsade. Detta bör ses över. En farlig person bör hållas under kontroll, antingen genom övervakad medicinering eller genom att hålla personen inlåst så länge risken för våldsamt beteende kvarstår. </w:t>
      </w:r>
    </w:p>
    <w:sdt>
      <w:sdtPr>
        <w:rPr>
          <w:i/>
          <w:noProof/>
        </w:rPr>
        <w:alias w:val="CC_Underskrifter"/>
        <w:tag w:val="CC_Underskrifter"/>
        <w:id w:val="583496634"/>
        <w:lock w:val="sdtContentLocked"/>
        <w:placeholder>
          <w:docPart w:val="256D85B336CC477CA31793ACB639BAB0"/>
        </w:placeholder>
      </w:sdtPr>
      <w:sdtEndPr/>
      <w:sdtContent>
        <w:p xmlns:w14="http://schemas.microsoft.com/office/word/2010/wordml" w:rsidR="000C4336" w:rsidP="000C4336" w:rsidRDefault="000C4336" w14:paraId="2E40C786" w14:textId="77777777">
          <w:pPr/>
          <w:r/>
        </w:p>
        <w:p xmlns:w14="http://schemas.microsoft.com/office/word/2010/wordml" w:rsidR="000C4336" w:rsidP="000C4336" w:rsidRDefault="000C4336" w14:paraId="38285F72" w14:textId="68E208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9FA86B" w14:textId="7FE274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2F56" w14:textId="77777777" w:rsidR="00DF5684" w:rsidRDefault="00DF5684" w:rsidP="000C1CAD">
      <w:pPr>
        <w:spacing w:line="240" w:lineRule="auto"/>
      </w:pPr>
      <w:r>
        <w:separator/>
      </w:r>
    </w:p>
  </w:endnote>
  <w:endnote w:type="continuationSeparator" w:id="0">
    <w:p w14:paraId="30F34E79" w14:textId="77777777" w:rsidR="00DF5684" w:rsidRDefault="00DF56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0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A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A1CE" w14:textId="75613382" w:rsidR="00262EA3" w:rsidRPr="000C4336" w:rsidRDefault="00262EA3" w:rsidP="000C43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1ECF" w14:textId="77777777" w:rsidR="00DF5684" w:rsidRDefault="00DF5684" w:rsidP="000C1CAD">
      <w:pPr>
        <w:spacing w:line="240" w:lineRule="auto"/>
      </w:pPr>
      <w:r>
        <w:separator/>
      </w:r>
    </w:p>
  </w:footnote>
  <w:footnote w:type="continuationSeparator" w:id="0">
    <w:p w14:paraId="69055B94" w14:textId="77777777" w:rsidR="00DF5684" w:rsidRDefault="00DF56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669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D3B8E" wp14:anchorId="2B0060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336" w14:paraId="4F1E51DC" w14:textId="005B3388">
                          <w:pPr>
                            <w:jc w:val="right"/>
                          </w:pPr>
                          <w:sdt>
                            <w:sdtPr>
                              <w:alias w:val="CC_Noformat_Partikod"/>
                              <w:tag w:val="CC_Noformat_Partikod"/>
                              <w:id w:val="-53464382"/>
                              <w:placeholder>
                                <w:docPart w:val="DC6FEFB179DD4A22BDCD4229F032CDE0"/>
                              </w:placeholder>
                              <w:text/>
                            </w:sdtPr>
                            <w:sdtEndPr/>
                            <w:sdtContent>
                              <w:r w:rsidR="00F50CE4">
                                <w:t>M</w:t>
                              </w:r>
                            </w:sdtContent>
                          </w:sdt>
                          <w:sdt>
                            <w:sdtPr>
                              <w:alias w:val="CC_Noformat_Partinummer"/>
                              <w:tag w:val="CC_Noformat_Partinummer"/>
                              <w:id w:val="-1709555926"/>
                              <w:placeholder>
                                <w:docPart w:val="3B7BBEA05DC14C92B17DA15CA0154EC6"/>
                              </w:placeholder>
                              <w:text/>
                            </w:sdtPr>
                            <w:sdtEndPr/>
                            <w:sdtContent>
                              <w:r w:rsidR="00FA270B">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0060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336" w14:paraId="4F1E51DC" w14:textId="005B3388">
                    <w:pPr>
                      <w:jc w:val="right"/>
                    </w:pPr>
                    <w:sdt>
                      <w:sdtPr>
                        <w:alias w:val="CC_Noformat_Partikod"/>
                        <w:tag w:val="CC_Noformat_Partikod"/>
                        <w:id w:val="-53464382"/>
                        <w:placeholder>
                          <w:docPart w:val="DC6FEFB179DD4A22BDCD4229F032CDE0"/>
                        </w:placeholder>
                        <w:text/>
                      </w:sdtPr>
                      <w:sdtEndPr/>
                      <w:sdtContent>
                        <w:r w:rsidR="00F50CE4">
                          <w:t>M</w:t>
                        </w:r>
                      </w:sdtContent>
                    </w:sdt>
                    <w:sdt>
                      <w:sdtPr>
                        <w:alias w:val="CC_Noformat_Partinummer"/>
                        <w:tag w:val="CC_Noformat_Partinummer"/>
                        <w:id w:val="-1709555926"/>
                        <w:placeholder>
                          <w:docPart w:val="3B7BBEA05DC14C92B17DA15CA0154EC6"/>
                        </w:placeholder>
                        <w:text/>
                      </w:sdtPr>
                      <w:sdtEndPr/>
                      <w:sdtContent>
                        <w:r w:rsidR="00FA270B">
                          <w:t>1683</w:t>
                        </w:r>
                      </w:sdtContent>
                    </w:sdt>
                  </w:p>
                </w:txbxContent>
              </v:textbox>
              <w10:wrap anchorx="page"/>
            </v:shape>
          </w:pict>
        </mc:Fallback>
      </mc:AlternateContent>
    </w:r>
  </w:p>
  <w:p w:rsidRPr="00293C4F" w:rsidR="00262EA3" w:rsidP="00776B74" w:rsidRDefault="00262EA3" w14:paraId="44F472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E185E1" w14:textId="77777777">
    <w:pPr>
      <w:jc w:val="right"/>
    </w:pPr>
  </w:p>
  <w:p w:rsidR="00262EA3" w:rsidP="00776B74" w:rsidRDefault="00262EA3" w14:paraId="14D9B9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C4336" w14:paraId="5D3DCE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0C3A1D" wp14:anchorId="07628E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336" w14:paraId="271A6D42" w14:textId="05F49B3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CE4">
          <w:t>M</w:t>
        </w:r>
      </w:sdtContent>
    </w:sdt>
    <w:sdt>
      <w:sdtPr>
        <w:alias w:val="CC_Noformat_Partinummer"/>
        <w:tag w:val="CC_Noformat_Partinummer"/>
        <w:id w:val="-2014525982"/>
        <w:text/>
      </w:sdtPr>
      <w:sdtEndPr/>
      <w:sdtContent>
        <w:r w:rsidR="00FA270B">
          <w:t>1683</w:t>
        </w:r>
      </w:sdtContent>
    </w:sdt>
  </w:p>
  <w:p w:rsidRPr="008227B3" w:rsidR="00262EA3" w:rsidP="008227B3" w:rsidRDefault="000C4336" w14:paraId="3BDE54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336" w14:paraId="5B5F257A" w14:textId="0ABAA0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:1781</w:t>
        </w:r>
      </w:sdtContent>
    </w:sdt>
  </w:p>
  <w:p w:rsidR="00262EA3" w:rsidP="00E03A3D" w:rsidRDefault="000C4336" w14:paraId="6C2D9B40" w14:textId="080F0738">
    <w:pPr>
      <w:pStyle w:val="Motionr"/>
    </w:pPr>
    <w:sdt>
      <w:sdtPr>
        <w:alias w:val="CC_Noformat_Avtext"/>
        <w:tag w:val="CC_Noformat_Avtext"/>
        <w:id w:val="-2020768203"/>
        <w:lock w:val="sdtContentLocked"/>
        <w:placeholder>
          <w:docPart w:val="DC6FEFB179DD4A22BDCD4229F032CDE0"/>
        </w:placeholder>
        <w15:appearance w15:val="hidden"/>
        <w:text/>
      </w:sdtPr>
      <w:sdtEndPr/>
      <w:sdtContent>
        <w:r>
          <w:t>av Jan Ericson (M)</w:t>
        </w:r>
      </w:sdtContent>
    </w:sdt>
  </w:p>
  <w:sdt>
    <w:sdtPr>
      <w:alias w:val="CC_Noformat_Rubtext"/>
      <w:tag w:val="CC_Noformat_Rubtext"/>
      <w:id w:val="-218060500"/>
      <w:lock w:val="sdtContentLocked"/>
      <w:placeholder>
        <w:docPart w:val="3B7BBEA05DC14C92B17DA15CA0154EC6"/>
      </w:placeholder>
      <w:text/>
    </w:sdtPr>
    <w:sdtEndPr/>
    <w:sdtContent>
      <w:p w:rsidR="00262EA3" w:rsidP="00283E0F" w:rsidRDefault="00F50CE4" w14:paraId="2CA9CF9A" w14:textId="7E4B7099">
        <w:pPr>
          <w:pStyle w:val="FSHRub2"/>
        </w:pPr>
        <w:r>
          <w:t>Skärpta möjligheter till tvångsvård för farliga 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8E09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50C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36"/>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F6"/>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7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8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684"/>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E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3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70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F07FB2"/>
  <w15:chartTrackingRefBased/>
  <w15:docId w15:val="{F033E701-399B-4E4F-B10A-8F0C59F9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297E37F584EF98DE3E1652C5111D1"/>
        <w:category>
          <w:name w:val="Allmänt"/>
          <w:gallery w:val="placeholder"/>
        </w:category>
        <w:types>
          <w:type w:val="bbPlcHdr"/>
        </w:types>
        <w:behaviors>
          <w:behavior w:val="content"/>
        </w:behaviors>
        <w:guid w:val="{729415BC-8879-4098-8A39-A26248102882}"/>
      </w:docPartPr>
      <w:docPartBody>
        <w:p w:rsidR="0084023A" w:rsidRDefault="0084023A">
          <w:pPr>
            <w:pStyle w:val="FDB297E37F584EF98DE3E1652C5111D1"/>
          </w:pPr>
          <w:r w:rsidRPr="005A0A93">
            <w:rPr>
              <w:rStyle w:val="Platshllartext"/>
            </w:rPr>
            <w:t>Förslag till riksdagsbeslut</w:t>
          </w:r>
        </w:p>
      </w:docPartBody>
    </w:docPart>
    <w:docPart>
      <w:docPartPr>
        <w:name w:val="36AA2924F627437A92C72F8409AA9D0F"/>
        <w:category>
          <w:name w:val="Allmänt"/>
          <w:gallery w:val="placeholder"/>
        </w:category>
        <w:types>
          <w:type w:val="bbPlcHdr"/>
        </w:types>
        <w:behaviors>
          <w:behavior w:val="content"/>
        </w:behaviors>
        <w:guid w:val="{2C38A865-E629-4718-B367-EA752E56F48B}"/>
      </w:docPartPr>
      <w:docPartBody>
        <w:p w:rsidR="0084023A" w:rsidRDefault="0084023A">
          <w:pPr>
            <w:pStyle w:val="36AA2924F627437A92C72F8409AA9D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E84293AD734B09BF6BEA43EA2DE6AC"/>
        <w:category>
          <w:name w:val="Allmänt"/>
          <w:gallery w:val="placeholder"/>
        </w:category>
        <w:types>
          <w:type w:val="bbPlcHdr"/>
        </w:types>
        <w:behaviors>
          <w:behavior w:val="content"/>
        </w:behaviors>
        <w:guid w:val="{899D3AB5-59CB-4817-8B0C-7B59FAD9DE6E}"/>
      </w:docPartPr>
      <w:docPartBody>
        <w:p w:rsidR="0084023A" w:rsidRDefault="0084023A">
          <w:pPr>
            <w:pStyle w:val="E5E84293AD734B09BF6BEA43EA2DE6AC"/>
          </w:pPr>
          <w:r w:rsidRPr="005A0A93">
            <w:rPr>
              <w:rStyle w:val="Platshllartext"/>
            </w:rPr>
            <w:t>Motivering</w:t>
          </w:r>
        </w:p>
      </w:docPartBody>
    </w:docPart>
    <w:docPart>
      <w:docPartPr>
        <w:name w:val="256D85B336CC477CA31793ACB639BAB0"/>
        <w:category>
          <w:name w:val="Allmänt"/>
          <w:gallery w:val="placeholder"/>
        </w:category>
        <w:types>
          <w:type w:val="bbPlcHdr"/>
        </w:types>
        <w:behaviors>
          <w:behavior w:val="content"/>
        </w:behaviors>
        <w:guid w:val="{0775F306-570C-488C-BDC9-71ED67FFA57A}"/>
      </w:docPartPr>
      <w:docPartBody>
        <w:p w:rsidR="0084023A" w:rsidRDefault="0084023A">
          <w:pPr>
            <w:pStyle w:val="256D85B336CC477CA31793ACB639BAB0"/>
          </w:pPr>
          <w:r w:rsidRPr="009B077E">
            <w:rPr>
              <w:rStyle w:val="Platshllartext"/>
            </w:rPr>
            <w:t>Namn på motionärer infogas/tas bort via panelen.</w:t>
          </w:r>
        </w:p>
      </w:docPartBody>
    </w:docPart>
    <w:docPart>
      <w:docPartPr>
        <w:name w:val="DC6FEFB179DD4A22BDCD4229F032CDE0"/>
        <w:category>
          <w:name w:val="Allmänt"/>
          <w:gallery w:val="placeholder"/>
        </w:category>
        <w:types>
          <w:type w:val="bbPlcHdr"/>
        </w:types>
        <w:behaviors>
          <w:behavior w:val="content"/>
        </w:behaviors>
        <w:guid w:val="{2FE4C962-2DBB-40B7-829A-86AA0D69E351}"/>
      </w:docPartPr>
      <w:docPartBody>
        <w:p w:rsidR="0084023A" w:rsidRDefault="0084023A">
          <w:pPr>
            <w:pStyle w:val="DC6FEFB179DD4A22BDCD4229F032CDE0"/>
          </w:pPr>
          <w:r>
            <w:rPr>
              <w:rStyle w:val="Platshllartext"/>
            </w:rPr>
            <w:t xml:space="preserve"> </w:t>
          </w:r>
        </w:p>
      </w:docPartBody>
    </w:docPart>
    <w:docPart>
      <w:docPartPr>
        <w:name w:val="3B7BBEA05DC14C92B17DA15CA0154EC6"/>
        <w:category>
          <w:name w:val="Allmänt"/>
          <w:gallery w:val="placeholder"/>
        </w:category>
        <w:types>
          <w:type w:val="bbPlcHdr"/>
        </w:types>
        <w:behaviors>
          <w:behavior w:val="content"/>
        </w:behaviors>
        <w:guid w:val="{6C74E9F7-68F5-4A74-AD7F-1613E99A7E95}"/>
      </w:docPartPr>
      <w:docPartBody>
        <w:p w:rsidR="0084023A" w:rsidRDefault="0084023A">
          <w:pPr>
            <w:pStyle w:val="3B7BBEA05DC14C92B17DA15CA0154E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3A"/>
    <w:rsid w:val="0084023A"/>
    <w:rsid w:val="00BF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297E37F584EF98DE3E1652C5111D1">
    <w:name w:val="FDB297E37F584EF98DE3E1652C5111D1"/>
  </w:style>
  <w:style w:type="paragraph" w:customStyle="1" w:styleId="36AA2924F627437A92C72F8409AA9D0F">
    <w:name w:val="36AA2924F627437A92C72F8409AA9D0F"/>
  </w:style>
  <w:style w:type="paragraph" w:customStyle="1" w:styleId="E5E84293AD734B09BF6BEA43EA2DE6AC">
    <w:name w:val="E5E84293AD734B09BF6BEA43EA2DE6AC"/>
  </w:style>
  <w:style w:type="paragraph" w:customStyle="1" w:styleId="256D85B336CC477CA31793ACB639BAB0">
    <w:name w:val="256D85B336CC477CA31793ACB639BAB0"/>
  </w:style>
  <w:style w:type="paragraph" w:customStyle="1" w:styleId="DC6FEFB179DD4A22BDCD4229F032CDE0">
    <w:name w:val="DC6FEFB179DD4A22BDCD4229F032CDE0"/>
  </w:style>
  <w:style w:type="paragraph" w:customStyle="1" w:styleId="3B7BBEA05DC14C92B17DA15CA0154EC6">
    <w:name w:val="3B7BBEA05DC14C92B17DA15CA0154E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DD40A-EC53-4F68-B39D-1A67C9787678}"/>
</file>

<file path=customXml/itemProps2.xml><?xml version="1.0" encoding="utf-8"?>
<ds:datastoreItem xmlns:ds="http://schemas.openxmlformats.org/officeDocument/2006/customXml" ds:itemID="{5FA12E68-A46B-438E-BE29-7E7598D56742}"/>
</file>

<file path=customXml/itemProps3.xml><?xml version="1.0" encoding="utf-8"?>
<ds:datastoreItem xmlns:ds="http://schemas.openxmlformats.org/officeDocument/2006/customXml" ds:itemID="{75478024-CC8B-42AB-B872-920BA521D32D}"/>
</file>

<file path=customXml/itemProps4.xml><?xml version="1.0" encoding="utf-8"?>
<ds:datastoreItem xmlns:ds="http://schemas.openxmlformats.org/officeDocument/2006/customXml" ds:itemID="{F6E006AB-DB2F-44DB-9349-3B1E376962E4}"/>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655</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 möjligheterna till tvångsvård för farliga personer</vt:lpstr>
      <vt:lpstr>
      </vt:lpstr>
    </vt:vector>
  </TitlesOfParts>
  <Company>Sveriges riksdag</Company>
  <LinksUpToDate>false</LinksUpToDate>
  <CharactersWithSpaces>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