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761" w:rsidRPr="00363413" w:rsidRDefault="00354761">
      <w:pPr>
        <w:pStyle w:val="Hemstlrubrik"/>
      </w:pPr>
      <w:r w:rsidRPr="00363413">
        <w:t>Förslag till riksdagsbeslut</w:t>
      </w:r>
    </w:p>
    <w:p w:rsidR="00354761" w:rsidRPr="00363413" w:rsidRDefault="00354761">
      <w:pPr>
        <w:pStyle w:val="Hemstlatt"/>
        <w:numPr>
          <w:ilvl w:val="0"/>
          <w:numId w:val="1"/>
        </w:numPr>
      </w:pPr>
      <w:r w:rsidRPr="00363413">
        <w:t>Riksdagen tillkännager för regeringen som sin mening vad som anförs i motionen om behovet av stöd till abortföreby</w:t>
      </w:r>
      <w:r w:rsidRPr="00363413">
        <w:t>g</w:t>
      </w:r>
      <w:r w:rsidRPr="00363413">
        <w:t>gande åtgärder.</w:t>
      </w:r>
    </w:p>
    <w:p w:rsidR="00354761" w:rsidRPr="00363413" w:rsidRDefault="00354761">
      <w:pPr>
        <w:pStyle w:val="Hemstlatt"/>
        <w:numPr>
          <w:ilvl w:val="0"/>
          <w:numId w:val="1"/>
        </w:numPr>
      </w:pPr>
      <w:r w:rsidRPr="00363413">
        <w:t>Riksdagen tillkännager för regeringen som sin mening vad som anförs i motionen om betydelsen av manlig personal vid ungdom</w:t>
      </w:r>
      <w:r w:rsidRPr="00363413">
        <w:t>s</w:t>
      </w:r>
      <w:r w:rsidRPr="00363413">
        <w:t>mottagningarna.</w:t>
      </w:r>
    </w:p>
    <w:p w:rsidR="00354761" w:rsidRPr="00363413" w:rsidRDefault="00354761">
      <w:pPr>
        <w:pStyle w:val="Hemstlatt"/>
        <w:numPr>
          <w:ilvl w:val="0"/>
          <w:numId w:val="1"/>
        </w:numPr>
      </w:pPr>
      <w:r w:rsidRPr="00363413">
        <w:t>Riksdagen tillkännager för regeringen som sin mening vad som anförs i motionen om behovet av ytterligare stöd till dem som gått igenom en abort.</w:t>
      </w:r>
    </w:p>
    <w:p w:rsidR="00354761" w:rsidRPr="00363413" w:rsidRDefault="00354761">
      <w:pPr>
        <w:pStyle w:val="Hemstlatt"/>
        <w:numPr>
          <w:ilvl w:val="0"/>
          <w:numId w:val="1"/>
        </w:numPr>
      </w:pPr>
      <w:r w:rsidRPr="00363413">
        <w:t>Riksdagen tillkännager för regeringen som sin mening vad som anförs i motionen om samråd med omyndiga abortsökandes vår</w:t>
      </w:r>
      <w:r w:rsidRPr="00363413">
        <w:t>d</w:t>
      </w:r>
      <w:r w:rsidRPr="00363413">
        <w:t>nadshavare.</w:t>
      </w:r>
    </w:p>
    <w:p w:rsidR="00354761" w:rsidRPr="00363413" w:rsidRDefault="00354761">
      <w:pPr>
        <w:pStyle w:val="Hemstlatt"/>
        <w:numPr>
          <w:ilvl w:val="0"/>
          <w:numId w:val="1"/>
        </w:numPr>
      </w:pPr>
      <w:r w:rsidRPr="00363413">
        <w:t>Riksdagen tillkännager för regeringen som sin mening vad som anförs i motionen om aborter på grund av sele</w:t>
      </w:r>
      <w:r w:rsidRPr="00363413">
        <w:t>k</w:t>
      </w:r>
      <w:r w:rsidRPr="00363413">
        <w:t>tion.</w:t>
      </w:r>
    </w:p>
    <w:p w:rsidR="00354761" w:rsidRPr="00363413" w:rsidRDefault="00354761">
      <w:pPr>
        <w:pStyle w:val="Rubrik1"/>
      </w:pPr>
      <w:r w:rsidRPr="00363413">
        <w:t>Motivering</w:t>
      </w:r>
    </w:p>
    <w:p w:rsidR="00354761" w:rsidRPr="00363413" w:rsidRDefault="00354761">
      <w:r w:rsidRPr="00363413">
        <w:t xml:space="preserve">Sedan den nuvarande abortlagstiftningen infördes i Sverige för trettio år sedan har en miljon aborter utförts. Situationer där abort upplevs som den enda lösningen kan vara mycket påfrestande för alla involverade. En abort är i de flesta fall ett svårt beslut för kvinnan. Enighet råder om att aborttalen måste sänkas. Ett aktivt förebyggande arbete för att förhindra oönskade graviditeter är den viktigaste åtgärden. Tillgång till kvalitativ information, betryggande stöd och god rådgivning är oumbärligt i en </w:t>
      </w:r>
      <w:r w:rsidRPr="00363413">
        <w:t>eventuell abortsituation.</w:t>
      </w:r>
    </w:p>
    <w:p w:rsidR="00354761" w:rsidRPr="00363413" w:rsidRDefault="00354761">
      <w:pPr>
        <w:pStyle w:val="Normaltindrag"/>
      </w:pPr>
      <w:r w:rsidRPr="00363413">
        <w:t>Skolan har ett stort ansvar att förmedla grundläggande etiska värderingar när det gäller sex- och samlevnadsfrågor. En god sexual- och samlevnadsu</w:t>
      </w:r>
      <w:r w:rsidRPr="00363413">
        <w:t>n</w:t>
      </w:r>
      <w:r w:rsidRPr="00363413">
        <w:t>dervisning, i vilken dessa etiska perspektiv är djupare integrerade än idag, bör ges samtliga elever. Det förebyggande arbetet sker till stor del genom un</w:t>
      </w:r>
      <w:r w:rsidRPr="00363413">
        <w:t>g</w:t>
      </w:r>
      <w:r w:rsidRPr="00363413">
        <w:t xml:space="preserve">domsmottagningarna. I dag finns ca 200 ungdomsmottagningar i landet, vars personal och besökare till 96 respektive 92 procent utgörs av kvinnor. Insatser </w:t>
      </w:r>
      <w:r w:rsidRPr="00363413">
        <w:lastRenderedPageBreak/>
        <w:t>för att minska antalet tonårsaborter kan inte enbart fokusera på flickorna. Pojkarna utgör minst halva problematiken. Det är därför viktigt att ungdom</w:t>
      </w:r>
      <w:r w:rsidRPr="00363413">
        <w:t>s</w:t>
      </w:r>
      <w:r w:rsidRPr="00363413">
        <w:t>mottagningarna arbetar med riktade insatser för att</w:t>
      </w:r>
      <w:r w:rsidRPr="00363413">
        <w:t xml:space="preserve"> även nå ut till pojkar med information. För att skapa det nödvändiga förtroendet mellan ungdomsmo</w:t>
      </w:r>
      <w:r w:rsidRPr="00363413">
        <w:t>t</w:t>
      </w:r>
      <w:r w:rsidRPr="00363413">
        <w:t>tagningarna och pojkarna krävs mer manlig personal.</w:t>
      </w:r>
    </w:p>
    <w:p w:rsidR="00354761" w:rsidRPr="00363413" w:rsidRDefault="00354761">
      <w:pPr>
        <w:pStyle w:val="Normaltindrag"/>
      </w:pPr>
      <w:r w:rsidRPr="00363413">
        <w:t>Vid en oönskad graviditet bör informationen varsamt belysa det etiska pe</w:t>
      </w:r>
      <w:r w:rsidRPr="00363413">
        <w:t>r</w:t>
      </w:r>
      <w:r w:rsidRPr="00363413">
        <w:t>spektivet samt upplysa om alternativ och tillgängliga stödåtgärder. Viktigt är att kvinnan också informeras om möjlighet till adoption. Det bör sammanstä</w:t>
      </w:r>
      <w:r w:rsidRPr="00363413">
        <w:t>l</w:t>
      </w:r>
      <w:r w:rsidRPr="00363413">
        <w:t>las och tillgängliggöras ett informationsmaterial om processen för spädbarn</w:t>
      </w:r>
      <w:r w:rsidRPr="00363413">
        <w:t>s</w:t>
      </w:r>
      <w:r w:rsidRPr="00363413">
        <w:t>adoption samt kvinnans rättigheter vid adoption. Även information om abo</w:t>
      </w:r>
      <w:r w:rsidRPr="00363413">
        <w:t>r</w:t>
      </w:r>
      <w:r w:rsidRPr="00363413">
        <w:t>tens medicinska risker ska finnas tillgänglig.</w:t>
      </w:r>
    </w:p>
    <w:p w:rsidR="00354761" w:rsidRPr="00363413" w:rsidRDefault="00354761">
      <w:pPr>
        <w:pStyle w:val="Normaltindrag"/>
      </w:pPr>
      <w:r w:rsidRPr="00363413">
        <w:t xml:space="preserve">Enligt kartläggningar upplever kvinnor en enorm press inför abortbeslutet. I samband med rådgivningen inför en eventuell abort bör kvinnan inbjudas till en lugn </w:t>
      </w:r>
      <w:r w:rsidRPr="00363413">
        <w:t>beslutsmiljö med boende och samtalsresurser. Till ensamstående gravida kvinnor bör stödfamiljer vid behov kunna erbjudas som hjälp. Stö</w:t>
      </w:r>
      <w:r w:rsidRPr="00363413">
        <w:t>d</w:t>
      </w:r>
      <w:r w:rsidRPr="00363413">
        <w:t xml:space="preserve">samtal bör endast genomföras av personer med utbildning i etisk rådgivning. Alla stödsamtal bör vara kostnadsfria och inga journaler föras. Det måste i detta sammanhang framhållas att fadern uppfyller sin del av ansvaret, tar del av informationen, deltar i samtalen (om inte särskilda omständigheter gör detta olämpligt) och sedan är med och diskuterar beslutet. Stödåtgärder </w:t>
      </w:r>
      <w:r w:rsidRPr="00363413">
        <w:t>måste vidare erbjudas kvinnor även efter en utförd abort. Inte minst behövs stö</w:t>
      </w:r>
      <w:r w:rsidRPr="00363413">
        <w:t>d</w:t>
      </w:r>
      <w:r w:rsidRPr="00363413">
        <w:t>samtal för dem som önskar få hjälp med att bearbeta det inträffade.</w:t>
      </w:r>
    </w:p>
    <w:p w:rsidR="00354761" w:rsidRPr="00363413" w:rsidRDefault="00354761">
      <w:pPr>
        <w:pStyle w:val="Normaltindrag"/>
      </w:pPr>
      <w:r w:rsidRPr="00363413">
        <w:t>Av särskild vikt är att stödja de abortsökande som är omyndiga. I ett up</w:t>
      </w:r>
      <w:r w:rsidRPr="00363413">
        <w:t>p</w:t>
      </w:r>
      <w:r w:rsidRPr="00363413">
        <w:t>märksammat fall 2003 och 2004 avled i vårt land en ung kvinna som geno</w:t>
      </w:r>
      <w:r w:rsidRPr="00363413">
        <w:t>m</w:t>
      </w:r>
      <w:r w:rsidRPr="00363413">
        <w:t>gått abort med s.k. abortpiller. Den unga kvinnans föräldrar visste ingenting om aborten och hade därmed inga som helst möjligheter att stödja henne i hennes situation eller lika lite ingripa när hon insjuknade i sviterna efter abo</w:t>
      </w:r>
      <w:r w:rsidRPr="00363413">
        <w:t>r</w:t>
      </w:r>
      <w:r w:rsidRPr="00363413">
        <w:t>ten. Förvisso kan ämnet vara väldigt känsligt för tonåringar men det är ändå oacceptabelt att föräldrar till tonåringar inte får chansen att ta sitt föräldraa</w:t>
      </w:r>
      <w:r w:rsidRPr="00363413">
        <w:t>n</w:t>
      </w:r>
      <w:r w:rsidRPr="00363413">
        <w:t>svar trots att barn både enligt Föräldrabalken oc</w:t>
      </w:r>
      <w:r w:rsidRPr="00363413">
        <w:t>h FN:s barnkonvention förblir barn till 18 års ålder och har rätt till föräldrars stöd. Rimligt vore givetvis att vården samråder med föräldrarna innan abort utförs. Undantag ska endast kunna göras vid synnerliga omständigheter. Sådant undantag ska dokument</w:t>
      </w:r>
      <w:r w:rsidRPr="00363413">
        <w:t>e</w:t>
      </w:r>
      <w:r w:rsidRPr="00363413">
        <w:t>ras i särskild ordning.</w:t>
      </w:r>
    </w:p>
    <w:p w:rsidR="00354761" w:rsidRPr="00363413" w:rsidRDefault="00354761">
      <w:pPr>
        <w:pStyle w:val="Normaltindrag"/>
      </w:pPr>
      <w:r w:rsidRPr="00363413">
        <w:t>En oroande tendens i stora delar av världen är abort efter en medveten s</w:t>
      </w:r>
      <w:r w:rsidRPr="00363413">
        <w:t>e</w:t>
      </w:r>
      <w:r w:rsidRPr="00363413">
        <w:t>lektion på grund av barnets kön eller eventuella handikapp. I takt med den alltmer utvecklade tekniken och inte minst fosterdiagnostiken växer möjligh</w:t>
      </w:r>
      <w:r w:rsidRPr="00363413">
        <w:t>e</w:t>
      </w:r>
      <w:r w:rsidRPr="00363413">
        <w:t>terna för barnets föräldrar att kunna välja sitt barns kön eller andra egensk</w:t>
      </w:r>
      <w:r w:rsidRPr="00363413">
        <w:t>a</w:t>
      </w:r>
      <w:r w:rsidRPr="00363413">
        <w:t>per. Inom en inte alltför avlägsen framtid kan det tänkas att barn designas utifrån föräldrars önskemål om t ex ögonfärg. Det innebär en urholkning av det unika och okränkbara människovärdet varigenom varje människa har ett värde oavsett egenskaper. Det är därför angeläget att samh</w:t>
      </w:r>
      <w:r w:rsidRPr="00363413">
        <w:t>ället inte medve</w:t>
      </w:r>
      <w:r w:rsidRPr="00363413">
        <w:t>r</w:t>
      </w:r>
      <w:r w:rsidRPr="00363413">
        <w:t>kar till sådan selektion.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413">
        <w:trPr>
          <w:cantSplit/>
        </w:trPr>
        <w:tc>
          <w:tcPr>
            <w:tcW w:w="3046" w:type="dxa"/>
          </w:tcPr>
          <w:p w:rsidR="00354761" w:rsidRPr="00363413" w:rsidRDefault="00354761">
            <w:pPr>
              <w:pStyle w:val="UnderskriftDatum"/>
              <w:spacing w:before="240"/>
            </w:pPr>
            <w:r w:rsidRPr="00363413">
              <w:t>Stockholm den 1 oktober 2007</w:t>
            </w:r>
          </w:p>
        </w:tc>
        <w:tc>
          <w:tcPr>
            <w:tcW w:w="3047" w:type="dxa"/>
          </w:tcPr>
          <w:p w:rsidR="00354761" w:rsidRPr="00363413" w:rsidRDefault="00354761">
            <w:pPr>
              <w:pStyle w:val="Underskrifter"/>
              <w:spacing w:before="240"/>
            </w:pPr>
          </w:p>
        </w:tc>
      </w:tr>
      <w:tr w:rsidR="00000000" w:rsidRPr="00363413">
        <w:trPr>
          <w:cantSplit/>
        </w:trPr>
        <w:tc>
          <w:tcPr>
            <w:tcW w:w="3046" w:type="dxa"/>
          </w:tcPr>
          <w:p w:rsidR="00354761" w:rsidRPr="00363413" w:rsidRDefault="00354761">
            <w:pPr>
              <w:pStyle w:val="Underskrifter"/>
            </w:pPr>
            <w:r w:rsidRPr="00363413">
              <w:t>Annelie Enochson (kd)</w:t>
            </w:r>
          </w:p>
        </w:tc>
        <w:tc>
          <w:tcPr>
            <w:tcW w:w="3046" w:type="dxa"/>
          </w:tcPr>
          <w:p w:rsidR="00354761" w:rsidRPr="00363413" w:rsidRDefault="00354761">
            <w:pPr>
              <w:pStyle w:val="Underskrifter"/>
            </w:pPr>
          </w:p>
        </w:tc>
      </w:tr>
    </w:tbl>
    <w:p w:rsidR="00354761" w:rsidRPr="00363413" w:rsidRDefault="00354761">
      <w:pPr>
        <w:pStyle w:val="Normaltindrag"/>
      </w:pPr>
    </w:p>
    <w:sectPr w:rsidR="00354761" w:rsidRPr="003634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761" w:rsidRPr="00363413" w:rsidRDefault="00354761">
      <w:r w:rsidRPr="00363413">
        <w:separator/>
      </w:r>
    </w:p>
  </w:endnote>
  <w:endnote w:type="continuationSeparator" w:id="0">
    <w:p w:rsidR="00354761" w:rsidRPr="00363413" w:rsidRDefault="00354761">
      <w:r w:rsidRPr="003634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761" w:rsidRPr="00363413" w:rsidRDefault="00363413">
    <w:pPr>
      <w:pStyle w:val="Sidfot"/>
    </w:pPr>
    <w:r w:rsidRPr="003634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956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761" w:rsidRDefault="003547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4761" w:rsidRDefault="003547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761" w:rsidRPr="00363413" w:rsidRDefault="00363413">
    <w:pPr>
      <w:pStyle w:val="Sidfot"/>
    </w:pPr>
    <w:r w:rsidRPr="003634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072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761" w:rsidRDefault="003547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4761" w:rsidRDefault="003547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761" w:rsidRPr="00363413" w:rsidRDefault="00363413">
    <w:pPr>
      <w:pStyle w:val="Sidfot"/>
    </w:pPr>
    <w:r w:rsidRPr="003634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700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761" w:rsidRDefault="003547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4761" w:rsidRDefault="003547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761" w:rsidRPr="00363413" w:rsidRDefault="00354761">
      <w:r w:rsidRPr="00363413">
        <w:separator/>
      </w:r>
    </w:p>
  </w:footnote>
  <w:footnote w:type="continuationSeparator" w:id="0">
    <w:p w:rsidR="00354761" w:rsidRPr="00363413" w:rsidRDefault="00354761">
      <w:r w:rsidRPr="003634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761" w:rsidRPr="00363413" w:rsidRDefault="00363413">
    <w:pPr>
      <w:pStyle w:val="Sidhuvud"/>
    </w:pPr>
    <w:r w:rsidRPr="003634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140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761" w:rsidRDefault="003547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4761" w:rsidRDefault="003547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761" w:rsidRPr="00363413" w:rsidRDefault="00363413">
    <w:pPr>
      <w:pStyle w:val="Sidhuvud"/>
    </w:pPr>
    <w:r w:rsidRPr="003634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31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761" w:rsidRDefault="003547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4761" w:rsidRDefault="003547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761" w:rsidRPr="00363413" w:rsidRDefault="00354761">
    <w:pPr>
      <w:pStyle w:val="FSHNormal"/>
      <w:tabs>
        <w:tab w:val="right" w:pos="5840"/>
      </w:tabs>
    </w:pPr>
    <w:r w:rsidRPr="00363413">
      <w:br/>
    </w:r>
    <w:r w:rsidRPr="00363413">
      <w:fldChar w:fldCharType="begin" w:fldLock="1"/>
    </w:r>
    <w:r w:rsidRPr="00363413">
      <w:instrText xml:space="preserve"> DOCPROPERTY</w:instrText>
    </w:r>
    <w:r w:rsidRPr="00363413">
      <w:rPr>
        <w:sz w:val="18"/>
      </w:rPr>
      <w:instrText xml:space="preserve"> "YearUser" *\charformat </w:instrText>
    </w:r>
    <w:r w:rsidRPr="00363413">
      <w:fldChar w:fldCharType="separate"/>
    </w:r>
    <w:r w:rsidRPr="00363413">
      <w:t>2007/08</w:t>
    </w:r>
    <w:r w:rsidRPr="00363413">
      <w:fldChar w:fldCharType="end"/>
    </w:r>
    <w:r w:rsidRPr="00363413">
      <w:t xml:space="preserve"> </w:t>
    </w:r>
    <w:r w:rsidRPr="00363413">
      <w:tab/>
      <w:t xml:space="preserve">mnr: </w:t>
    </w:r>
    <w:r w:rsidRPr="00363413">
      <w:fldChar w:fldCharType="begin" w:fldLock="1"/>
    </w:r>
    <w:r w:rsidRPr="00363413">
      <w:instrText xml:space="preserve"> DOCPROPERTY</w:instrText>
    </w:r>
    <w:r w:rsidRPr="00363413">
      <w:rPr>
        <w:sz w:val="18"/>
      </w:rPr>
      <w:instrText xml:space="preserve"> "Motionsnummer" *\charformat </w:instrText>
    </w:r>
    <w:r w:rsidRPr="00363413">
      <w:fldChar w:fldCharType="separate"/>
    </w:r>
    <w:r w:rsidRPr="00363413">
      <w:t>So373</w:t>
    </w:r>
    <w:r w:rsidRPr="00363413">
      <w:fldChar w:fldCharType="end"/>
    </w:r>
    <w:r w:rsidRPr="00363413">
      <w:br/>
    </w:r>
    <w:r w:rsidRPr="00363413">
      <w:fldChar w:fldCharType="begin" w:fldLock="1"/>
    </w:r>
    <w:r w:rsidRPr="00363413">
      <w:instrText xml:space="preserve"> DOCPROPERTY</w:instrText>
    </w:r>
    <w:r w:rsidRPr="00363413">
      <w:rPr>
        <w:sz w:val="18"/>
      </w:rPr>
      <w:instrText xml:space="preserve"> "Samling" *\charformat </w:instrText>
    </w:r>
    <w:r w:rsidRPr="00363413">
      <w:fldChar w:fldCharType="end"/>
    </w:r>
    <w:r w:rsidRPr="00363413">
      <w:tab/>
      <w:t xml:space="preserve">pnr: </w:t>
    </w:r>
    <w:r w:rsidRPr="00363413">
      <w:fldChar w:fldCharType="begin" w:fldLock="1"/>
    </w:r>
    <w:r w:rsidRPr="00363413">
      <w:instrText xml:space="preserve"> DOCPROPERTY</w:instrText>
    </w:r>
    <w:r w:rsidRPr="00363413">
      <w:rPr>
        <w:sz w:val="18"/>
      </w:rPr>
      <w:instrText xml:space="preserve"> "Partinummer" *\charformat </w:instrText>
    </w:r>
    <w:r w:rsidRPr="00363413">
      <w:fldChar w:fldCharType="separate"/>
    </w:r>
    <w:r w:rsidRPr="00363413">
      <w:t>kd595</w:t>
    </w:r>
    <w:r w:rsidRPr="00363413">
      <w:fldChar w:fldCharType="end"/>
    </w:r>
  </w:p>
  <w:p w:rsidR="00354761" w:rsidRPr="00363413" w:rsidRDefault="00354761">
    <w:pPr>
      <w:pStyle w:val="FSHRub1"/>
    </w:pPr>
    <w:r w:rsidRPr="00363413">
      <w:t>Motion till riksdagen</w:t>
    </w:r>
    <w:r w:rsidRPr="00363413">
      <w:br/>
    </w:r>
    <w:r w:rsidRPr="00363413">
      <w:fldChar w:fldCharType="begin" w:fldLock="1"/>
    </w:r>
    <w:r w:rsidRPr="00363413">
      <w:instrText xml:space="preserve"> DOCPROPERTY "YearUser" *\charformat </w:instrText>
    </w:r>
    <w:r w:rsidRPr="00363413">
      <w:fldChar w:fldCharType="separate"/>
    </w:r>
    <w:r w:rsidRPr="00363413">
      <w:t>2007/08</w:t>
    </w:r>
    <w:r w:rsidRPr="00363413">
      <w:fldChar w:fldCharType="end"/>
    </w:r>
    <w:r w:rsidRPr="00363413">
      <w:t>:</w:t>
    </w:r>
    <w:r w:rsidRPr="00363413">
      <w:fldChar w:fldCharType="begin" w:fldLock="1"/>
    </w:r>
    <w:r w:rsidRPr="00363413">
      <w:instrText xml:space="preserve"> DOCPROPERTY "Motionsnummer" *\charformat </w:instrText>
    </w:r>
    <w:r w:rsidRPr="00363413">
      <w:fldChar w:fldCharType="separate"/>
    </w:r>
    <w:r w:rsidRPr="00363413">
      <w:t>So373</w:t>
    </w:r>
    <w:r w:rsidRPr="00363413">
      <w:fldChar w:fldCharType="end"/>
    </w:r>
  </w:p>
  <w:p w:rsidR="00354761" w:rsidRPr="00363413" w:rsidRDefault="00354761">
    <w:pPr>
      <w:pStyle w:val="FSHNormalS5"/>
    </w:pPr>
    <w:r w:rsidRPr="00363413">
      <w:fldChar w:fldCharType="begin" w:fldLock="1"/>
    </w:r>
    <w:r w:rsidRPr="00363413">
      <w:instrText xml:space="preserve"> DOCPROPERTY "MotionarText" *\charformat </w:instrText>
    </w:r>
    <w:r w:rsidRPr="00363413">
      <w:fldChar w:fldCharType="separate"/>
    </w:r>
    <w:r w:rsidRPr="00363413">
      <w:t>av Annelie Enochson (kd)</w:t>
    </w:r>
    <w:r w:rsidRPr="00363413">
      <w:fldChar w:fldCharType="end"/>
    </w:r>
    <w:r w:rsidRPr="00363413">
      <w:br/>
    </w:r>
    <w:r w:rsidRPr="00363413">
      <w:fldChar w:fldCharType="begin" w:fldLock="1"/>
    </w:r>
    <w:r w:rsidRPr="00363413">
      <w:instrText xml:space="preserve"> DOCPROPERTY "SvarFrasKort" *\charformat </w:instrText>
    </w:r>
    <w:r w:rsidRPr="00363413">
      <w:fldChar w:fldCharType="end"/>
    </w:r>
  </w:p>
  <w:p w:rsidR="00354761" w:rsidRPr="00363413" w:rsidRDefault="00354761">
    <w:pPr>
      <w:pStyle w:val="FSHTitel"/>
    </w:pPr>
    <w:r w:rsidRPr="00363413">
      <w:fldChar w:fldCharType="begin" w:fldLock="1"/>
    </w:r>
    <w:r w:rsidRPr="00363413">
      <w:instrText xml:space="preserve"> DOCPROPERTY</w:instrText>
    </w:r>
    <w:r w:rsidRPr="00363413">
      <w:rPr>
        <w:sz w:val="18"/>
      </w:rPr>
      <w:instrText xml:space="preserve"> "RubrikSvar" *\charformat </w:instrText>
    </w:r>
    <w:r w:rsidRPr="00363413">
      <w:fldChar w:fldCharType="separate"/>
    </w:r>
    <w:r w:rsidRPr="00363413">
      <w:t>Förebyggande av aborter</w:t>
    </w:r>
    <w:r w:rsidRPr="00363413">
      <w:fldChar w:fldCharType="end"/>
    </w:r>
  </w:p>
  <w:p w:rsidR="00354761" w:rsidRPr="00363413" w:rsidRDefault="00354761">
    <w:pPr>
      <w:pStyle w:val="Normal00"/>
    </w:pPr>
  </w:p>
  <w:p w:rsidR="00354761" w:rsidRPr="00363413" w:rsidRDefault="003547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397D2F"/>
    <w:multiLevelType w:val="hybridMultilevel"/>
    <w:tmpl w:val="CA3848F6"/>
    <w:lvl w:ilvl="0" w:tplc="79EE36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0845743">
    <w:abstractNumId w:val="8"/>
  </w:num>
  <w:num w:numId="2" w16cid:durableId="1253318421">
    <w:abstractNumId w:val="9"/>
  </w:num>
  <w:num w:numId="3" w16cid:durableId="373426035">
    <w:abstractNumId w:val="8"/>
  </w:num>
  <w:num w:numId="4" w16cid:durableId="2082242205">
    <w:abstractNumId w:val="9"/>
  </w:num>
  <w:num w:numId="5" w16cid:durableId="602110663">
    <w:abstractNumId w:val="13"/>
  </w:num>
  <w:num w:numId="6" w16cid:durableId="2008248946">
    <w:abstractNumId w:val="10"/>
  </w:num>
  <w:num w:numId="7" w16cid:durableId="1250039617">
    <w:abstractNumId w:val="11"/>
  </w:num>
  <w:num w:numId="8" w16cid:durableId="1319190975">
    <w:abstractNumId w:val="12"/>
  </w:num>
  <w:num w:numId="9" w16cid:durableId="1803688391">
    <w:abstractNumId w:val="8"/>
  </w:num>
  <w:num w:numId="10" w16cid:durableId="799802077">
    <w:abstractNumId w:val="3"/>
  </w:num>
  <w:num w:numId="11" w16cid:durableId="121267753">
    <w:abstractNumId w:val="2"/>
  </w:num>
  <w:num w:numId="12" w16cid:durableId="1898470585">
    <w:abstractNumId w:val="1"/>
  </w:num>
  <w:num w:numId="13" w16cid:durableId="1606158773">
    <w:abstractNumId w:val="0"/>
  </w:num>
  <w:num w:numId="14" w16cid:durableId="602886555">
    <w:abstractNumId w:val="9"/>
  </w:num>
  <w:num w:numId="15" w16cid:durableId="1615088342">
    <w:abstractNumId w:val="7"/>
  </w:num>
  <w:num w:numId="16" w16cid:durableId="727148654">
    <w:abstractNumId w:val="6"/>
  </w:num>
  <w:num w:numId="17" w16cid:durableId="15815455">
    <w:abstractNumId w:val="5"/>
  </w:num>
  <w:num w:numId="18" w16cid:durableId="19820939">
    <w:abstractNumId w:val="4"/>
  </w:num>
  <w:num w:numId="19" w16cid:durableId="702482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1"/>
    <w:docVar w:name="PersonGUIDs" w:val="{4BCCD1C7-BBAC-4BEE-97E8-749C7AAD39A4}"/>
  </w:docVars>
  <w:rsids>
    <w:rsidRoot w:val="00990E80"/>
    <w:rsid w:val="00354761"/>
    <w:rsid w:val="00363413"/>
    <w:rsid w:val="00990E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B5317B-2EB9-4D90-905B-4220D6EF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4131</Characters>
  <Application>Microsoft Office Word</Application>
  <DocSecurity>4</DocSecurity>
  <Lines>75</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2007-11-12T08:46:00Z</cp:lastPrinted>
  <dcterms:created xsi:type="dcterms:W3CDTF">2025-12-17T08:54:00Z</dcterms:created>
  <dcterms:modified xsi:type="dcterms:W3CDTF">2025-12-17T08:54:00Z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mot2000_490_2007-10-01</vt:lpwstr>
  </property>
  <property fmtid="{D5CDD505-2E9C-101B-9397-08002B2CF9AE}" pid="3" name="version">
    <vt:lpwstr>mot2000_490_2007-10-01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Förebyggande av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20072008000001070100000005950069</vt:lpwstr>
  </property>
  <property fmtid="{D5CDD505-2E9C-101B-9397-08002B2CF9AE}" pid="47" name="datum">
    <vt:lpwstr>071001</vt:lpwstr>
  </property>
  <property fmtid="{D5CDD505-2E9C-101B-9397-08002B2CF9AE}" pid="48" name="avsändar-e-post">
    <vt:lpwstr>jonathan.lindgren@riksdagen.se</vt:lpwstr>
  </property>
  <property fmtid="{D5CDD505-2E9C-101B-9397-08002B2CF9AE}" pid="49" name="id">
    <vt:lpwstr>20072008000001070100000005950069</vt:lpwstr>
  </property>
  <property fmtid="{D5CDD505-2E9C-101B-9397-08002B2CF9AE}" pid="50" name="nummer">
    <vt:lpwstr>373</vt:lpwstr>
  </property>
  <property fmtid="{D5CDD505-2E9C-101B-9397-08002B2CF9AE}" pid="51" name="utskottsbeteckning">
    <vt:lpwstr>So</vt:lpwstr>
  </property>
  <property fmtid="{D5CDD505-2E9C-101B-9397-08002B2CF9AE}" pid="52" name="GlobalUID">
    <vt:lpwstr>{0A02FC3D-83D6-4E0C-9237-EA77735BDF74}</vt:lpwstr>
  </property>
  <property fmtid="{D5CDD505-2E9C-101B-9397-08002B2CF9AE}" pid="53" name="Överföringar">
    <vt:i4>0</vt:i4>
  </property>
  <property fmtid="{D5CDD505-2E9C-101B-9397-08002B2CF9AE}" pid="54" name="Checksum">
    <vt:lpwstr>*0020769104757*</vt:lpwstr>
  </property>
  <property fmtid="{D5CDD505-2E9C-101B-9397-08002B2CF9AE}" pid="55" name="skuggnummer">
    <vt:lpwstr>1392</vt:lpwstr>
  </property>
  <property fmtid="{D5CDD505-2E9C-101B-9397-08002B2CF9AE}" pid="56" name="urixVersion">
    <vt:lpwstr>3.2.0.8</vt:lpwstr>
  </property>
  <property fmtid="{D5CDD505-2E9C-101B-9397-08002B2CF9AE}" pid="57" name="urixOrigin">
    <vt:lpwstr>071112 09:47:24.977</vt:lpwstr>
  </property>
  <property fmtid="{D5CDD505-2E9C-101B-9397-08002B2CF9AE}" pid="58" name="urixGuid">
    <vt:lpwstr>{EDEF3C07-B5D8-4DF8-BC42-C37D0868C1E6}</vt:lpwstr>
  </property>
</Properties>
</file>