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7DFE7312A0043D0B1D2461A6FADFFEA"/>
        </w:placeholder>
        <w:text/>
      </w:sdtPr>
      <w:sdtEndPr/>
      <w:sdtContent>
        <w:p w:rsidRPr="009B062B" w:rsidR="00AF30DD" w:rsidP="00DA28CE" w:rsidRDefault="00AF30DD" w14:paraId="4870C735" w14:textId="77777777">
          <w:pPr>
            <w:pStyle w:val="Rubrik1"/>
            <w:spacing w:after="300"/>
          </w:pPr>
          <w:r w:rsidRPr="009B062B">
            <w:t>Förslag till riksdagsbeslut</w:t>
          </w:r>
        </w:p>
      </w:sdtContent>
    </w:sdt>
    <w:sdt>
      <w:sdtPr>
        <w:alias w:val="Yrkande 3"/>
        <w:tag w:val="b71d1a00-159b-4376-9d53-392e4366be2d"/>
        <w:id w:val="-1846162280"/>
        <w:lock w:val="sdtLocked"/>
      </w:sdtPr>
      <w:sdtEndPr/>
      <w:sdtContent>
        <w:p w:rsidR="004744DC" w:rsidRDefault="00772E5F" w14:paraId="29972AA0" w14:textId="77777777">
          <w:pPr>
            <w:pStyle w:val="Frslagstext"/>
            <w:numPr>
              <w:ilvl w:val="0"/>
              <w:numId w:val="0"/>
            </w:numPr>
          </w:pPr>
          <w:r>
            <w:t>Riksdagen ställer sig bakom det som anförs i motionen om skatter och avgifter på lönebesked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ED7BF5EB99495E84E7C6C3588DA247"/>
        </w:placeholder>
        <w:text/>
      </w:sdtPr>
      <w:sdtEndPr/>
      <w:sdtContent>
        <w:p w:rsidRPr="009B062B" w:rsidR="006D79C9" w:rsidP="00333E95" w:rsidRDefault="006D79C9" w14:paraId="274B04F5" w14:textId="77777777">
          <w:pPr>
            <w:pStyle w:val="Rubrik1"/>
          </w:pPr>
          <w:r>
            <w:t>Motivering</w:t>
          </w:r>
        </w:p>
      </w:sdtContent>
    </w:sdt>
    <w:p w:rsidR="00675E6C" w:rsidP="00E35DC2" w:rsidRDefault="00675E6C" w14:paraId="0409F3C3" w14:textId="77777777">
      <w:pPr>
        <w:pStyle w:val="Normalutanindragellerluft"/>
      </w:pPr>
      <w:r>
        <w:t>Kunskap om vad vi tjänar och betalar i skatt är en mycket viktig information</w:t>
      </w:r>
      <w:r w:rsidR="00E045E0">
        <w:t>.</w:t>
      </w:r>
      <w:r>
        <w:t xml:space="preserve"> </w:t>
      </w:r>
      <w:r w:rsidR="00E045E0">
        <w:t xml:space="preserve">En rad undersökningar visar att kunskapen avseende skatterna är </w:t>
      </w:r>
      <w:r w:rsidR="008952C7">
        <w:t>svag vilket är mycket problematiskt då skatterna utgör, för de flesta, den enskilt största utgiften för ett hushåll.</w:t>
      </w:r>
      <w:r w:rsidR="00E045E0">
        <w:t xml:space="preserve"> </w:t>
      </w:r>
      <w:r>
        <w:t xml:space="preserve">Ytterst handlar det om vår demokrati då en fungerande demokrati förutsätter att medborgarna är välinformerade, inte minst om de centrala delarna kring hur vi </w:t>
      </w:r>
      <w:r w:rsidR="008952C7">
        <w:t xml:space="preserve">ex. </w:t>
      </w:r>
      <w:r>
        <w:t xml:space="preserve">finansierar våra gemensamma </w:t>
      </w:r>
      <w:r w:rsidR="00E045E0">
        <w:t xml:space="preserve">offentliga </w:t>
      </w:r>
      <w:r>
        <w:t>åtaganden.</w:t>
      </w:r>
    </w:p>
    <w:p w:rsidRPr="00E35DC2" w:rsidR="00675E6C" w:rsidP="00E35DC2" w:rsidRDefault="004572DB" w14:paraId="0CD941A1" w14:textId="4D4923F0">
      <w:r w:rsidRPr="00E35DC2">
        <w:t>Den S</w:t>
      </w:r>
      <w:r w:rsidRPr="00E35DC2" w:rsidR="00675E6C">
        <w:t>-ledda regeringen 2014</w:t>
      </w:r>
      <w:r w:rsidRPr="00E35DC2" w:rsidR="000925F7">
        <w:t>–</w:t>
      </w:r>
      <w:r w:rsidRPr="00E35DC2" w:rsidR="00675E6C">
        <w:t xml:space="preserve">2018 </w:t>
      </w:r>
      <w:r w:rsidRPr="00E35DC2" w:rsidR="008952C7">
        <w:t>har i en proposition ta</w:t>
      </w:r>
      <w:r w:rsidRPr="00E35DC2" w:rsidR="00675E6C">
        <w:t>g</w:t>
      </w:r>
      <w:r w:rsidRPr="00E35DC2" w:rsidR="008952C7">
        <w:t>it</w:t>
      </w:r>
      <w:r w:rsidRPr="00E35DC2" w:rsidR="00675E6C">
        <w:t xml:space="preserve"> initiativ till regelförenklingar inom ekonomisk familjepolitik </w:t>
      </w:r>
      <w:r w:rsidRPr="00E35DC2" w:rsidR="008952C7">
        <w:t xml:space="preserve">där man </w:t>
      </w:r>
      <w:r w:rsidRPr="00E35DC2" w:rsidR="00675E6C">
        <w:t>bl.a. motiver</w:t>
      </w:r>
      <w:r w:rsidRPr="00E35DC2" w:rsidR="008952C7">
        <w:t>ar detta med</w:t>
      </w:r>
      <w:r w:rsidRPr="00E35DC2" w:rsidR="00675E6C">
        <w:t xml:space="preserve"> att </w:t>
      </w:r>
      <w:r w:rsidRPr="00E35DC2" w:rsidR="000925F7">
        <w:t>”s</w:t>
      </w:r>
      <w:r w:rsidRPr="00E35DC2" w:rsidR="00675E6C">
        <w:t>ocialförsäkringen ska så långt möjligt vara enkel att förstå så att den som berörs vet vad som krävs.” En argumentation som med fördel kan och ska användas när det gäller de skatter som medborgarna betalar.</w:t>
      </w:r>
    </w:p>
    <w:p w:rsidRPr="00E35DC2" w:rsidR="00B91878" w:rsidP="00E35DC2" w:rsidRDefault="0035497E" w14:paraId="05B78366" w14:textId="77777777">
      <w:r w:rsidRPr="00E35DC2">
        <w:t>Att k</w:t>
      </w:r>
      <w:r w:rsidRPr="00E35DC2" w:rsidR="00675E6C">
        <w:t>unskapen om vilka skatter den enskilde betalar och hur höga dessa är visar på betydande brister</w:t>
      </w:r>
      <w:r w:rsidRPr="00E35DC2" w:rsidR="008952C7">
        <w:t xml:space="preserve"> torde inte vara överraskande utan </w:t>
      </w:r>
      <w:r w:rsidRPr="00E35DC2" w:rsidR="00B91878">
        <w:t>snarare</w:t>
      </w:r>
      <w:r w:rsidRPr="00E35DC2" w:rsidR="008952C7">
        <w:t xml:space="preserve"> f</w:t>
      </w:r>
      <w:r w:rsidRPr="00E35DC2" w:rsidR="00675E6C">
        <w:t>örståeligt</w:t>
      </w:r>
      <w:r w:rsidRPr="00E35DC2">
        <w:t>. Detta</w:t>
      </w:r>
      <w:r w:rsidRPr="00E35DC2" w:rsidR="00675E6C">
        <w:t xml:space="preserve"> </w:t>
      </w:r>
      <w:r w:rsidRPr="00E35DC2" w:rsidR="00B91878">
        <w:t xml:space="preserve">då inkomsterna beskattas i flera led när de strömmar genom vår ekonomi och </w:t>
      </w:r>
      <w:r w:rsidRPr="00E35DC2" w:rsidR="00675E6C">
        <w:t xml:space="preserve">en allt större andel av skatterna i vårt skattesystem </w:t>
      </w:r>
      <w:r w:rsidRPr="00E35DC2" w:rsidR="00B91878">
        <w:t>utgörs av</w:t>
      </w:r>
      <w:r w:rsidRPr="00E35DC2" w:rsidR="00675E6C">
        <w:t xml:space="preserve"> s.k. indirekta skatter. </w:t>
      </w:r>
    </w:p>
    <w:p w:rsidRPr="00E35DC2" w:rsidR="00B91878" w:rsidP="00E35DC2" w:rsidRDefault="00B63378" w14:paraId="6C38A596" w14:textId="3225DBCD">
      <w:r w:rsidRPr="00E35DC2">
        <w:t>I b</w:t>
      </w:r>
      <w:r w:rsidRPr="00E35DC2" w:rsidR="00B91878">
        <w:t>etän</w:t>
      </w:r>
      <w:r w:rsidRPr="00E35DC2">
        <w:t>kande från Skattebasutredningen, Våra s</w:t>
      </w:r>
      <w:r w:rsidRPr="00E35DC2" w:rsidR="00B91878">
        <w:t xml:space="preserve">katter </w:t>
      </w:r>
      <w:r w:rsidRPr="00E35DC2">
        <w:t>(</w:t>
      </w:r>
      <w:r w:rsidRPr="00E35DC2" w:rsidR="00B91878">
        <w:t>SOU 2002:47</w:t>
      </w:r>
      <w:r w:rsidRPr="00E35DC2">
        <w:t>),</w:t>
      </w:r>
      <w:r w:rsidRPr="00E35DC2" w:rsidR="00B91878">
        <w:t xml:space="preserve"> visar man hur en inkomst i normalfallet beskattas tre</w:t>
      </w:r>
      <w:r w:rsidRPr="00E35DC2">
        <w:t xml:space="preserve"> gånger: 1) i</w:t>
      </w:r>
      <w:r w:rsidRPr="00E35DC2" w:rsidR="00B91878">
        <w:t xml:space="preserve"> produktionsledet där inkomsten, förutsatt att det är en lön, be</w:t>
      </w:r>
      <w:r w:rsidRPr="00E35DC2">
        <w:t>skattas med arbetsgivaravgifter 2) i</w:t>
      </w:r>
      <w:r w:rsidRPr="00E35DC2" w:rsidR="00B91878">
        <w:t xml:space="preserve"> hushållen i fo</w:t>
      </w:r>
      <w:r w:rsidRPr="00E35DC2">
        <w:t>rm av vanlig inkomstbeskattning 3) i</w:t>
      </w:r>
      <w:r w:rsidRPr="00E35DC2" w:rsidR="00B91878">
        <w:t xml:space="preserve"> konsumtionsledet via moms och punktskatter.</w:t>
      </w:r>
    </w:p>
    <w:p w:rsidRPr="00E35DC2" w:rsidR="00675E6C" w:rsidP="00E35DC2" w:rsidRDefault="00B91878" w14:paraId="54355AE9" w14:textId="58B66C25">
      <w:r w:rsidRPr="00E35DC2">
        <w:t xml:space="preserve">Att informera om hur vi beskattar detta ”ekonomiska kretslopp” är viktigt. </w:t>
      </w:r>
      <w:r w:rsidRPr="00E35DC2" w:rsidR="00AC3823">
        <w:t xml:space="preserve">Ett steg i detta är att synliggöra det osynliga. Av de indirekta skatterna </w:t>
      </w:r>
      <w:r w:rsidRPr="00E35DC2" w:rsidR="00675E6C">
        <w:t>är arbetsgivaravgiften den dominerande</w:t>
      </w:r>
      <w:r w:rsidRPr="00E35DC2" w:rsidR="000746C6">
        <w:t>,</w:t>
      </w:r>
      <w:r w:rsidRPr="00E35DC2" w:rsidR="00675E6C">
        <w:t xml:space="preserve"> och ekonomisk forskning visar att en betydande del bärs av den anställde, detta samtidigt som två av tre svenskar</w:t>
      </w:r>
      <w:r w:rsidRPr="00E35DC2" w:rsidR="00AC3823">
        <w:t>,</w:t>
      </w:r>
      <w:r w:rsidRPr="00E35DC2" w:rsidR="00675E6C">
        <w:t xml:space="preserve"> i en undersökning utförd av Sifo</w:t>
      </w:r>
      <w:r w:rsidRPr="00E35DC2" w:rsidR="00AC3823">
        <w:t xml:space="preserve"> 2015,</w:t>
      </w:r>
      <w:r w:rsidRPr="00E35DC2" w:rsidR="00675E6C">
        <w:t xml:space="preserve"> menar att det är en skatt som arbetsgivaren betalar.</w:t>
      </w:r>
    </w:p>
    <w:p w:rsidRPr="00E35DC2" w:rsidR="00675E6C" w:rsidP="00E35DC2" w:rsidRDefault="00675E6C" w14:paraId="1DED7A62" w14:textId="6425AC44">
      <w:r w:rsidRPr="00E35DC2">
        <w:t xml:space="preserve">Det finns anledning att befara att </w:t>
      </w:r>
      <w:r w:rsidRPr="00E35DC2" w:rsidR="00AC3823">
        <w:t xml:space="preserve">den svaga </w:t>
      </w:r>
      <w:r w:rsidRPr="00E35DC2">
        <w:t>kunskapsnivån avseende våra skatter kommer att öka då den praktiska hanteringen av skatteuppbörden förändrats de sis</w:t>
      </w:r>
      <w:r w:rsidRPr="00E35DC2" w:rsidR="000746C6">
        <w:t>ta åren. För de enskilda</w:t>
      </w:r>
      <w:r w:rsidRPr="00E35DC2">
        <w:t xml:space="preserve"> skattebetalarna har det tagits fram en förenklad självdeklaration</w:t>
      </w:r>
      <w:r w:rsidRPr="00E35DC2" w:rsidR="00AC3823">
        <w:t>, e</w:t>
      </w:r>
      <w:r w:rsidR="00E35DC2">
        <w:noBreakHyphen/>
      </w:r>
      <w:r w:rsidRPr="00E35DC2" w:rsidR="00204755">
        <w:t>‍</w:t>
      </w:r>
      <w:r w:rsidRPr="00E35DC2" w:rsidR="00AC3823">
        <w:t>tjänster på nätet</w:t>
      </w:r>
      <w:r w:rsidRPr="00E35DC2">
        <w:t xml:space="preserve"> och även möjligheten att deklarera via sms. </w:t>
      </w:r>
      <w:r w:rsidRPr="00E35DC2" w:rsidR="00AC3823">
        <w:t>Detta underlättar för den enskilde skattebetalaren men kan även leda till en minskad förståelse och insikt om skatterna då det inte i s</w:t>
      </w:r>
      <w:r w:rsidRPr="00E35DC2" w:rsidR="00113C36">
        <w:t xml:space="preserve">amma utsträckning krävs att han eller </w:t>
      </w:r>
      <w:r w:rsidRPr="00E35DC2" w:rsidR="00AC3823">
        <w:t>hon sätter sig in i sin skattesituation.</w:t>
      </w:r>
    </w:p>
    <w:p w:rsidRPr="00E35DC2" w:rsidR="00675E6C" w:rsidP="00E35DC2" w:rsidRDefault="00675E6C" w14:paraId="3A7CBDFF" w14:textId="2479C3EC">
      <w:r w:rsidRPr="00E35DC2">
        <w:lastRenderedPageBreak/>
        <w:t xml:space="preserve">Vårt skattesystem ska, i likhet med tankarna kring socialförsäkringarna, kunna förstås. Förtroendet för skattesystemet bygger på detta. </w:t>
      </w:r>
      <w:r w:rsidRPr="00E35DC2" w:rsidR="00AC3823">
        <w:t xml:space="preserve">Vi ska därför </w:t>
      </w:r>
      <w:r w:rsidRPr="00E35DC2" w:rsidR="0035497E">
        <w:t>eftersträva</w:t>
      </w:r>
      <w:r w:rsidRPr="00E35DC2" w:rsidR="00AC3823">
        <w:t xml:space="preserve"> åtgärder som gör att redovisningen av skatterna</w:t>
      </w:r>
      <w:r w:rsidRPr="00E35DC2" w:rsidR="009C0A4C">
        <w:t>s</w:t>
      </w:r>
      <w:r w:rsidRPr="00E35DC2" w:rsidR="00AC3823">
        <w:t xml:space="preserve"> totala omfattning blir mer lättillgänglig</w:t>
      </w:r>
      <w:r w:rsidRPr="00E35DC2" w:rsidR="0035497E">
        <w:t xml:space="preserve"> för den enskilde.</w:t>
      </w:r>
      <w:r w:rsidRPr="00E35DC2" w:rsidR="00AC3823">
        <w:t xml:space="preserve"> </w:t>
      </w:r>
    </w:p>
    <w:p w:rsidRPr="00E35DC2" w:rsidR="00675E6C" w:rsidP="00E35DC2" w:rsidRDefault="00675E6C" w14:paraId="5E91A28C" w14:textId="7B0315B5">
      <w:r w:rsidRPr="00E35DC2">
        <w:t xml:space="preserve">En </w:t>
      </w:r>
      <w:r w:rsidRPr="00E35DC2" w:rsidR="0035497E">
        <w:t xml:space="preserve">sådan </w:t>
      </w:r>
      <w:r w:rsidRPr="00E35DC2">
        <w:t xml:space="preserve">åtgärd är att det </w:t>
      </w:r>
      <w:r w:rsidRPr="00E35DC2" w:rsidR="007A2742">
        <w:t>av</w:t>
      </w:r>
      <w:r w:rsidRPr="00E35DC2">
        <w:t xml:space="preserve"> lönebeskedet framgår vad individen betalar i både direkta och indirekta skatter. Här bör staten och det allmänna föregå med gott exempel genom att redovisa arbetstagarens bruttolön och därefter redovisa arbetsgivaravgifter, löneskatter och andra avgifter som dras från denna.</w:t>
      </w:r>
    </w:p>
    <w:sdt>
      <w:sdtPr>
        <w:rPr>
          <w:i/>
          <w:noProof/>
        </w:rPr>
        <w:alias w:val="CC_Underskrifter"/>
        <w:tag w:val="CC_Underskrifter"/>
        <w:id w:val="583496634"/>
        <w:lock w:val="sdtContentLocked"/>
        <w:placeholder>
          <w:docPart w:val="5B56C0E3DC8E40EA8CCF18E9E0992DBA"/>
        </w:placeholder>
      </w:sdtPr>
      <w:sdtEndPr>
        <w:rPr>
          <w:i w:val="0"/>
          <w:noProof w:val="0"/>
        </w:rPr>
      </w:sdtEndPr>
      <w:sdtContent>
        <w:p w:rsidR="00056B0B" w:rsidP="00056B0B" w:rsidRDefault="00056B0B" w14:paraId="2E434CF0" w14:textId="77777777"/>
        <w:p w:rsidRPr="008E0FE2" w:rsidR="004801AC" w:rsidP="00056B0B" w:rsidRDefault="00845C8D" w14:paraId="66EB62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bl>
    <w:p w:rsidR="004506DC" w:rsidRDefault="004506DC" w14:paraId="7E918BE2" w14:textId="77777777">
      <w:bookmarkStart w:name="_GoBack" w:id="1"/>
      <w:bookmarkEnd w:id="1"/>
    </w:p>
    <w:sectPr w:rsidR="004506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4EEA2" w14:textId="77777777" w:rsidR="004E05DF" w:rsidRDefault="004E05DF" w:rsidP="000C1CAD">
      <w:pPr>
        <w:spacing w:line="240" w:lineRule="auto"/>
      </w:pPr>
      <w:r>
        <w:separator/>
      </w:r>
    </w:p>
  </w:endnote>
  <w:endnote w:type="continuationSeparator" w:id="0">
    <w:p w14:paraId="5C5920B0" w14:textId="77777777" w:rsidR="004E05DF" w:rsidRDefault="004E05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0EC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04CCE" w14:textId="253E9B6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5C8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499EA" w14:textId="77777777" w:rsidR="004E05DF" w:rsidRDefault="004E05DF" w:rsidP="000C1CAD">
      <w:pPr>
        <w:spacing w:line="240" w:lineRule="auto"/>
      </w:pPr>
      <w:r>
        <w:separator/>
      </w:r>
    </w:p>
  </w:footnote>
  <w:footnote w:type="continuationSeparator" w:id="0">
    <w:p w14:paraId="62EF5D91" w14:textId="77777777" w:rsidR="004E05DF" w:rsidRDefault="004E05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DAD88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AFE5CD" wp14:anchorId="3C9D46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5C8D" w14:paraId="2C68FBC1" w14:textId="77777777">
                          <w:pPr>
                            <w:jc w:val="right"/>
                          </w:pPr>
                          <w:sdt>
                            <w:sdtPr>
                              <w:alias w:val="CC_Noformat_Partikod"/>
                              <w:tag w:val="CC_Noformat_Partikod"/>
                              <w:id w:val="-53464382"/>
                              <w:placeholder>
                                <w:docPart w:val="79D62C1F46344D44AF2681A7D483C986"/>
                              </w:placeholder>
                              <w:text/>
                            </w:sdtPr>
                            <w:sdtEndPr/>
                            <w:sdtContent>
                              <w:r w:rsidR="004E05DF">
                                <w:t>KD</w:t>
                              </w:r>
                            </w:sdtContent>
                          </w:sdt>
                          <w:sdt>
                            <w:sdtPr>
                              <w:alias w:val="CC_Noformat_Partinummer"/>
                              <w:tag w:val="CC_Noformat_Partinummer"/>
                              <w:id w:val="-1709555926"/>
                              <w:placeholder>
                                <w:docPart w:val="9A138DD241E1450BB9B56E9A7DE7ECE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9D46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5C8D" w14:paraId="2C68FBC1" w14:textId="77777777">
                    <w:pPr>
                      <w:jc w:val="right"/>
                    </w:pPr>
                    <w:sdt>
                      <w:sdtPr>
                        <w:alias w:val="CC_Noformat_Partikod"/>
                        <w:tag w:val="CC_Noformat_Partikod"/>
                        <w:id w:val="-53464382"/>
                        <w:placeholder>
                          <w:docPart w:val="79D62C1F46344D44AF2681A7D483C986"/>
                        </w:placeholder>
                        <w:text/>
                      </w:sdtPr>
                      <w:sdtEndPr/>
                      <w:sdtContent>
                        <w:r w:rsidR="004E05DF">
                          <w:t>KD</w:t>
                        </w:r>
                      </w:sdtContent>
                    </w:sdt>
                    <w:sdt>
                      <w:sdtPr>
                        <w:alias w:val="CC_Noformat_Partinummer"/>
                        <w:tag w:val="CC_Noformat_Partinummer"/>
                        <w:id w:val="-1709555926"/>
                        <w:placeholder>
                          <w:docPart w:val="9A138DD241E1450BB9B56E9A7DE7ECE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5E28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8F9AF0A" w14:textId="77777777">
    <w:pPr>
      <w:jc w:val="right"/>
    </w:pPr>
  </w:p>
  <w:p w:rsidR="00262EA3" w:rsidP="00776B74" w:rsidRDefault="00262EA3" w14:paraId="5DBCDF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45C8D" w14:paraId="05D7D4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B30F90" wp14:anchorId="0F0FD0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5C8D" w14:paraId="4402AE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E05D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45C8D" w14:paraId="35DDAC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5C8D" w14:paraId="142AE1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w:t>
        </w:r>
      </w:sdtContent>
    </w:sdt>
  </w:p>
  <w:p w:rsidR="00262EA3" w:rsidP="00E03A3D" w:rsidRDefault="00845C8D" w14:paraId="4C079093" w14:textId="77777777">
    <w:pPr>
      <w:pStyle w:val="Motionr"/>
    </w:pPr>
    <w:sdt>
      <w:sdtPr>
        <w:alias w:val="CC_Noformat_Avtext"/>
        <w:tag w:val="CC_Noformat_Avtext"/>
        <w:id w:val="-2020768203"/>
        <w:lock w:val="sdtContentLocked"/>
        <w15:appearance w15:val="hidden"/>
        <w:text/>
      </w:sdtPr>
      <w:sdtEndPr/>
      <w:sdtContent>
        <w:r>
          <w:t>av Hans Eklind (KD)</w:t>
        </w:r>
      </w:sdtContent>
    </w:sdt>
  </w:p>
  <w:sdt>
    <w:sdtPr>
      <w:alias w:val="CC_Noformat_Rubtext"/>
      <w:tag w:val="CC_Noformat_Rubtext"/>
      <w:id w:val="-218060500"/>
      <w:lock w:val="sdtLocked"/>
      <w:text/>
    </w:sdtPr>
    <w:sdtEndPr/>
    <w:sdtContent>
      <w:p w:rsidR="00262EA3" w:rsidP="00283E0F" w:rsidRDefault="00675E6C" w14:paraId="594238BC" w14:textId="77777777">
        <w:pPr>
          <w:pStyle w:val="FSHRub2"/>
        </w:pPr>
        <w:r>
          <w:t>Skatter och avgifter på lönebeskedet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C875C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7A0A69"/>
    <w:multiLevelType w:val="hybridMultilevel"/>
    <w:tmpl w:val="C89A5F7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E05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B0B"/>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6C6"/>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5F7"/>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C3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755"/>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97E"/>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549"/>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6DC"/>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2DB"/>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4DC"/>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0E2"/>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DF"/>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46A"/>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E6C"/>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E5F"/>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74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121"/>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5C8D"/>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A4C"/>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823"/>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378"/>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878"/>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5E0"/>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DC2"/>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DDA"/>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8E18F0"/>
  <w15:chartTrackingRefBased/>
  <w15:docId w15:val="{77905D1C-7E62-476C-B8D3-33F8430A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675E6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7DFE7312A0043D0B1D2461A6FADFFEA"/>
        <w:category>
          <w:name w:val="Allmänt"/>
          <w:gallery w:val="placeholder"/>
        </w:category>
        <w:types>
          <w:type w:val="bbPlcHdr"/>
        </w:types>
        <w:behaviors>
          <w:behavior w:val="content"/>
        </w:behaviors>
        <w:guid w:val="{4E4855EC-5656-42C3-9976-FBF400E03A6F}"/>
      </w:docPartPr>
      <w:docPartBody>
        <w:p w:rsidR="00342F3A" w:rsidRDefault="00342F3A">
          <w:pPr>
            <w:pStyle w:val="B7DFE7312A0043D0B1D2461A6FADFFEA"/>
          </w:pPr>
          <w:r w:rsidRPr="005A0A93">
            <w:rPr>
              <w:rStyle w:val="Platshllartext"/>
            </w:rPr>
            <w:t>Förslag till riksdagsbeslut</w:t>
          </w:r>
        </w:p>
      </w:docPartBody>
    </w:docPart>
    <w:docPart>
      <w:docPartPr>
        <w:name w:val="08ED7BF5EB99495E84E7C6C3588DA247"/>
        <w:category>
          <w:name w:val="Allmänt"/>
          <w:gallery w:val="placeholder"/>
        </w:category>
        <w:types>
          <w:type w:val="bbPlcHdr"/>
        </w:types>
        <w:behaviors>
          <w:behavior w:val="content"/>
        </w:behaviors>
        <w:guid w:val="{C6E59A47-2206-4AD7-B837-BD5608C60DA0}"/>
      </w:docPartPr>
      <w:docPartBody>
        <w:p w:rsidR="00342F3A" w:rsidRDefault="00342F3A">
          <w:pPr>
            <w:pStyle w:val="08ED7BF5EB99495E84E7C6C3588DA247"/>
          </w:pPr>
          <w:r w:rsidRPr="005A0A93">
            <w:rPr>
              <w:rStyle w:val="Platshllartext"/>
            </w:rPr>
            <w:t>Motivering</w:t>
          </w:r>
        </w:p>
      </w:docPartBody>
    </w:docPart>
    <w:docPart>
      <w:docPartPr>
        <w:name w:val="79D62C1F46344D44AF2681A7D483C986"/>
        <w:category>
          <w:name w:val="Allmänt"/>
          <w:gallery w:val="placeholder"/>
        </w:category>
        <w:types>
          <w:type w:val="bbPlcHdr"/>
        </w:types>
        <w:behaviors>
          <w:behavior w:val="content"/>
        </w:behaviors>
        <w:guid w:val="{3A358248-60B7-4F79-B6A3-CA668ED49D55}"/>
      </w:docPartPr>
      <w:docPartBody>
        <w:p w:rsidR="00342F3A" w:rsidRDefault="00342F3A">
          <w:pPr>
            <w:pStyle w:val="79D62C1F46344D44AF2681A7D483C986"/>
          </w:pPr>
          <w:r>
            <w:rPr>
              <w:rStyle w:val="Platshllartext"/>
            </w:rPr>
            <w:t xml:space="preserve"> </w:t>
          </w:r>
        </w:p>
      </w:docPartBody>
    </w:docPart>
    <w:docPart>
      <w:docPartPr>
        <w:name w:val="9A138DD241E1450BB9B56E9A7DE7ECE8"/>
        <w:category>
          <w:name w:val="Allmänt"/>
          <w:gallery w:val="placeholder"/>
        </w:category>
        <w:types>
          <w:type w:val="bbPlcHdr"/>
        </w:types>
        <w:behaviors>
          <w:behavior w:val="content"/>
        </w:behaviors>
        <w:guid w:val="{9211C66D-F7DD-45C9-AD79-7E0285528685}"/>
      </w:docPartPr>
      <w:docPartBody>
        <w:p w:rsidR="00342F3A" w:rsidRDefault="00342F3A">
          <w:pPr>
            <w:pStyle w:val="9A138DD241E1450BB9B56E9A7DE7ECE8"/>
          </w:pPr>
          <w:r>
            <w:t xml:space="preserve"> </w:t>
          </w:r>
        </w:p>
      </w:docPartBody>
    </w:docPart>
    <w:docPart>
      <w:docPartPr>
        <w:name w:val="5B56C0E3DC8E40EA8CCF18E9E0992DBA"/>
        <w:category>
          <w:name w:val="Allmänt"/>
          <w:gallery w:val="placeholder"/>
        </w:category>
        <w:types>
          <w:type w:val="bbPlcHdr"/>
        </w:types>
        <w:behaviors>
          <w:behavior w:val="content"/>
        </w:behaviors>
        <w:guid w:val="{E4364D94-6F91-4A97-971C-75D40F3273CE}"/>
      </w:docPartPr>
      <w:docPartBody>
        <w:p w:rsidR="00BE06F2" w:rsidRDefault="00BE06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F3A"/>
    <w:rsid w:val="00342F3A"/>
    <w:rsid w:val="008E28B5"/>
    <w:rsid w:val="00BE06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28B5"/>
    <w:rPr>
      <w:color w:val="F4B083" w:themeColor="accent2" w:themeTint="99"/>
    </w:rPr>
  </w:style>
  <w:style w:type="paragraph" w:customStyle="1" w:styleId="B7DFE7312A0043D0B1D2461A6FADFFEA">
    <w:name w:val="B7DFE7312A0043D0B1D2461A6FADFFEA"/>
  </w:style>
  <w:style w:type="paragraph" w:customStyle="1" w:styleId="31F5DC4E2F2D4747BAB4CA71F6966BEC">
    <w:name w:val="31F5DC4E2F2D4747BAB4CA71F6966BE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5BF8F29E8C143ABB526415F0650317D">
    <w:name w:val="65BF8F29E8C143ABB526415F0650317D"/>
  </w:style>
  <w:style w:type="paragraph" w:customStyle="1" w:styleId="08ED7BF5EB99495E84E7C6C3588DA247">
    <w:name w:val="08ED7BF5EB99495E84E7C6C3588DA247"/>
  </w:style>
  <w:style w:type="paragraph" w:customStyle="1" w:styleId="4C02FD50742B46329633113F2DF22B9B">
    <w:name w:val="4C02FD50742B46329633113F2DF22B9B"/>
  </w:style>
  <w:style w:type="paragraph" w:customStyle="1" w:styleId="62F36C9445664B6A8009BFA446D48710">
    <w:name w:val="62F36C9445664B6A8009BFA446D48710"/>
  </w:style>
  <w:style w:type="paragraph" w:customStyle="1" w:styleId="79D62C1F46344D44AF2681A7D483C986">
    <w:name w:val="79D62C1F46344D44AF2681A7D483C986"/>
  </w:style>
  <w:style w:type="paragraph" w:customStyle="1" w:styleId="9A138DD241E1450BB9B56E9A7DE7ECE8">
    <w:name w:val="9A138DD241E1450BB9B56E9A7DE7EC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DCC538-450D-4928-A163-AB656A12DA0B}"/>
</file>

<file path=customXml/itemProps2.xml><?xml version="1.0" encoding="utf-8"?>
<ds:datastoreItem xmlns:ds="http://schemas.openxmlformats.org/officeDocument/2006/customXml" ds:itemID="{8FC50EA8-18F8-4170-9ED7-C8DEB06B75F8}"/>
</file>

<file path=customXml/itemProps3.xml><?xml version="1.0" encoding="utf-8"?>
<ds:datastoreItem xmlns:ds="http://schemas.openxmlformats.org/officeDocument/2006/customXml" ds:itemID="{A28E1D11-BEAB-4AD8-87DC-8A936D033CA6}"/>
</file>

<file path=docProps/app.xml><?xml version="1.0" encoding="utf-8"?>
<Properties xmlns="http://schemas.openxmlformats.org/officeDocument/2006/extended-properties" xmlns:vt="http://schemas.openxmlformats.org/officeDocument/2006/docPropsVTypes">
  <Template>Normal</Template>
  <TotalTime>42</TotalTime>
  <Pages>2</Pages>
  <Words>482</Words>
  <Characters>2724</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Skatter och avgifter på lönebeskedet</vt:lpstr>
      <vt:lpstr>
      </vt:lpstr>
    </vt:vector>
  </TitlesOfParts>
  <Company>Sveriges riksdag</Company>
  <LinksUpToDate>false</LinksUpToDate>
  <CharactersWithSpaces>3192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