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2A35AB75"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2DD8E728" w:rsidR="00F65DF8" w:rsidRPr="0012669A" w:rsidRDefault="00197781" w:rsidP="00F65DF8">
            <w:pPr>
              <w:rPr>
                <w:b/>
              </w:rPr>
            </w:pPr>
            <w:r w:rsidRPr="0012669A">
              <w:rPr>
                <w:b/>
              </w:rPr>
              <w:t>UTSKOTTSSAMMANTRÄDE 20</w:t>
            </w:r>
            <w:r w:rsidR="002C5A9C">
              <w:rPr>
                <w:b/>
              </w:rPr>
              <w:t>2</w:t>
            </w:r>
            <w:r w:rsidR="009F42FA">
              <w:rPr>
                <w:b/>
              </w:rPr>
              <w:t>4</w:t>
            </w:r>
            <w:r w:rsidRPr="0012669A">
              <w:rPr>
                <w:b/>
              </w:rPr>
              <w:t>/</w:t>
            </w:r>
            <w:r w:rsidR="00113C2E" w:rsidRPr="0012669A">
              <w:rPr>
                <w:b/>
              </w:rPr>
              <w:t>2</w:t>
            </w:r>
            <w:r w:rsidR="009F42FA">
              <w:rPr>
                <w:b/>
              </w:rPr>
              <w:t>5</w:t>
            </w:r>
            <w:r w:rsidR="0060686F">
              <w:rPr>
                <w:b/>
              </w:rPr>
              <w:t>:</w:t>
            </w:r>
            <w:r w:rsidR="00824BBE">
              <w:rPr>
                <w:b/>
              </w:rPr>
              <w:t>3</w:t>
            </w:r>
            <w:r w:rsidR="000D2E98">
              <w:rPr>
                <w:b/>
              </w:rPr>
              <w:t>3</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6B71DC32" w:rsidR="00F65DF8" w:rsidRPr="0012669A" w:rsidRDefault="00D46F51" w:rsidP="005F596C">
            <w:r w:rsidRPr="0012669A">
              <w:t>20</w:t>
            </w:r>
            <w:r w:rsidR="00F053F8" w:rsidRPr="0012669A">
              <w:t>2</w:t>
            </w:r>
            <w:r w:rsidR="00583C98">
              <w:t>5</w:t>
            </w:r>
            <w:r w:rsidRPr="0012669A">
              <w:t>-</w:t>
            </w:r>
            <w:r w:rsidR="00583C98">
              <w:t>0</w:t>
            </w:r>
            <w:r w:rsidR="00984DA5">
              <w:t>5</w:t>
            </w:r>
            <w:r w:rsidR="005F28AA">
              <w:t>-</w:t>
            </w:r>
            <w:r w:rsidR="000D2E98">
              <w:t>15</w:t>
            </w:r>
          </w:p>
        </w:tc>
      </w:tr>
      <w:tr w:rsidR="00617E79" w:rsidRPr="0012669A" w14:paraId="6D496F12" w14:textId="77777777" w:rsidTr="008B7A6E">
        <w:tc>
          <w:tcPr>
            <w:tcW w:w="2057" w:type="dxa"/>
          </w:tcPr>
          <w:p w14:paraId="322CB7CF" w14:textId="5AD399FD" w:rsidR="00393315" w:rsidRPr="0012669A" w:rsidRDefault="00F65DF8" w:rsidP="00F65DF8">
            <w:r w:rsidRPr="0012669A">
              <w:t>TID</w:t>
            </w:r>
          </w:p>
        </w:tc>
        <w:tc>
          <w:tcPr>
            <w:tcW w:w="6391" w:type="dxa"/>
          </w:tcPr>
          <w:p w14:paraId="78945337" w14:textId="79736765" w:rsidR="005A0CF3" w:rsidRPr="0012669A" w:rsidRDefault="00313C01" w:rsidP="00920FCA">
            <w:r>
              <w:t>1</w:t>
            </w:r>
            <w:r w:rsidR="00984DA5">
              <w:t>0</w:t>
            </w:r>
            <w:r w:rsidR="006A30F1">
              <w:t>.</w:t>
            </w:r>
            <w:r w:rsidR="000424DB">
              <w:t>0</w:t>
            </w:r>
            <w:r w:rsidR="00AC75E3">
              <w:t>0</w:t>
            </w:r>
            <w:r w:rsidR="0073639C">
              <w:t>–</w:t>
            </w:r>
            <w:r w:rsidR="001A1867">
              <w:t>11.10</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2DD7ED9A" w14:textId="77777777" w:rsidR="00B338B9" w:rsidRDefault="00B338B9"/>
    <w:p w14:paraId="5C84329C" w14:textId="77777777" w:rsidR="00345871" w:rsidRPr="0012669A" w:rsidRDefault="00345871"/>
    <w:tbl>
      <w:tblPr>
        <w:tblW w:w="7729" w:type="dxa"/>
        <w:tblInd w:w="1485" w:type="dxa"/>
        <w:tblCellMar>
          <w:left w:w="70" w:type="dxa"/>
          <w:right w:w="70" w:type="dxa"/>
        </w:tblCellMar>
        <w:tblLook w:val="00A0" w:firstRow="1" w:lastRow="0" w:firstColumn="1" w:lastColumn="0" w:noHBand="0" w:noVBand="0"/>
      </w:tblPr>
      <w:tblGrid>
        <w:gridCol w:w="567"/>
        <w:gridCol w:w="7162"/>
      </w:tblGrid>
      <w:tr w:rsidR="00583C98" w:rsidRPr="006C0F9A" w14:paraId="552EECE4" w14:textId="77777777" w:rsidTr="001324AA">
        <w:trPr>
          <w:trHeight w:val="950"/>
        </w:trPr>
        <w:tc>
          <w:tcPr>
            <w:tcW w:w="567" w:type="dxa"/>
          </w:tcPr>
          <w:p w14:paraId="353F0940" w14:textId="22B78D7B" w:rsidR="00583C98" w:rsidRDefault="00583C98" w:rsidP="00DC0D46">
            <w:pPr>
              <w:tabs>
                <w:tab w:val="left" w:pos="1701"/>
              </w:tabs>
              <w:rPr>
                <w:b/>
                <w:snapToGrid w:val="0"/>
              </w:rPr>
            </w:pPr>
            <w:r>
              <w:rPr>
                <w:b/>
                <w:snapToGrid w:val="0"/>
              </w:rPr>
              <w:t>§ 1</w:t>
            </w:r>
          </w:p>
        </w:tc>
        <w:tc>
          <w:tcPr>
            <w:tcW w:w="7162" w:type="dxa"/>
          </w:tcPr>
          <w:p w14:paraId="51859CAA" w14:textId="77777777" w:rsidR="009B631B" w:rsidRPr="006C0F9A" w:rsidRDefault="009B631B" w:rsidP="009B631B">
            <w:pPr>
              <w:widowControl w:val="0"/>
              <w:tabs>
                <w:tab w:val="left" w:pos="1701"/>
              </w:tabs>
              <w:rPr>
                <w:b/>
                <w:bCs/>
              </w:rPr>
            </w:pPr>
            <w:r w:rsidRPr="006C0F9A">
              <w:rPr>
                <w:b/>
                <w:bCs/>
              </w:rPr>
              <w:t>Justering av protokoll</w:t>
            </w:r>
          </w:p>
          <w:p w14:paraId="0DD81362" w14:textId="77777777" w:rsidR="009B631B" w:rsidRPr="006C0F9A" w:rsidRDefault="009B631B" w:rsidP="009B631B">
            <w:pPr>
              <w:widowControl w:val="0"/>
              <w:tabs>
                <w:tab w:val="left" w:pos="1701"/>
              </w:tabs>
              <w:rPr>
                <w:b/>
                <w:bCs/>
              </w:rPr>
            </w:pPr>
          </w:p>
          <w:p w14:paraId="356C401D" w14:textId="2D1B62C7" w:rsidR="009B631B" w:rsidRPr="006C0F9A" w:rsidRDefault="009B631B" w:rsidP="009B631B">
            <w:pPr>
              <w:widowControl w:val="0"/>
              <w:tabs>
                <w:tab w:val="left" w:pos="1701"/>
              </w:tabs>
            </w:pPr>
            <w:r w:rsidRPr="006C0F9A">
              <w:t xml:space="preserve">Utskottet justerade protokoll </w:t>
            </w:r>
            <w:r>
              <w:t>2024/25:</w:t>
            </w:r>
            <w:r w:rsidR="00413329">
              <w:t>3</w:t>
            </w:r>
            <w:r w:rsidR="000D2E98">
              <w:t>2</w:t>
            </w:r>
            <w:r w:rsidRPr="006C0F9A">
              <w:t>.</w:t>
            </w:r>
          </w:p>
          <w:p w14:paraId="4E52AFCB" w14:textId="6F12243A" w:rsidR="00583C98" w:rsidRPr="000D2A40" w:rsidRDefault="00583C98" w:rsidP="000F537F">
            <w:pPr>
              <w:widowControl w:val="0"/>
              <w:tabs>
                <w:tab w:val="left" w:pos="1701"/>
              </w:tabs>
              <w:rPr>
                <w:b/>
                <w:bCs/>
              </w:rPr>
            </w:pPr>
          </w:p>
        </w:tc>
      </w:tr>
      <w:tr w:rsidR="000D2E98" w:rsidRPr="006C0F9A" w14:paraId="41601B6F" w14:textId="77777777" w:rsidTr="001324AA">
        <w:trPr>
          <w:trHeight w:val="950"/>
        </w:trPr>
        <w:tc>
          <w:tcPr>
            <w:tcW w:w="567" w:type="dxa"/>
          </w:tcPr>
          <w:p w14:paraId="0D3DAF6C" w14:textId="051E9B0D" w:rsidR="000D2E98" w:rsidRDefault="000D2E98" w:rsidP="00DC0D46">
            <w:pPr>
              <w:tabs>
                <w:tab w:val="left" w:pos="1701"/>
              </w:tabs>
              <w:rPr>
                <w:b/>
                <w:snapToGrid w:val="0"/>
              </w:rPr>
            </w:pPr>
            <w:r>
              <w:rPr>
                <w:b/>
                <w:snapToGrid w:val="0"/>
              </w:rPr>
              <w:t>§ 2</w:t>
            </w:r>
          </w:p>
        </w:tc>
        <w:tc>
          <w:tcPr>
            <w:tcW w:w="7162" w:type="dxa"/>
          </w:tcPr>
          <w:p w14:paraId="439E54E2" w14:textId="77777777" w:rsidR="000D2E98" w:rsidRDefault="000D2E98" w:rsidP="000D2E98">
            <w:pPr>
              <w:widowControl w:val="0"/>
              <w:tabs>
                <w:tab w:val="left" w:pos="1701"/>
              </w:tabs>
              <w:rPr>
                <w:b/>
                <w:bCs/>
                <w:iCs/>
              </w:rPr>
            </w:pPr>
            <w:r w:rsidRPr="00824BBE">
              <w:rPr>
                <w:b/>
                <w:bCs/>
                <w:iCs/>
              </w:rPr>
              <w:t>Finansiering och riskdelning vid investeringar i ny kärnkraft (NU20)</w:t>
            </w:r>
          </w:p>
          <w:p w14:paraId="2C2B36FF" w14:textId="77777777" w:rsidR="000D2E98" w:rsidRDefault="000D2E98" w:rsidP="000D2E98">
            <w:pPr>
              <w:widowControl w:val="0"/>
              <w:tabs>
                <w:tab w:val="left" w:pos="1701"/>
              </w:tabs>
              <w:rPr>
                <w:b/>
                <w:bCs/>
                <w:iCs/>
              </w:rPr>
            </w:pPr>
          </w:p>
          <w:p w14:paraId="10E9A6C3" w14:textId="77777777" w:rsidR="000D2E98" w:rsidRDefault="000D2E98" w:rsidP="000D2E98">
            <w:pPr>
              <w:widowControl w:val="0"/>
              <w:tabs>
                <w:tab w:val="left" w:pos="1701"/>
              </w:tabs>
              <w:rPr>
                <w:iCs/>
              </w:rPr>
            </w:pPr>
            <w:r w:rsidRPr="009B631B">
              <w:rPr>
                <w:iCs/>
              </w:rPr>
              <w:t xml:space="preserve">Utskottet </w:t>
            </w:r>
            <w:r>
              <w:rPr>
                <w:iCs/>
              </w:rPr>
              <w:t>fortsatte</w:t>
            </w:r>
            <w:r w:rsidRPr="009B631B">
              <w:rPr>
                <w:iCs/>
              </w:rPr>
              <w:t xml:space="preserve"> beredningen av</w:t>
            </w:r>
            <w:r>
              <w:rPr>
                <w:iCs/>
              </w:rPr>
              <w:t xml:space="preserve"> proposition 2024/25:150 och </w:t>
            </w:r>
          </w:p>
          <w:p w14:paraId="6EAF3D4F" w14:textId="1A9C4B83" w:rsidR="000D2E98" w:rsidRDefault="000D2E98" w:rsidP="000D2E98">
            <w:pPr>
              <w:widowControl w:val="0"/>
              <w:tabs>
                <w:tab w:val="left" w:pos="1701"/>
              </w:tabs>
              <w:rPr>
                <w:iCs/>
              </w:rPr>
            </w:pPr>
            <w:r>
              <w:rPr>
                <w:iCs/>
              </w:rPr>
              <w:t>motioner.</w:t>
            </w:r>
          </w:p>
          <w:p w14:paraId="79099E2E" w14:textId="01063065" w:rsidR="000D2E98" w:rsidRDefault="000D2E98" w:rsidP="000D2E98">
            <w:pPr>
              <w:widowControl w:val="0"/>
              <w:tabs>
                <w:tab w:val="left" w:pos="1701"/>
              </w:tabs>
              <w:rPr>
                <w:iCs/>
              </w:rPr>
            </w:pPr>
          </w:p>
          <w:p w14:paraId="13729BCB" w14:textId="053208F3" w:rsidR="000D2E98" w:rsidRPr="000D2E98" w:rsidRDefault="000D2E98" w:rsidP="000D2E98">
            <w:pPr>
              <w:widowControl w:val="0"/>
              <w:tabs>
                <w:tab w:val="left" w:pos="1701"/>
              </w:tabs>
              <w:rPr>
                <w:iCs/>
              </w:rPr>
            </w:pPr>
            <w:r w:rsidRPr="000D2E98">
              <w:rPr>
                <w:iCs/>
              </w:rPr>
              <w:t xml:space="preserve">Utskottet justerade </w:t>
            </w:r>
            <w:r>
              <w:rPr>
                <w:iCs/>
              </w:rPr>
              <w:t>betänkande</w:t>
            </w:r>
            <w:r w:rsidRPr="000D2E98">
              <w:rPr>
                <w:iCs/>
              </w:rPr>
              <w:t xml:space="preserve"> 2024/25:NU2</w:t>
            </w:r>
            <w:r w:rsidR="001A1867">
              <w:rPr>
                <w:iCs/>
              </w:rPr>
              <w:t>0</w:t>
            </w:r>
            <w:r w:rsidRPr="000D2E98">
              <w:rPr>
                <w:iCs/>
              </w:rPr>
              <w:t>.</w:t>
            </w:r>
          </w:p>
          <w:p w14:paraId="2ECF8514" w14:textId="77777777" w:rsidR="000D2E98" w:rsidRPr="000D2E98" w:rsidRDefault="000D2E98" w:rsidP="000D2E98">
            <w:pPr>
              <w:widowControl w:val="0"/>
              <w:tabs>
                <w:tab w:val="left" w:pos="1701"/>
              </w:tabs>
              <w:rPr>
                <w:iCs/>
              </w:rPr>
            </w:pPr>
          </w:p>
          <w:p w14:paraId="6A310AEF" w14:textId="77777777" w:rsidR="000D2E98" w:rsidRPr="000D2E98" w:rsidRDefault="000D2E98" w:rsidP="000D2E98">
            <w:pPr>
              <w:widowControl w:val="0"/>
              <w:tabs>
                <w:tab w:val="left" w:pos="1701"/>
              </w:tabs>
              <w:rPr>
                <w:iCs/>
              </w:rPr>
            </w:pPr>
            <w:r w:rsidRPr="000D2E98">
              <w:rPr>
                <w:iCs/>
              </w:rPr>
              <w:t>S-, V-, C- och MP-ledamöterna anmälde reservationer.</w:t>
            </w:r>
          </w:p>
          <w:p w14:paraId="127F86B9" w14:textId="77777777" w:rsidR="000D2E98" w:rsidRPr="006C0F9A" w:rsidRDefault="000D2E98" w:rsidP="009B631B">
            <w:pPr>
              <w:widowControl w:val="0"/>
              <w:tabs>
                <w:tab w:val="left" w:pos="1701"/>
              </w:tabs>
              <w:rPr>
                <w:b/>
                <w:bCs/>
              </w:rPr>
            </w:pPr>
          </w:p>
        </w:tc>
      </w:tr>
      <w:tr w:rsidR="000D2E98" w:rsidRPr="00D5019A" w14:paraId="74ACDFEE" w14:textId="77777777" w:rsidTr="001324AA">
        <w:trPr>
          <w:trHeight w:val="950"/>
        </w:trPr>
        <w:tc>
          <w:tcPr>
            <w:tcW w:w="567" w:type="dxa"/>
          </w:tcPr>
          <w:p w14:paraId="0F0F4267" w14:textId="6841A71D" w:rsidR="000D2E98" w:rsidRDefault="000D2E98" w:rsidP="00DC0D46">
            <w:pPr>
              <w:tabs>
                <w:tab w:val="left" w:pos="1701"/>
              </w:tabs>
              <w:rPr>
                <w:b/>
                <w:snapToGrid w:val="0"/>
              </w:rPr>
            </w:pPr>
            <w:r>
              <w:rPr>
                <w:b/>
                <w:snapToGrid w:val="0"/>
              </w:rPr>
              <w:t>§ 3</w:t>
            </w:r>
          </w:p>
        </w:tc>
        <w:tc>
          <w:tcPr>
            <w:tcW w:w="7162" w:type="dxa"/>
          </w:tcPr>
          <w:p w14:paraId="069B514E" w14:textId="77777777" w:rsidR="000D2E98" w:rsidRDefault="000D2E98" w:rsidP="000D2E98">
            <w:pPr>
              <w:widowControl w:val="0"/>
              <w:tabs>
                <w:tab w:val="left" w:pos="1701"/>
              </w:tabs>
              <w:rPr>
                <w:b/>
                <w:bCs/>
                <w:iCs/>
              </w:rPr>
            </w:pPr>
            <w:r w:rsidRPr="00FE717B">
              <w:rPr>
                <w:b/>
                <w:bCs/>
                <w:iCs/>
              </w:rPr>
              <w:t xml:space="preserve">Ersättning till radio- och </w:t>
            </w:r>
            <w:proofErr w:type="spellStart"/>
            <w:r w:rsidRPr="00FE717B">
              <w:rPr>
                <w:b/>
                <w:bCs/>
                <w:iCs/>
              </w:rPr>
              <w:t>tv-företag</w:t>
            </w:r>
            <w:proofErr w:type="spellEnd"/>
            <w:r w:rsidRPr="00FE717B">
              <w:rPr>
                <w:b/>
                <w:bCs/>
                <w:iCs/>
              </w:rPr>
              <w:t xml:space="preserve"> vid privatkopiering (NU21)</w:t>
            </w:r>
          </w:p>
          <w:p w14:paraId="1A98B715" w14:textId="6C2FF372" w:rsidR="000D2E98" w:rsidRPr="000D2E98" w:rsidRDefault="000D2E98" w:rsidP="000D2E98">
            <w:pPr>
              <w:widowControl w:val="0"/>
              <w:tabs>
                <w:tab w:val="left" w:pos="1701"/>
              </w:tabs>
              <w:rPr>
                <w:szCs w:val="23"/>
              </w:rPr>
            </w:pPr>
            <w:r>
              <w:rPr>
                <w:b/>
                <w:bCs/>
                <w:iCs/>
              </w:rPr>
              <w:br/>
            </w:r>
            <w:r w:rsidRPr="000D2E98">
              <w:rPr>
                <w:szCs w:val="23"/>
              </w:rPr>
              <w:t>Utskottet fortsatte beredningen av proposition 2024/25:1</w:t>
            </w:r>
            <w:r>
              <w:rPr>
                <w:szCs w:val="23"/>
              </w:rPr>
              <w:t>37</w:t>
            </w:r>
            <w:r w:rsidRPr="000D2E98">
              <w:rPr>
                <w:szCs w:val="23"/>
              </w:rPr>
              <w:t xml:space="preserve"> och </w:t>
            </w:r>
          </w:p>
          <w:p w14:paraId="088AA6CB" w14:textId="77777777" w:rsidR="000D2E98" w:rsidRDefault="000D2E98" w:rsidP="000D2E98">
            <w:pPr>
              <w:widowControl w:val="0"/>
              <w:tabs>
                <w:tab w:val="left" w:pos="1701"/>
              </w:tabs>
              <w:rPr>
                <w:szCs w:val="23"/>
              </w:rPr>
            </w:pPr>
            <w:r w:rsidRPr="000D2E98">
              <w:rPr>
                <w:szCs w:val="23"/>
              </w:rPr>
              <w:t>motioner.</w:t>
            </w:r>
          </w:p>
          <w:p w14:paraId="4DD4DD95" w14:textId="77777777" w:rsidR="000D2E98" w:rsidRDefault="000D2E98" w:rsidP="000D2E98">
            <w:pPr>
              <w:widowControl w:val="0"/>
              <w:tabs>
                <w:tab w:val="left" w:pos="1701"/>
              </w:tabs>
              <w:rPr>
                <w:szCs w:val="23"/>
              </w:rPr>
            </w:pPr>
          </w:p>
          <w:p w14:paraId="53484E47" w14:textId="5A2B5F18" w:rsidR="000D2E98" w:rsidRPr="000D2E98" w:rsidRDefault="000D2E98" w:rsidP="000D2E98">
            <w:pPr>
              <w:widowControl w:val="0"/>
              <w:tabs>
                <w:tab w:val="left" w:pos="1701"/>
              </w:tabs>
              <w:rPr>
                <w:szCs w:val="23"/>
              </w:rPr>
            </w:pPr>
            <w:r w:rsidRPr="000D2E98">
              <w:rPr>
                <w:szCs w:val="23"/>
              </w:rPr>
              <w:t>Utskottet justerade utlåtande 2024/25:NU2</w:t>
            </w:r>
            <w:r>
              <w:rPr>
                <w:szCs w:val="23"/>
              </w:rPr>
              <w:t>1</w:t>
            </w:r>
            <w:r w:rsidRPr="000D2E98">
              <w:rPr>
                <w:szCs w:val="23"/>
              </w:rPr>
              <w:t>.</w:t>
            </w:r>
          </w:p>
          <w:p w14:paraId="17EFE791" w14:textId="77777777" w:rsidR="000D2E98" w:rsidRPr="000D2E98" w:rsidRDefault="000D2E98" w:rsidP="000D2E98">
            <w:pPr>
              <w:widowControl w:val="0"/>
              <w:tabs>
                <w:tab w:val="left" w:pos="1701"/>
              </w:tabs>
              <w:rPr>
                <w:szCs w:val="23"/>
              </w:rPr>
            </w:pPr>
          </w:p>
          <w:p w14:paraId="69935D1F" w14:textId="62ED2C43" w:rsidR="000D2E98" w:rsidRPr="000D2E98" w:rsidRDefault="000D2E98" w:rsidP="000D2E98">
            <w:pPr>
              <w:widowControl w:val="0"/>
              <w:tabs>
                <w:tab w:val="left" w:pos="1701"/>
              </w:tabs>
              <w:rPr>
                <w:szCs w:val="23"/>
              </w:rPr>
            </w:pPr>
            <w:r w:rsidRPr="000D2E98">
              <w:rPr>
                <w:szCs w:val="23"/>
              </w:rPr>
              <w:t xml:space="preserve">S-, </w:t>
            </w:r>
            <w:r w:rsidR="001A1867">
              <w:rPr>
                <w:szCs w:val="23"/>
              </w:rPr>
              <w:t xml:space="preserve">SD-, </w:t>
            </w:r>
            <w:r w:rsidRPr="000D2E98">
              <w:rPr>
                <w:szCs w:val="23"/>
              </w:rPr>
              <w:t>V-, C-</w:t>
            </w:r>
            <w:r w:rsidR="00123673">
              <w:rPr>
                <w:szCs w:val="23"/>
              </w:rPr>
              <w:t xml:space="preserve"> och </w:t>
            </w:r>
            <w:r w:rsidR="001A1867">
              <w:rPr>
                <w:szCs w:val="23"/>
              </w:rPr>
              <w:t>MP</w:t>
            </w:r>
            <w:r w:rsidRPr="000D2E98">
              <w:rPr>
                <w:szCs w:val="23"/>
              </w:rPr>
              <w:t>-ledamöterna anmälde reservationer.</w:t>
            </w:r>
          </w:p>
          <w:p w14:paraId="556857FC" w14:textId="77777777" w:rsidR="000D2E98" w:rsidRPr="000D2E98" w:rsidRDefault="000D2E98" w:rsidP="000D2E98">
            <w:pPr>
              <w:widowControl w:val="0"/>
              <w:tabs>
                <w:tab w:val="left" w:pos="1701"/>
              </w:tabs>
              <w:rPr>
                <w:szCs w:val="23"/>
              </w:rPr>
            </w:pPr>
          </w:p>
          <w:p w14:paraId="57731301" w14:textId="306571E5" w:rsidR="000D2E98" w:rsidRPr="00D5019A" w:rsidRDefault="000D2E98" w:rsidP="000D2E98">
            <w:pPr>
              <w:widowControl w:val="0"/>
              <w:tabs>
                <w:tab w:val="left" w:pos="1701"/>
              </w:tabs>
              <w:rPr>
                <w:szCs w:val="23"/>
              </w:rPr>
            </w:pPr>
            <w:r w:rsidRPr="000D2E98">
              <w:rPr>
                <w:szCs w:val="23"/>
              </w:rPr>
              <w:t>SD-ledamöterna anmälde särskilt yttrande.</w:t>
            </w:r>
            <w:r w:rsidRPr="0062498D">
              <w:rPr>
                <w:szCs w:val="23"/>
              </w:rPr>
              <w:br/>
            </w:r>
          </w:p>
        </w:tc>
      </w:tr>
      <w:tr w:rsidR="000D2E98" w:rsidRPr="006C0F9A" w14:paraId="70474467" w14:textId="77777777" w:rsidTr="001324AA">
        <w:trPr>
          <w:trHeight w:val="950"/>
        </w:trPr>
        <w:tc>
          <w:tcPr>
            <w:tcW w:w="567" w:type="dxa"/>
          </w:tcPr>
          <w:p w14:paraId="23C82C12" w14:textId="21BAF635" w:rsidR="000D2E98" w:rsidRDefault="000D2E98" w:rsidP="00DC0D46">
            <w:pPr>
              <w:tabs>
                <w:tab w:val="left" w:pos="1701"/>
              </w:tabs>
              <w:rPr>
                <w:b/>
                <w:snapToGrid w:val="0"/>
              </w:rPr>
            </w:pPr>
            <w:r>
              <w:rPr>
                <w:b/>
                <w:snapToGrid w:val="0"/>
              </w:rPr>
              <w:t>§ 4</w:t>
            </w:r>
          </w:p>
        </w:tc>
        <w:tc>
          <w:tcPr>
            <w:tcW w:w="7162" w:type="dxa"/>
          </w:tcPr>
          <w:p w14:paraId="68420AC1" w14:textId="77777777" w:rsidR="001A1867" w:rsidRDefault="000D2E98" w:rsidP="000D2E98">
            <w:pPr>
              <w:widowControl w:val="0"/>
              <w:tabs>
                <w:tab w:val="left" w:pos="1701"/>
              </w:tabs>
            </w:pPr>
            <w:r w:rsidRPr="00605F9C">
              <w:rPr>
                <w:b/>
                <w:bCs/>
              </w:rPr>
              <w:t xml:space="preserve">LKAB:s omställning – planering för en ny värdekedja </w:t>
            </w:r>
            <w:r>
              <w:rPr>
                <w:rStyle w:val="Hyperlnk"/>
                <w:b/>
                <w:bCs/>
                <w:iCs/>
                <w:szCs w:val="23"/>
              </w:rPr>
              <w:br/>
            </w:r>
            <w:r>
              <w:br/>
              <w:t>R</w:t>
            </w:r>
            <w:r w:rsidRPr="00605F9C">
              <w:t>iksrevisor Christina Gellerbrant Hagberg</w:t>
            </w:r>
            <w:r>
              <w:t xml:space="preserve">, </w:t>
            </w:r>
            <w:r w:rsidR="001A1867">
              <w:t xml:space="preserve">biträdd av medarbetare från </w:t>
            </w:r>
            <w:r w:rsidRPr="0094025B">
              <w:t>Riksrevisionen</w:t>
            </w:r>
            <w:r>
              <w:t xml:space="preserve">, lämnade information och svarade på frågor om </w:t>
            </w:r>
          </w:p>
          <w:p w14:paraId="7F63171E" w14:textId="47E64717" w:rsidR="000D2E98" w:rsidRDefault="001A1867" w:rsidP="000D2E98">
            <w:pPr>
              <w:widowControl w:val="0"/>
              <w:tabs>
                <w:tab w:val="left" w:pos="1701"/>
              </w:tabs>
            </w:pPr>
            <w:r>
              <w:t xml:space="preserve">Riksrevisionens granskning: </w:t>
            </w:r>
            <w:r w:rsidR="000D2E98" w:rsidRPr="000D2E98">
              <w:t>LKAB:s omställning – planering för en ny värdekedja</w:t>
            </w:r>
            <w:r>
              <w:t xml:space="preserve"> (</w:t>
            </w:r>
            <w:proofErr w:type="spellStart"/>
            <w:r>
              <w:t>RiR</w:t>
            </w:r>
            <w:proofErr w:type="spellEnd"/>
            <w:r>
              <w:t xml:space="preserve"> 2025:7).</w:t>
            </w:r>
          </w:p>
          <w:p w14:paraId="514F74F9" w14:textId="1F579E5D" w:rsidR="000D2E98" w:rsidRPr="00FE717B" w:rsidRDefault="000D2E98" w:rsidP="000D2E98">
            <w:pPr>
              <w:widowControl w:val="0"/>
              <w:tabs>
                <w:tab w:val="left" w:pos="1701"/>
              </w:tabs>
              <w:rPr>
                <w:b/>
                <w:bCs/>
                <w:iCs/>
              </w:rPr>
            </w:pPr>
          </w:p>
        </w:tc>
      </w:tr>
      <w:tr w:rsidR="000D2E98" w:rsidRPr="006C0F9A" w14:paraId="77AF41BC" w14:textId="77777777" w:rsidTr="001324AA">
        <w:trPr>
          <w:trHeight w:val="950"/>
        </w:trPr>
        <w:tc>
          <w:tcPr>
            <w:tcW w:w="567" w:type="dxa"/>
          </w:tcPr>
          <w:p w14:paraId="6928DDB2" w14:textId="321549C8" w:rsidR="000D2E98" w:rsidRDefault="000D2E98" w:rsidP="00DC0D46">
            <w:pPr>
              <w:tabs>
                <w:tab w:val="left" w:pos="1701"/>
              </w:tabs>
              <w:rPr>
                <w:b/>
                <w:snapToGrid w:val="0"/>
              </w:rPr>
            </w:pPr>
            <w:r>
              <w:rPr>
                <w:b/>
                <w:snapToGrid w:val="0"/>
              </w:rPr>
              <w:t>§ 5</w:t>
            </w:r>
          </w:p>
        </w:tc>
        <w:tc>
          <w:tcPr>
            <w:tcW w:w="7162" w:type="dxa"/>
          </w:tcPr>
          <w:p w14:paraId="2E7BE235" w14:textId="77777777" w:rsidR="000D2E98" w:rsidRDefault="000D2E98" w:rsidP="000D2E98">
            <w:pPr>
              <w:widowControl w:val="0"/>
              <w:tabs>
                <w:tab w:val="left" w:pos="1701"/>
              </w:tabs>
              <w:rPr>
                <w:iCs/>
              </w:rPr>
            </w:pPr>
            <w:r w:rsidRPr="00D229DA">
              <w:rPr>
                <w:b/>
                <w:bCs/>
                <w:iCs/>
              </w:rPr>
              <w:t>Upphävande av lagen om strukturfondspartnerskap (NU22)</w:t>
            </w:r>
          </w:p>
          <w:p w14:paraId="61A1D129" w14:textId="77777777" w:rsidR="000D2E98" w:rsidRDefault="000D2E98" w:rsidP="000D2E98">
            <w:pPr>
              <w:widowControl w:val="0"/>
              <w:tabs>
                <w:tab w:val="left" w:pos="1701"/>
              </w:tabs>
              <w:rPr>
                <w:iCs/>
              </w:rPr>
            </w:pPr>
          </w:p>
          <w:p w14:paraId="4F7CB050" w14:textId="77777777" w:rsidR="000D2E98" w:rsidRDefault="000D2E98" w:rsidP="000D2E98">
            <w:pPr>
              <w:widowControl w:val="0"/>
              <w:tabs>
                <w:tab w:val="left" w:pos="1701"/>
              </w:tabs>
              <w:rPr>
                <w:iCs/>
              </w:rPr>
            </w:pPr>
            <w:r w:rsidRPr="009B631B">
              <w:rPr>
                <w:iCs/>
              </w:rPr>
              <w:t xml:space="preserve">Utskottet </w:t>
            </w:r>
            <w:r>
              <w:rPr>
                <w:iCs/>
              </w:rPr>
              <w:t>fortsatte</w:t>
            </w:r>
            <w:r w:rsidRPr="009B631B">
              <w:rPr>
                <w:iCs/>
              </w:rPr>
              <w:t xml:space="preserve"> beredningen av</w:t>
            </w:r>
            <w:r>
              <w:rPr>
                <w:iCs/>
              </w:rPr>
              <w:t xml:space="preserve"> proposition 2024/25:158 och </w:t>
            </w:r>
          </w:p>
          <w:p w14:paraId="17E1FDCB" w14:textId="2078A5C8" w:rsidR="000D2E98" w:rsidRDefault="000D2E98" w:rsidP="000D2E98">
            <w:pPr>
              <w:widowControl w:val="0"/>
              <w:tabs>
                <w:tab w:val="left" w:pos="1701"/>
              </w:tabs>
              <w:rPr>
                <w:iCs/>
              </w:rPr>
            </w:pPr>
            <w:r>
              <w:rPr>
                <w:iCs/>
              </w:rPr>
              <w:t>motioner.</w:t>
            </w:r>
          </w:p>
          <w:p w14:paraId="53D21DCD" w14:textId="77777777" w:rsidR="000D2E98" w:rsidRDefault="000D2E98" w:rsidP="000D2E98">
            <w:pPr>
              <w:widowControl w:val="0"/>
              <w:tabs>
                <w:tab w:val="left" w:pos="1701"/>
              </w:tabs>
              <w:rPr>
                <w:iCs/>
              </w:rPr>
            </w:pPr>
          </w:p>
          <w:p w14:paraId="3ECE1F22" w14:textId="77777777" w:rsidR="000D2E98" w:rsidRDefault="000D2E98" w:rsidP="000D2E98">
            <w:pPr>
              <w:widowControl w:val="0"/>
              <w:tabs>
                <w:tab w:val="left" w:pos="1701"/>
              </w:tabs>
              <w:rPr>
                <w:iCs/>
              </w:rPr>
            </w:pPr>
            <w:r w:rsidRPr="009B631B">
              <w:rPr>
                <w:iCs/>
              </w:rPr>
              <w:t>Ärendet bordlades</w:t>
            </w:r>
            <w:r>
              <w:rPr>
                <w:iCs/>
              </w:rPr>
              <w:t>.</w:t>
            </w:r>
          </w:p>
          <w:p w14:paraId="5FCDDD4A" w14:textId="77777777" w:rsidR="000D2E98" w:rsidRPr="00605F9C" w:rsidRDefault="000D2E98" w:rsidP="000D2E98">
            <w:pPr>
              <w:widowControl w:val="0"/>
              <w:tabs>
                <w:tab w:val="left" w:pos="1701"/>
              </w:tabs>
              <w:rPr>
                <w:b/>
                <w:bCs/>
              </w:rPr>
            </w:pPr>
          </w:p>
        </w:tc>
      </w:tr>
      <w:tr w:rsidR="000D2E98" w:rsidRPr="006C0F9A" w14:paraId="3AC6974B" w14:textId="77777777" w:rsidTr="001324AA">
        <w:trPr>
          <w:trHeight w:val="950"/>
        </w:trPr>
        <w:tc>
          <w:tcPr>
            <w:tcW w:w="567" w:type="dxa"/>
          </w:tcPr>
          <w:p w14:paraId="25B51140" w14:textId="7ABD2D79" w:rsidR="000D2E98" w:rsidRDefault="000D2E98" w:rsidP="00DC0D46">
            <w:pPr>
              <w:tabs>
                <w:tab w:val="left" w:pos="1701"/>
              </w:tabs>
              <w:rPr>
                <w:b/>
                <w:snapToGrid w:val="0"/>
              </w:rPr>
            </w:pPr>
            <w:r>
              <w:rPr>
                <w:b/>
                <w:snapToGrid w:val="0"/>
              </w:rPr>
              <w:t>§ 6</w:t>
            </w:r>
          </w:p>
        </w:tc>
        <w:tc>
          <w:tcPr>
            <w:tcW w:w="7162" w:type="dxa"/>
          </w:tcPr>
          <w:p w14:paraId="3ED39878" w14:textId="0A6502AF" w:rsidR="000D2E98" w:rsidRDefault="000D2E98" w:rsidP="000D2E98">
            <w:pPr>
              <w:widowControl w:val="0"/>
              <w:tabs>
                <w:tab w:val="left" w:pos="1701"/>
              </w:tabs>
            </w:pPr>
            <w:r w:rsidRPr="000D2E98">
              <w:rPr>
                <w:rStyle w:val="Stark"/>
                <w:color w:val="1B1B1B"/>
                <w:szCs w:val="23"/>
                <w:bdr w:val="none" w:sz="0" w:space="0" w:color="auto" w:frame="1"/>
                <w:shd w:val="clear" w:color="auto" w:fill="FFFFFF"/>
              </w:rPr>
              <w:t>Konkurrenskraftsrådet (KKR)</w:t>
            </w:r>
            <w:r>
              <w:rPr>
                <w:rStyle w:val="Stark"/>
                <w:color w:val="1B1B1B"/>
                <w:szCs w:val="23"/>
                <w:bdr w:val="none" w:sz="0" w:space="0" w:color="auto" w:frame="1"/>
                <w:shd w:val="clear" w:color="auto" w:fill="FFFFFF"/>
              </w:rPr>
              <w:br/>
            </w:r>
            <w:r>
              <w:rPr>
                <w:rStyle w:val="Stark"/>
                <w:color w:val="1B1B1B"/>
                <w:szCs w:val="23"/>
                <w:bdr w:val="none" w:sz="0" w:space="0" w:color="auto" w:frame="1"/>
                <w:shd w:val="clear" w:color="auto" w:fill="FFFFFF"/>
              </w:rPr>
              <w:br/>
            </w:r>
            <w:r w:rsidRPr="000D2E98">
              <w:rPr>
                <w:bCs/>
                <w:szCs w:val="23"/>
              </w:rPr>
              <w:t>Statssekreterare Sara Modig</w:t>
            </w:r>
            <w:r w:rsidRPr="00BA2D0B">
              <w:rPr>
                <w:bCs/>
                <w:szCs w:val="23"/>
              </w:rPr>
              <w:t xml:space="preserve">, </w:t>
            </w:r>
            <w:r>
              <w:rPr>
                <w:bCs/>
                <w:szCs w:val="23"/>
              </w:rPr>
              <w:t>b</w:t>
            </w:r>
            <w:r>
              <w:t xml:space="preserve">iträdd av medarbetare från </w:t>
            </w:r>
            <w:r w:rsidRPr="000D2E98">
              <w:t>Klimat- och näringslivsdepartementet</w:t>
            </w:r>
            <w:r>
              <w:rPr>
                <w:bCs/>
                <w:szCs w:val="23"/>
              </w:rPr>
              <w:t>,</w:t>
            </w:r>
            <w:r>
              <w:t xml:space="preserve"> lämnade</w:t>
            </w:r>
          </w:p>
          <w:p w14:paraId="568D19CB" w14:textId="77777777" w:rsidR="000D2E98" w:rsidRDefault="000D2E98" w:rsidP="000D2E98">
            <w:pPr>
              <w:widowControl w:val="0"/>
              <w:tabs>
                <w:tab w:val="left" w:pos="1701"/>
              </w:tabs>
            </w:pPr>
          </w:p>
          <w:p w14:paraId="7E2377A7" w14:textId="60F81DAC" w:rsidR="000D2E98" w:rsidRDefault="000D2E98" w:rsidP="000D2E98">
            <w:pPr>
              <w:widowControl w:val="0"/>
              <w:tabs>
                <w:tab w:val="left" w:pos="1701"/>
              </w:tabs>
              <w:rPr>
                <w:bCs/>
                <w:szCs w:val="23"/>
              </w:rPr>
            </w:pPr>
            <w:r w:rsidRPr="00984DA5">
              <w:rPr>
                <w:bCs/>
                <w:szCs w:val="23"/>
              </w:rPr>
              <w:t>a)</w:t>
            </w:r>
            <w:r>
              <w:rPr>
                <w:bCs/>
                <w:szCs w:val="23"/>
              </w:rPr>
              <w:t xml:space="preserve"> å</w:t>
            </w:r>
            <w:r w:rsidRPr="000D2E98">
              <w:rPr>
                <w:bCs/>
                <w:szCs w:val="23"/>
              </w:rPr>
              <w:t>terrapport från Konkurrenskraftsrådet den 12 mars 2025</w:t>
            </w:r>
          </w:p>
          <w:p w14:paraId="31B24BFD" w14:textId="77777777" w:rsidR="000D2E98" w:rsidRDefault="000D2E98" w:rsidP="000D2E98">
            <w:pPr>
              <w:widowControl w:val="0"/>
              <w:tabs>
                <w:tab w:val="left" w:pos="1701"/>
              </w:tabs>
              <w:rPr>
                <w:bCs/>
                <w:szCs w:val="23"/>
              </w:rPr>
            </w:pPr>
          </w:p>
          <w:p w14:paraId="6C4F5B6C" w14:textId="1AFC43DA" w:rsidR="000D2E98" w:rsidRDefault="000D2E98" w:rsidP="000D2E98">
            <w:pPr>
              <w:widowControl w:val="0"/>
              <w:tabs>
                <w:tab w:val="left" w:pos="1701"/>
              </w:tabs>
              <w:rPr>
                <w:bCs/>
                <w:szCs w:val="23"/>
              </w:rPr>
            </w:pPr>
            <w:r>
              <w:rPr>
                <w:bCs/>
                <w:szCs w:val="23"/>
              </w:rPr>
              <w:t xml:space="preserve">b) information inför </w:t>
            </w:r>
            <w:r w:rsidRPr="000D2E98">
              <w:rPr>
                <w:bCs/>
                <w:szCs w:val="23"/>
              </w:rPr>
              <w:t>Konkurrenskraftsrådet den 22 maj 2025</w:t>
            </w:r>
            <w:r>
              <w:rPr>
                <w:bCs/>
                <w:szCs w:val="23"/>
              </w:rPr>
              <w:t>.</w:t>
            </w:r>
          </w:p>
          <w:p w14:paraId="5AC3B2F9" w14:textId="20B5DDD0" w:rsidR="007F4BBB" w:rsidRDefault="007F4BBB" w:rsidP="000D2E98">
            <w:pPr>
              <w:widowControl w:val="0"/>
              <w:tabs>
                <w:tab w:val="left" w:pos="1701"/>
              </w:tabs>
              <w:rPr>
                <w:bCs/>
                <w:szCs w:val="23"/>
              </w:rPr>
            </w:pPr>
          </w:p>
          <w:p w14:paraId="7C0B48DA" w14:textId="6908422F" w:rsidR="007F4BBB" w:rsidRDefault="007F4BBB" w:rsidP="000D2E98">
            <w:pPr>
              <w:widowControl w:val="0"/>
              <w:tabs>
                <w:tab w:val="left" w:pos="1701"/>
              </w:tabs>
              <w:rPr>
                <w:bCs/>
                <w:szCs w:val="23"/>
              </w:rPr>
            </w:pPr>
            <w:r w:rsidRPr="007F4BBB">
              <w:rPr>
                <w:bCs/>
                <w:szCs w:val="23"/>
              </w:rPr>
              <w:t xml:space="preserve">Under </w:t>
            </w:r>
            <w:r>
              <w:rPr>
                <w:bCs/>
                <w:szCs w:val="23"/>
              </w:rPr>
              <w:t>informationen</w:t>
            </w:r>
            <w:r w:rsidRPr="007F4BBB">
              <w:rPr>
                <w:bCs/>
                <w:szCs w:val="23"/>
              </w:rPr>
              <w:t xml:space="preserve"> närvarade även en tjänsteman från EU-nämndens kansli.</w:t>
            </w:r>
          </w:p>
          <w:p w14:paraId="2E6383DE" w14:textId="1828B25D" w:rsidR="000D2E98" w:rsidRPr="00D229DA" w:rsidRDefault="000D2E98" w:rsidP="000D2E98">
            <w:pPr>
              <w:widowControl w:val="0"/>
              <w:tabs>
                <w:tab w:val="left" w:pos="1701"/>
              </w:tabs>
              <w:rPr>
                <w:b/>
                <w:bCs/>
                <w:iCs/>
              </w:rPr>
            </w:pPr>
          </w:p>
        </w:tc>
      </w:tr>
      <w:tr w:rsidR="00984DA5" w:rsidRPr="006C0F9A" w14:paraId="558B5403" w14:textId="77777777" w:rsidTr="001324AA">
        <w:trPr>
          <w:trHeight w:val="950"/>
        </w:trPr>
        <w:tc>
          <w:tcPr>
            <w:tcW w:w="567" w:type="dxa"/>
          </w:tcPr>
          <w:p w14:paraId="372156DC" w14:textId="5A0DC207" w:rsidR="00984DA5" w:rsidRDefault="00984DA5" w:rsidP="00DC0D46">
            <w:pPr>
              <w:tabs>
                <w:tab w:val="left" w:pos="1701"/>
              </w:tabs>
              <w:rPr>
                <w:b/>
                <w:snapToGrid w:val="0"/>
              </w:rPr>
            </w:pPr>
            <w:r>
              <w:rPr>
                <w:b/>
                <w:snapToGrid w:val="0"/>
              </w:rPr>
              <w:lastRenderedPageBreak/>
              <w:t xml:space="preserve">§ </w:t>
            </w:r>
            <w:r w:rsidR="000D2E98">
              <w:rPr>
                <w:b/>
                <w:snapToGrid w:val="0"/>
              </w:rPr>
              <w:t>7</w:t>
            </w:r>
          </w:p>
        </w:tc>
        <w:tc>
          <w:tcPr>
            <w:tcW w:w="7162" w:type="dxa"/>
          </w:tcPr>
          <w:p w14:paraId="384BB970" w14:textId="77777777" w:rsidR="00984DA5" w:rsidRPr="007F4BBB" w:rsidRDefault="000D2E98" w:rsidP="00984DA5">
            <w:pPr>
              <w:widowControl w:val="0"/>
              <w:tabs>
                <w:tab w:val="left" w:pos="1701"/>
              </w:tabs>
              <w:rPr>
                <w:b/>
                <w:bCs/>
              </w:rPr>
            </w:pPr>
            <w:r w:rsidRPr="007F4BBB">
              <w:rPr>
                <w:b/>
                <w:bCs/>
              </w:rPr>
              <w:t>Handlingsplan för överkomliga energipriser</w:t>
            </w:r>
          </w:p>
          <w:p w14:paraId="7B8FF802" w14:textId="77777777" w:rsidR="000D2E98" w:rsidRPr="001A1867" w:rsidRDefault="000D2E98" w:rsidP="00984DA5">
            <w:pPr>
              <w:widowControl w:val="0"/>
              <w:tabs>
                <w:tab w:val="left" w:pos="1701"/>
              </w:tabs>
            </w:pPr>
          </w:p>
          <w:p w14:paraId="2C6AF431" w14:textId="1BB0C59F" w:rsidR="001A1867" w:rsidRPr="001A1867" w:rsidRDefault="001A1867" w:rsidP="001A1867">
            <w:pPr>
              <w:widowControl w:val="0"/>
              <w:tabs>
                <w:tab w:val="left" w:pos="1701"/>
              </w:tabs>
              <w:rPr>
                <w:szCs w:val="23"/>
              </w:rPr>
            </w:pPr>
            <w:r w:rsidRPr="001A1867">
              <w:rPr>
                <w:szCs w:val="23"/>
              </w:rPr>
              <w:t xml:space="preserve">Utskottet överlade med </w:t>
            </w:r>
            <w:r w:rsidRPr="001A1867">
              <w:t>statssekreterare Maja Lundbäck</w:t>
            </w:r>
            <w:r w:rsidRPr="001A1867">
              <w:rPr>
                <w:szCs w:val="23"/>
              </w:rPr>
              <w:t xml:space="preserve">, biträdd av </w:t>
            </w:r>
          </w:p>
          <w:p w14:paraId="1E26D80A" w14:textId="77777777" w:rsidR="001A1867" w:rsidRPr="001A1867" w:rsidRDefault="001A1867" w:rsidP="001A1867">
            <w:pPr>
              <w:widowControl w:val="0"/>
              <w:tabs>
                <w:tab w:val="left" w:pos="1701"/>
              </w:tabs>
              <w:rPr>
                <w:color w:val="000000"/>
                <w:szCs w:val="23"/>
                <w:shd w:val="clear" w:color="auto" w:fill="FFFFFF"/>
              </w:rPr>
            </w:pPr>
            <w:r w:rsidRPr="001A1867">
              <w:rPr>
                <w:szCs w:val="23"/>
              </w:rPr>
              <w:t>medarbetare från Klimat- och näringslivsdepartementet.</w:t>
            </w:r>
          </w:p>
          <w:p w14:paraId="533AC21C" w14:textId="77777777" w:rsidR="001A1867" w:rsidRPr="001A1867" w:rsidRDefault="001A1867" w:rsidP="001A1867">
            <w:pPr>
              <w:widowControl w:val="0"/>
              <w:tabs>
                <w:tab w:val="left" w:pos="1701"/>
              </w:tabs>
              <w:rPr>
                <w:szCs w:val="23"/>
              </w:rPr>
            </w:pPr>
          </w:p>
          <w:p w14:paraId="66AA896D" w14:textId="3FC7FEAD" w:rsidR="001A1867" w:rsidRPr="001A1867" w:rsidRDefault="001A1867" w:rsidP="001A1867">
            <w:pPr>
              <w:widowControl w:val="0"/>
              <w:tabs>
                <w:tab w:val="left" w:pos="1701"/>
              </w:tabs>
            </w:pPr>
            <w:r w:rsidRPr="001A1867">
              <w:t>Underlaget utgjordes av faktapromemoria 2024/</w:t>
            </w:r>
            <w:proofErr w:type="gramStart"/>
            <w:r w:rsidRPr="001A1867">
              <w:t>25:FPM</w:t>
            </w:r>
            <w:proofErr w:type="gramEnd"/>
            <w:r w:rsidRPr="001A1867">
              <w:t>23</w:t>
            </w:r>
            <w:r w:rsidR="00123673">
              <w:t xml:space="preserve"> </w:t>
            </w:r>
            <w:r w:rsidRPr="001A1867">
              <w:t>Handlingsplan för överkomliga energipriser.</w:t>
            </w:r>
          </w:p>
          <w:p w14:paraId="738D8E4A" w14:textId="14965794" w:rsidR="001A1867" w:rsidRPr="001A1867" w:rsidRDefault="001A1867" w:rsidP="001A1867">
            <w:pPr>
              <w:widowControl w:val="0"/>
              <w:tabs>
                <w:tab w:val="left" w:pos="1701"/>
              </w:tabs>
            </w:pPr>
            <w:r w:rsidRPr="001A1867">
              <w:t xml:space="preserve"> </w:t>
            </w:r>
          </w:p>
          <w:p w14:paraId="1898A166" w14:textId="2F0C2553" w:rsidR="001A1867" w:rsidRPr="001A1867" w:rsidRDefault="001A1867" w:rsidP="001A1867">
            <w:pPr>
              <w:widowControl w:val="0"/>
              <w:tabs>
                <w:tab w:val="left" w:pos="1701"/>
              </w:tabs>
            </w:pPr>
            <w:r w:rsidRPr="001A1867">
              <w:t xml:space="preserve">Statssekreterare Maja Lundbäck redogjorde för regeringens ståndpunkt i </w:t>
            </w:r>
          </w:p>
          <w:p w14:paraId="32748AEA" w14:textId="77777777" w:rsidR="001A1867" w:rsidRPr="001A1867" w:rsidRDefault="001A1867" w:rsidP="001A1867">
            <w:pPr>
              <w:widowControl w:val="0"/>
              <w:tabs>
                <w:tab w:val="left" w:pos="1701"/>
              </w:tabs>
            </w:pPr>
            <w:r w:rsidRPr="001A1867">
              <w:t>enlighet med faktapromemorian:</w:t>
            </w:r>
          </w:p>
          <w:p w14:paraId="3C020A13" w14:textId="77777777" w:rsidR="001A1867" w:rsidRPr="001A1867" w:rsidRDefault="001A1867" w:rsidP="001A1867">
            <w:pPr>
              <w:widowControl w:val="0"/>
              <w:tabs>
                <w:tab w:val="left" w:pos="1701"/>
              </w:tabs>
              <w:rPr>
                <w:color w:val="000000"/>
                <w:shd w:val="clear" w:color="auto" w:fill="FFFFFF"/>
              </w:rPr>
            </w:pPr>
          </w:p>
          <w:p w14:paraId="2E81A1BA" w14:textId="77777777" w:rsidR="001A1867" w:rsidRDefault="001A1867" w:rsidP="001A1867">
            <w:pPr>
              <w:widowControl w:val="0"/>
              <w:tabs>
                <w:tab w:val="left" w:pos="1701"/>
              </w:tabs>
              <w:ind w:left="571"/>
            </w:pPr>
            <w:r w:rsidRPr="001A1867">
              <w:t xml:space="preserve">Regeringen anser att Europa behöver en energipolitik med teknikneutralitet som överordnad vägledande princip. Alla inhemska fossilfria energislag, inklusive vindkraft, kärnkraft och bioenergi, behöver bidra till energiomställningen. Regeringen delar den ansats som präglar given för ren industri och </w:t>
            </w:r>
            <w:proofErr w:type="spellStart"/>
            <w:r w:rsidRPr="001A1867">
              <w:t>Draghi</w:t>
            </w:r>
            <w:proofErr w:type="spellEnd"/>
            <w:r w:rsidRPr="001A1867">
              <w:t xml:space="preserve">-rapporten som framhäver teknikneutralitet och varje medlemsstats rätt att välja sin egen energimix. Vidare delar regeringen kommissionens bedömning att höga energipriser är ett strukturellt problem för Europas konkurrenskraft. En handlingsplan för överkomliga energipriser bör således ge motsvarande förutsättningar för kärnkraft att bidra som för förnybar energi för att inte missa målet om klimatneutralitet och ökad konkurrenskraft. </w:t>
            </w:r>
          </w:p>
          <w:p w14:paraId="03720482" w14:textId="3407E8FB" w:rsidR="001A1867" w:rsidRPr="001A1867" w:rsidRDefault="001A1867" w:rsidP="001A1867">
            <w:pPr>
              <w:widowControl w:val="0"/>
              <w:tabs>
                <w:tab w:val="left" w:pos="1701"/>
              </w:tabs>
              <w:ind w:left="571"/>
            </w:pPr>
            <w:r w:rsidRPr="001A1867">
              <w:t xml:space="preserve"> </w:t>
            </w:r>
          </w:p>
          <w:p w14:paraId="4823A15A" w14:textId="3E262D6B" w:rsidR="001A1867" w:rsidRDefault="001A1867" w:rsidP="001A1867">
            <w:pPr>
              <w:widowControl w:val="0"/>
              <w:tabs>
                <w:tab w:val="left" w:pos="1701"/>
              </w:tabs>
              <w:ind w:left="571"/>
            </w:pPr>
            <w:r w:rsidRPr="001A1867">
              <w:t xml:space="preserve">Europa får inte tappa fokus på målet att leverera fossilfri energi till överkomliga priser till våra medborgare och företag. Regeringen anser att elproduktion och nät måste utvecklas utifrån konsumenters behov och efterfrågan. Investeringar i fossilfri elproduktion och nät kommer att göras om det finns rätt förutsättningar, som att företag och hushåll i EU kan ansluta till elnäten med leveranssäker el till överkomliga och stabila priser. </w:t>
            </w:r>
          </w:p>
          <w:p w14:paraId="59A93B56" w14:textId="77777777" w:rsidR="001A1867" w:rsidRPr="001A1867" w:rsidRDefault="001A1867" w:rsidP="001A1867">
            <w:pPr>
              <w:widowControl w:val="0"/>
              <w:tabs>
                <w:tab w:val="left" w:pos="1701"/>
              </w:tabs>
              <w:ind w:left="571"/>
            </w:pPr>
          </w:p>
          <w:p w14:paraId="2033BB52" w14:textId="77777777" w:rsidR="001A1867" w:rsidRDefault="001A1867" w:rsidP="001A1867">
            <w:pPr>
              <w:widowControl w:val="0"/>
              <w:tabs>
                <w:tab w:val="left" w:pos="1701"/>
              </w:tabs>
              <w:ind w:left="571"/>
            </w:pPr>
            <w:r w:rsidRPr="001A1867">
              <w:t xml:space="preserve">En verklig och som kommissionen beskriver det fullbordad energiunion förutsätter att EU bygger ett energisystem som vinner förtroende hos medborgarna. Regeringen bedömer att det finns en risk att förtroendet för den inre elmarknaden och marknadsintegration skadas om enskilda medlemsländer driver en elmarknadspolitik som avviker mycket från det EU-gemensamma regelverket och det får negativa effekter på elpriser i andra länder. </w:t>
            </w:r>
          </w:p>
          <w:p w14:paraId="19F1E765" w14:textId="4C56276F" w:rsidR="001A1867" w:rsidRPr="001A1867" w:rsidRDefault="001A1867" w:rsidP="001A1867">
            <w:pPr>
              <w:widowControl w:val="0"/>
              <w:tabs>
                <w:tab w:val="left" w:pos="1701"/>
              </w:tabs>
              <w:ind w:left="571"/>
            </w:pPr>
            <w:r w:rsidRPr="001A1867">
              <w:t xml:space="preserve"> </w:t>
            </w:r>
          </w:p>
          <w:p w14:paraId="2A7D3CE8" w14:textId="77777777" w:rsidR="001A1867" w:rsidRDefault="001A1867" w:rsidP="001A1867">
            <w:pPr>
              <w:widowControl w:val="0"/>
              <w:tabs>
                <w:tab w:val="left" w:pos="1701"/>
              </w:tabs>
              <w:ind w:left="571"/>
            </w:pPr>
            <w:r w:rsidRPr="001A1867">
              <w:t xml:space="preserve">Regeringen anser att dagens europeiska elmarknadsdesign i </w:t>
            </w:r>
          </w:p>
          <w:p w14:paraId="7046BE2B" w14:textId="31AF442B" w:rsidR="001A1867" w:rsidRDefault="001A1867" w:rsidP="00D5019A">
            <w:pPr>
              <w:widowControl w:val="0"/>
              <w:tabs>
                <w:tab w:val="left" w:pos="1701"/>
              </w:tabs>
              <w:ind w:left="571"/>
            </w:pPr>
            <w:r w:rsidRPr="001A1867">
              <w:t>huvudsak är ändamålsenlig, men medlemsländerna behöver göra sin hemläxa och genomföra den överenskomna lagstiftningen för att säkerställa både leveranssäkerhet och rimliga elpriser. Inriktningen nu behöver vara på genomförande, inte på ny detaljreglering.</w:t>
            </w:r>
            <w:r w:rsidR="00D5019A">
              <w:t xml:space="preserve"> </w:t>
            </w:r>
            <w:r w:rsidRPr="001A1867">
              <w:t xml:space="preserve">I stället anser regeringen att alla möjligheter till förenkling och minskad detaljreglering bör övervägas. </w:t>
            </w:r>
          </w:p>
          <w:p w14:paraId="2B201371" w14:textId="77777777" w:rsidR="001A1867" w:rsidRPr="001A1867" w:rsidRDefault="001A1867" w:rsidP="001A1867">
            <w:pPr>
              <w:widowControl w:val="0"/>
              <w:tabs>
                <w:tab w:val="left" w:pos="1701"/>
              </w:tabs>
              <w:ind w:left="571"/>
            </w:pPr>
          </w:p>
          <w:p w14:paraId="64FA6577" w14:textId="3B2703C3" w:rsidR="001A1867" w:rsidRDefault="001A1867" w:rsidP="001A1867">
            <w:pPr>
              <w:widowControl w:val="0"/>
              <w:tabs>
                <w:tab w:val="left" w:pos="1701"/>
              </w:tabs>
              <w:ind w:left="571"/>
            </w:pPr>
            <w:r w:rsidRPr="001A1867">
              <w:t xml:space="preserve">Regeringen anser också att Europa behöver fokusera på energisystemets totala systemkostnader. En övertro på gränsöverskridande förbindelser eller på ett enskilt produktionsslag kommer snarare leda till ett dyrare system för EU:s medborgare och företag med ökade elpriser och lägre konkurrenskraft som följd.  </w:t>
            </w:r>
          </w:p>
          <w:p w14:paraId="62C82A34" w14:textId="77777777" w:rsidR="001A1867" w:rsidRPr="001A1867" w:rsidRDefault="001A1867" w:rsidP="001A1867">
            <w:pPr>
              <w:widowControl w:val="0"/>
              <w:tabs>
                <w:tab w:val="left" w:pos="1701"/>
              </w:tabs>
              <w:ind w:left="571"/>
            </w:pPr>
          </w:p>
          <w:p w14:paraId="6F6CC20F" w14:textId="77777777" w:rsidR="00D5019A" w:rsidRDefault="001A1867" w:rsidP="001A1867">
            <w:pPr>
              <w:widowControl w:val="0"/>
              <w:tabs>
                <w:tab w:val="left" w:pos="1701"/>
              </w:tabs>
              <w:ind w:left="571"/>
            </w:pPr>
            <w:r w:rsidRPr="001A1867">
              <w:t xml:space="preserve">En avgörande faktor för att sänka systemkostnaden är att nyttja </w:t>
            </w:r>
          </w:p>
          <w:p w14:paraId="75136B28" w14:textId="2BD6EDC7" w:rsidR="001A1867" w:rsidRPr="001A1867" w:rsidRDefault="001A1867" w:rsidP="001A1867">
            <w:pPr>
              <w:widowControl w:val="0"/>
              <w:tabs>
                <w:tab w:val="left" w:pos="1701"/>
              </w:tabs>
              <w:ind w:left="571"/>
            </w:pPr>
            <w:r w:rsidRPr="001A1867">
              <w:t xml:space="preserve">befintlig infrastruktur mer effektivt. För detta ändamål är fossilfri </w:t>
            </w:r>
            <w:proofErr w:type="spellStart"/>
            <w:r w:rsidRPr="001A1867">
              <w:t>planerbar</w:t>
            </w:r>
            <w:proofErr w:type="spellEnd"/>
            <w:r w:rsidRPr="001A1867">
              <w:t xml:space="preserve"> kraft avgörande. Det är avgörande att medlemsstater med interna flaskhalsar etablerar effektiva prisområden eftersom det påverkar andra medlemsstater och därmed konkurrenskraften. </w:t>
            </w:r>
          </w:p>
          <w:p w14:paraId="0502D113" w14:textId="5C8FFB49" w:rsidR="001A1867" w:rsidRDefault="001A1867" w:rsidP="001A1867">
            <w:pPr>
              <w:widowControl w:val="0"/>
              <w:tabs>
                <w:tab w:val="left" w:pos="1701"/>
              </w:tabs>
              <w:ind w:left="571"/>
            </w:pPr>
            <w:r w:rsidRPr="001A1867">
              <w:t xml:space="preserve">Interna flaskhalsar bör också hanteras före ökade satsningar på sammanlänkningar mellan medlemsländer. </w:t>
            </w:r>
          </w:p>
          <w:p w14:paraId="1AA80726" w14:textId="77777777" w:rsidR="001A1867" w:rsidRPr="001A1867" w:rsidRDefault="001A1867" w:rsidP="001A1867">
            <w:pPr>
              <w:widowControl w:val="0"/>
              <w:tabs>
                <w:tab w:val="left" w:pos="1701"/>
              </w:tabs>
              <w:ind w:left="571"/>
            </w:pPr>
          </w:p>
          <w:p w14:paraId="1F082040" w14:textId="77777777" w:rsidR="000D2E98" w:rsidRDefault="001A1867" w:rsidP="001A1867">
            <w:pPr>
              <w:widowControl w:val="0"/>
              <w:tabs>
                <w:tab w:val="left" w:pos="1701"/>
              </w:tabs>
              <w:ind w:left="571"/>
            </w:pPr>
            <w:r w:rsidRPr="001A1867">
              <w:t xml:space="preserve">Regeringen anser att de nyss antagna direktiven och förordningarna måste få effekt och utvärderas innan ytterligare EU-lagstiftning på miljötillståndsområdet övervägs. Framför allt har medlemsländerna själva stora möjligheter att förbättra sina nationella processer och lagstiftningar. Mer EU-lagstiftning riskerar i stället att orsaka mer administration och ökad resursåtgång. </w:t>
            </w:r>
          </w:p>
          <w:p w14:paraId="47CB4159" w14:textId="77777777" w:rsidR="001A1867" w:rsidRDefault="001A1867" w:rsidP="001A1867">
            <w:pPr>
              <w:widowControl w:val="0"/>
              <w:tabs>
                <w:tab w:val="left" w:pos="1701"/>
              </w:tabs>
              <w:ind w:left="571"/>
            </w:pPr>
          </w:p>
          <w:p w14:paraId="402B0AA6" w14:textId="768201BF" w:rsidR="007F4BBB" w:rsidRDefault="007F4BBB" w:rsidP="007F4BBB">
            <w:pPr>
              <w:widowControl w:val="0"/>
              <w:tabs>
                <w:tab w:val="left" w:pos="1701"/>
              </w:tabs>
            </w:pPr>
            <w:r w:rsidRPr="007F4BBB">
              <w:t>Ordföranden konstaterade att det fanns stöd för regeringens ståndpunkt.</w:t>
            </w:r>
          </w:p>
          <w:p w14:paraId="2FFD0433" w14:textId="77777777" w:rsidR="007F4BBB" w:rsidRDefault="007F4BBB" w:rsidP="007F4BBB">
            <w:pPr>
              <w:widowControl w:val="0"/>
              <w:tabs>
                <w:tab w:val="left" w:pos="1701"/>
              </w:tabs>
            </w:pPr>
          </w:p>
          <w:p w14:paraId="7EF6DBA9" w14:textId="3A5DA054" w:rsidR="007F4BBB" w:rsidRDefault="007F4BBB" w:rsidP="007F4BBB">
            <w:pPr>
              <w:widowControl w:val="0"/>
              <w:tabs>
                <w:tab w:val="left" w:pos="1701"/>
              </w:tabs>
            </w:pPr>
            <w:r w:rsidRPr="007F4BBB">
              <w:t>S-ledamöterna anmälde följande avvikande ståndpunkt:</w:t>
            </w:r>
          </w:p>
          <w:p w14:paraId="691C1923" w14:textId="4B24B3C5" w:rsidR="00D5019A" w:rsidRDefault="00D5019A" w:rsidP="00D5019A">
            <w:pPr>
              <w:spacing w:before="100" w:beforeAutospacing="1" w:after="100" w:afterAutospacing="1"/>
              <w:ind w:left="574"/>
            </w:pPr>
            <w:r>
              <w:t xml:space="preserve">Vi anser att regeringens ståndpunkt bör framhålla behovet av </w:t>
            </w:r>
            <w:r>
              <w:br/>
              <w:t>stabila och rimliga energipriser på kort sikt för att stärka Europas konkurrenskraft, med särskilt fokus på den totala kostnaden för</w:t>
            </w:r>
            <w:r>
              <w:br/>
              <w:t xml:space="preserve">elleveranser. En övertro på gränsöverskridande förbindelser i </w:t>
            </w:r>
            <w:r>
              <w:br/>
              <w:t xml:space="preserve">kombination med underinvesteringar i nationella transmissionsnät </w:t>
            </w:r>
            <w:r>
              <w:br/>
              <w:t>riskerar att skapa flaskhalsar som försämrar konkurrenskraften. Alla medlemsländer behöver skapa förutsättningar för ökad fossilfri energiproduktion. Därtill anser vi att det är centralt att energieffektivisering ges ökad tyngd i arbetet, inte minst som ett medel att sänka kostnader och frigöra kapacitet.</w:t>
            </w:r>
          </w:p>
          <w:p w14:paraId="6F4A0350" w14:textId="25CF3B0B" w:rsidR="007F4BBB" w:rsidRDefault="007F4BBB" w:rsidP="007F4BBB">
            <w:pPr>
              <w:widowControl w:val="0"/>
              <w:tabs>
                <w:tab w:val="left" w:pos="1701"/>
              </w:tabs>
            </w:pPr>
            <w:r w:rsidRPr="007F4BBB">
              <w:t>V-ledamoten anmälde följande avvikande ståndpunkt:</w:t>
            </w:r>
          </w:p>
          <w:p w14:paraId="64098A1F" w14:textId="33F4F0D4" w:rsidR="007F4BBB" w:rsidRDefault="00D5019A" w:rsidP="00D5019A">
            <w:pPr>
              <w:spacing w:before="100" w:beforeAutospacing="1" w:after="100" w:afterAutospacing="1"/>
              <w:ind w:left="574"/>
            </w:pPr>
            <w:r>
              <w:t>Jag delar inte regeringens uppfattning att den nuvarande energimarknadsdesignen i huvudsak är ändamålsenlig. Även om jag</w:t>
            </w:r>
            <w:r>
              <w:rPr>
                <w:color w:val="FF0000"/>
              </w:rPr>
              <w:t xml:space="preserve"> </w:t>
            </w:r>
            <w:r>
              <w:rPr>
                <w:color w:val="FF0000"/>
              </w:rPr>
              <w:br/>
            </w:r>
            <w:r>
              <w:t xml:space="preserve">instämmer i vikten av en teknikneutral energipolitik, ifrågasätter jag regeringens avsikter att rikta omfattande stöd till ett enskilt energislag. Att regeringens ståndpunkt lyfter behovet av att samtliga fossilfria energislag ska bidra till energiomställningen, men samtidigt utelämnar både vattenkraft och solenergi, framstår som anmärkningsvärt. När det gäller målet om en fullbordad energiunion vill jag framhålla att så länge länder på kontinenten inte tillämpar gemensamma prisområden eller bygger ut sin egen </w:t>
            </w:r>
            <w:r>
              <w:br/>
              <w:t>produktion tillräckligt, riskerar Sverige att importera höga elpriser. Jag anser därför att Sverige bör införa en separat prissättningsmodell för el som produceras och konsumeras inom landet.</w:t>
            </w:r>
          </w:p>
          <w:p w14:paraId="3290DBF1" w14:textId="431798A0" w:rsidR="007F4BBB" w:rsidRDefault="007F4BBB" w:rsidP="007F4BBB">
            <w:pPr>
              <w:widowControl w:val="0"/>
              <w:tabs>
                <w:tab w:val="left" w:pos="1701"/>
              </w:tabs>
            </w:pPr>
            <w:r w:rsidRPr="007F4BBB">
              <w:t>MP-ledamoten anmälde följande avvikande ståndpunkt:</w:t>
            </w:r>
          </w:p>
          <w:p w14:paraId="150E02BA" w14:textId="43050DF3" w:rsidR="007F4BBB" w:rsidRPr="001A1867" w:rsidRDefault="00D5019A" w:rsidP="00D5019A">
            <w:pPr>
              <w:spacing w:before="100" w:beforeAutospacing="1" w:after="100" w:afterAutospacing="1"/>
              <w:ind w:left="574"/>
            </w:pPr>
            <w:r>
              <w:lastRenderedPageBreak/>
              <w:t xml:space="preserve">Jag anser att regeringens hållning generellt bör vara betydligt mer offensiv vad gäller en snabb utbyggnad av hållbar och konkurrenskraftig elproduktion samt annan fossilfri energiförsörjning. Detta är nödvändigt både för att nå klimatmålen och för att minska beroendet av fossila bränslen från auktoritära regimer. Energieffektivisering och förnybar energi bör utgöra grundläggande pelare i </w:t>
            </w:r>
            <w:r>
              <w:br/>
              <w:t>Sveriges strategi för klimatomställning. Detta bör kompletteras med reglerbar kraft för att säkerställa ett stabilt och planerbart energisystem.</w:t>
            </w:r>
            <w:r>
              <w:br/>
            </w:r>
          </w:p>
        </w:tc>
      </w:tr>
      <w:tr w:rsidR="00984DA5" w:rsidRPr="006C0F9A" w14:paraId="0D8BCBB5" w14:textId="77777777" w:rsidTr="001324AA">
        <w:trPr>
          <w:trHeight w:val="950"/>
        </w:trPr>
        <w:tc>
          <w:tcPr>
            <w:tcW w:w="567" w:type="dxa"/>
          </w:tcPr>
          <w:p w14:paraId="48ABB9C2" w14:textId="3BB16FC4" w:rsidR="00984DA5" w:rsidRDefault="00984DA5" w:rsidP="00DC0D46">
            <w:pPr>
              <w:tabs>
                <w:tab w:val="left" w:pos="1701"/>
              </w:tabs>
              <w:rPr>
                <w:b/>
                <w:snapToGrid w:val="0"/>
              </w:rPr>
            </w:pPr>
            <w:r>
              <w:rPr>
                <w:b/>
                <w:snapToGrid w:val="0"/>
              </w:rPr>
              <w:lastRenderedPageBreak/>
              <w:t xml:space="preserve">§ </w:t>
            </w:r>
            <w:r w:rsidR="000D2E98">
              <w:rPr>
                <w:b/>
                <w:snapToGrid w:val="0"/>
              </w:rPr>
              <w:t>8</w:t>
            </w:r>
          </w:p>
        </w:tc>
        <w:tc>
          <w:tcPr>
            <w:tcW w:w="7162" w:type="dxa"/>
          </w:tcPr>
          <w:p w14:paraId="754520FC" w14:textId="0271FB21" w:rsidR="00984DA5" w:rsidRPr="000D2E98" w:rsidRDefault="000D2E98" w:rsidP="00984DA5">
            <w:pPr>
              <w:widowControl w:val="0"/>
              <w:tabs>
                <w:tab w:val="left" w:pos="1701"/>
              </w:tabs>
              <w:rPr>
                <w:b/>
                <w:szCs w:val="23"/>
              </w:rPr>
            </w:pPr>
            <w:r w:rsidRPr="000D2E98">
              <w:rPr>
                <w:b/>
                <w:szCs w:val="23"/>
              </w:rPr>
              <w:t>Anmälan av inkomna EU-dokument</w:t>
            </w:r>
          </w:p>
          <w:p w14:paraId="1DE055BE" w14:textId="77777777" w:rsidR="00984DA5" w:rsidRDefault="00984DA5" w:rsidP="00984DA5">
            <w:pPr>
              <w:widowControl w:val="0"/>
              <w:tabs>
                <w:tab w:val="left" w:pos="1701"/>
              </w:tabs>
              <w:rPr>
                <w:b/>
                <w:bCs/>
              </w:rPr>
            </w:pPr>
          </w:p>
          <w:p w14:paraId="4435504F" w14:textId="77777777" w:rsidR="000D2E98" w:rsidRDefault="000D2E98" w:rsidP="00984DA5">
            <w:pPr>
              <w:widowControl w:val="0"/>
              <w:tabs>
                <w:tab w:val="left" w:pos="1701"/>
              </w:tabs>
            </w:pPr>
            <w:r w:rsidRPr="000D2E98">
              <w:t>Anmäldes sammanställning över inkomna EU-dokument.</w:t>
            </w:r>
          </w:p>
          <w:p w14:paraId="7F02127A" w14:textId="413C5FD5" w:rsidR="000D2E98" w:rsidRPr="000D2E98" w:rsidRDefault="000D2E98" w:rsidP="00984DA5">
            <w:pPr>
              <w:widowControl w:val="0"/>
              <w:tabs>
                <w:tab w:val="left" w:pos="1701"/>
              </w:tabs>
            </w:pPr>
          </w:p>
        </w:tc>
      </w:tr>
      <w:tr w:rsidR="00D5019A" w:rsidRPr="006C0F9A" w14:paraId="4026012E" w14:textId="77777777" w:rsidTr="001324AA">
        <w:trPr>
          <w:trHeight w:val="950"/>
        </w:trPr>
        <w:tc>
          <w:tcPr>
            <w:tcW w:w="567" w:type="dxa"/>
          </w:tcPr>
          <w:p w14:paraId="5DF87206" w14:textId="3B10E252" w:rsidR="00D5019A" w:rsidRDefault="00D5019A" w:rsidP="00DC0D46">
            <w:pPr>
              <w:tabs>
                <w:tab w:val="left" w:pos="1701"/>
              </w:tabs>
              <w:rPr>
                <w:b/>
                <w:snapToGrid w:val="0"/>
              </w:rPr>
            </w:pPr>
            <w:r>
              <w:rPr>
                <w:b/>
                <w:snapToGrid w:val="0"/>
              </w:rPr>
              <w:t>§ 9</w:t>
            </w:r>
          </w:p>
        </w:tc>
        <w:tc>
          <w:tcPr>
            <w:tcW w:w="7162" w:type="dxa"/>
          </w:tcPr>
          <w:p w14:paraId="4242CB60" w14:textId="77777777" w:rsidR="00D5019A" w:rsidRDefault="00D5019A" w:rsidP="00D5019A">
            <w:pPr>
              <w:widowControl w:val="0"/>
              <w:tabs>
                <w:tab w:val="left" w:pos="1701"/>
              </w:tabs>
              <w:rPr>
                <w:b/>
                <w:bCs/>
              </w:rPr>
            </w:pPr>
            <w:r>
              <w:rPr>
                <w:b/>
                <w:bCs/>
              </w:rPr>
              <w:t xml:space="preserve">Överläggning om EU-frågor </w:t>
            </w:r>
          </w:p>
          <w:p w14:paraId="17810874" w14:textId="77777777" w:rsidR="00D5019A" w:rsidRDefault="00D5019A" w:rsidP="00D5019A">
            <w:pPr>
              <w:widowControl w:val="0"/>
              <w:tabs>
                <w:tab w:val="left" w:pos="1701"/>
              </w:tabs>
              <w:rPr>
                <w:b/>
                <w:bCs/>
                <w:iCs/>
              </w:rPr>
            </w:pPr>
          </w:p>
          <w:p w14:paraId="63DDF404" w14:textId="02E0BBF9" w:rsidR="00D5019A" w:rsidRDefault="00D5019A" w:rsidP="00D5019A">
            <w:pPr>
              <w:widowControl w:val="0"/>
              <w:tabs>
                <w:tab w:val="left" w:pos="1701"/>
              </w:tabs>
              <w:rPr>
                <w:iCs/>
              </w:rPr>
            </w:pPr>
            <w:r w:rsidRPr="00984DA5">
              <w:rPr>
                <w:iCs/>
              </w:rPr>
              <w:t xml:space="preserve">Utskottet beslutade att överlägga med regeringen om </w:t>
            </w:r>
            <w:proofErr w:type="spellStart"/>
            <w:r>
              <w:rPr>
                <w:iCs/>
              </w:rPr>
              <w:t>r</w:t>
            </w:r>
            <w:r w:rsidRPr="00D5019A">
              <w:rPr>
                <w:iCs/>
              </w:rPr>
              <w:t>ådsslutsatser</w:t>
            </w:r>
            <w:proofErr w:type="spellEnd"/>
            <w:r w:rsidRPr="00D5019A">
              <w:rPr>
                <w:iCs/>
              </w:rPr>
              <w:t xml:space="preserve"> om energisäkerhet</w:t>
            </w:r>
            <w:r>
              <w:rPr>
                <w:iCs/>
              </w:rPr>
              <w:t xml:space="preserve">, </w:t>
            </w:r>
            <w:r w:rsidRPr="00D5019A">
              <w:rPr>
                <w:iCs/>
              </w:rPr>
              <w:t>WK 8525/25</w:t>
            </w:r>
            <w:r>
              <w:rPr>
                <w:iCs/>
              </w:rPr>
              <w:t>.</w:t>
            </w:r>
          </w:p>
          <w:p w14:paraId="3D13943D" w14:textId="77777777" w:rsidR="00D5019A" w:rsidRPr="00984DA5" w:rsidRDefault="00D5019A" w:rsidP="00D5019A">
            <w:pPr>
              <w:widowControl w:val="0"/>
              <w:tabs>
                <w:tab w:val="left" w:pos="1701"/>
              </w:tabs>
              <w:rPr>
                <w:iCs/>
              </w:rPr>
            </w:pPr>
          </w:p>
          <w:p w14:paraId="4CDB60A5" w14:textId="77777777" w:rsidR="00D5019A" w:rsidRDefault="00D5019A" w:rsidP="00D5019A">
            <w:pPr>
              <w:widowControl w:val="0"/>
              <w:tabs>
                <w:tab w:val="left" w:pos="1701"/>
              </w:tabs>
              <w:rPr>
                <w:iCs/>
              </w:rPr>
            </w:pPr>
            <w:r w:rsidRPr="00984DA5">
              <w:rPr>
                <w:iCs/>
              </w:rPr>
              <w:t>Denna paragraf förklarades omedelbart justerad.</w:t>
            </w:r>
          </w:p>
          <w:p w14:paraId="1F3B472B" w14:textId="77777777" w:rsidR="00D5019A" w:rsidRPr="000D2E98" w:rsidRDefault="00D5019A" w:rsidP="00984DA5">
            <w:pPr>
              <w:widowControl w:val="0"/>
              <w:tabs>
                <w:tab w:val="left" w:pos="1701"/>
              </w:tabs>
              <w:rPr>
                <w:b/>
                <w:szCs w:val="23"/>
              </w:rPr>
            </w:pPr>
          </w:p>
        </w:tc>
      </w:tr>
      <w:tr w:rsidR="00984DA5" w:rsidRPr="006C0F9A" w14:paraId="10A8C7D2" w14:textId="77777777" w:rsidTr="001324AA">
        <w:trPr>
          <w:trHeight w:val="950"/>
        </w:trPr>
        <w:tc>
          <w:tcPr>
            <w:tcW w:w="567" w:type="dxa"/>
          </w:tcPr>
          <w:p w14:paraId="3BD8F3D4" w14:textId="0BB47549" w:rsidR="00984DA5" w:rsidRDefault="00984DA5" w:rsidP="00DC0D46">
            <w:pPr>
              <w:tabs>
                <w:tab w:val="left" w:pos="1701"/>
              </w:tabs>
              <w:rPr>
                <w:b/>
                <w:snapToGrid w:val="0"/>
              </w:rPr>
            </w:pPr>
            <w:r>
              <w:rPr>
                <w:b/>
                <w:snapToGrid w:val="0"/>
              </w:rPr>
              <w:t xml:space="preserve">§ </w:t>
            </w:r>
            <w:r w:rsidR="00D5019A">
              <w:rPr>
                <w:b/>
                <w:snapToGrid w:val="0"/>
              </w:rPr>
              <w:t>10</w:t>
            </w:r>
          </w:p>
        </w:tc>
        <w:tc>
          <w:tcPr>
            <w:tcW w:w="7162" w:type="dxa"/>
          </w:tcPr>
          <w:p w14:paraId="2360059B" w14:textId="2AA536D3" w:rsidR="00984DA5" w:rsidRDefault="000D2E98" w:rsidP="00984DA5">
            <w:pPr>
              <w:widowControl w:val="0"/>
              <w:tabs>
                <w:tab w:val="left" w:pos="1701"/>
              </w:tabs>
              <w:rPr>
                <w:b/>
                <w:bCs/>
              </w:rPr>
            </w:pPr>
            <w:r>
              <w:rPr>
                <w:b/>
                <w:bCs/>
              </w:rPr>
              <w:t>Anmälan av inkommen skrivelse</w:t>
            </w:r>
          </w:p>
          <w:p w14:paraId="31F3B143" w14:textId="77777777" w:rsidR="00984DA5" w:rsidRDefault="00984DA5" w:rsidP="00984DA5">
            <w:pPr>
              <w:widowControl w:val="0"/>
              <w:tabs>
                <w:tab w:val="left" w:pos="1701"/>
              </w:tabs>
              <w:rPr>
                <w:rStyle w:val="Stark"/>
                <w:color w:val="1B1B1B"/>
                <w:bdr w:val="none" w:sz="0" w:space="0" w:color="auto" w:frame="1"/>
                <w:shd w:val="clear" w:color="auto" w:fill="FFFFFF"/>
              </w:rPr>
            </w:pPr>
          </w:p>
          <w:p w14:paraId="7EF2BCA7" w14:textId="77777777" w:rsidR="000D2E98" w:rsidRDefault="000D2E98" w:rsidP="00984DA5">
            <w:pPr>
              <w:widowControl w:val="0"/>
              <w:tabs>
                <w:tab w:val="left" w:pos="1701"/>
              </w:tabs>
              <w:rPr>
                <w:rStyle w:val="Stark"/>
                <w:b w:val="0"/>
                <w:bCs w:val="0"/>
                <w:color w:val="1B1B1B"/>
                <w:bdr w:val="none" w:sz="0" w:space="0" w:color="auto" w:frame="1"/>
                <w:shd w:val="clear" w:color="auto" w:fill="FFFFFF"/>
              </w:rPr>
            </w:pPr>
            <w:r w:rsidRPr="000D2E98">
              <w:rPr>
                <w:rStyle w:val="Stark"/>
                <w:b w:val="0"/>
                <w:bCs w:val="0"/>
                <w:color w:val="1B1B1B"/>
                <w:bdr w:val="none" w:sz="0" w:space="0" w:color="auto" w:frame="1"/>
                <w:shd w:val="clear" w:color="auto" w:fill="FFFFFF"/>
              </w:rPr>
              <w:t>Inkommen skrivelse anmäldes (dnr 1702–2024/25).</w:t>
            </w:r>
          </w:p>
          <w:p w14:paraId="0D0EED0D" w14:textId="68B4E644" w:rsidR="000D2E98" w:rsidRPr="000D2E98" w:rsidRDefault="000D2E98" w:rsidP="00984DA5">
            <w:pPr>
              <w:widowControl w:val="0"/>
              <w:tabs>
                <w:tab w:val="left" w:pos="1701"/>
              </w:tabs>
              <w:rPr>
                <w:rStyle w:val="Stark"/>
                <w:b w:val="0"/>
                <w:bCs w:val="0"/>
                <w:color w:val="1B1B1B"/>
                <w:bdr w:val="none" w:sz="0" w:space="0" w:color="auto" w:frame="1"/>
                <w:shd w:val="clear" w:color="auto" w:fill="FFFFFF"/>
              </w:rPr>
            </w:pPr>
          </w:p>
        </w:tc>
      </w:tr>
      <w:tr w:rsidR="00C7776A" w:rsidRPr="006C0F9A" w14:paraId="40032FAD" w14:textId="77777777" w:rsidTr="001324AA">
        <w:trPr>
          <w:trHeight w:val="950"/>
        </w:trPr>
        <w:tc>
          <w:tcPr>
            <w:tcW w:w="567" w:type="dxa"/>
          </w:tcPr>
          <w:p w14:paraId="5B4731FA" w14:textId="2D5681ED" w:rsidR="00C7776A" w:rsidRDefault="00C7776A" w:rsidP="00DC0D46">
            <w:pPr>
              <w:tabs>
                <w:tab w:val="left" w:pos="1701"/>
              </w:tabs>
              <w:rPr>
                <w:b/>
                <w:snapToGrid w:val="0"/>
              </w:rPr>
            </w:pPr>
            <w:r>
              <w:rPr>
                <w:b/>
                <w:snapToGrid w:val="0"/>
              </w:rPr>
              <w:t>§ 1</w:t>
            </w:r>
            <w:r w:rsidR="00D5019A">
              <w:rPr>
                <w:b/>
                <w:snapToGrid w:val="0"/>
              </w:rPr>
              <w:t>1</w:t>
            </w:r>
          </w:p>
        </w:tc>
        <w:tc>
          <w:tcPr>
            <w:tcW w:w="7162" w:type="dxa"/>
          </w:tcPr>
          <w:p w14:paraId="3A7A548F" w14:textId="77777777" w:rsidR="00C7776A" w:rsidRDefault="00C7776A" w:rsidP="00984DA5">
            <w:pPr>
              <w:widowControl w:val="0"/>
              <w:tabs>
                <w:tab w:val="left" w:pos="1701"/>
              </w:tabs>
              <w:rPr>
                <w:b/>
                <w:bCs/>
              </w:rPr>
            </w:pPr>
            <w:r>
              <w:rPr>
                <w:b/>
                <w:bCs/>
              </w:rPr>
              <w:t>Övriga frågor</w:t>
            </w:r>
          </w:p>
          <w:p w14:paraId="7504C15C" w14:textId="77777777" w:rsidR="00C139B5" w:rsidRDefault="00C139B5" w:rsidP="00984DA5">
            <w:pPr>
              <w:widowControl w:val="0"/>
              <w:tabs>
                <w:tab w:val="left" w:pos="1701"/>
              </w:tabs>
              <w:rPr>
                <w:b/>
                <w:bCs/>
              </w:rPr>
            </w:pPr>
          </w:p>
          <w:p w14:paraId="2B8080CA" w14:textId="782EDBFD" w:rsidR="00C139B5" w:rsidRDefault="00C139B5" w:rsidP="00984DA5">
            <w:pPr>
              <w:widowControl w:val="0"/>
              <w:tabs>
                <w:tab w:val="left" w:pos="1701"/>
              </w:tabs>
            </w:pPr>
            <w:r>
              <w:t xml:space="preserve">Utskottet beslutade att bjuda in företrädare för regeringen </w:t>
            </w:r>
            <w:r w:rsidR="00D5019A">
              <w:t xml:space="preserve">för </w:t>
            </w:r>
            <w:r w:rsidR="00D5019A">
              <w:br/>
              <w:t xml:space="preserve">information om </w:t>
            </w:r>
            <w:r w:rsidR="00123673">
              <w:t>förutsättningar för vindkraftens utbyggnad.</w:t>
            </w:r>
          </w:p>
          <w:p w14:paraId="55552F44" w14:textId="3ECF230D" w:rsidR="00D5019A" w:rsidRPr="00C139B5" w:rsidRDefault="00D5019A" w:rsidP="00984DA5">
            <w:pPr>
              <w:widowControl w:val="0"/>
              <w:tabs>
                <w:tab w:val="left" w:pos="1701"/>
              </w:tabs>
            </w:pPr>
          </w:p>
        </w:tc>
      </w:tr>
      <w:tr w:rsidR="00E7594E" w:rsidRPr="006C0F9A" w14:paraId="33046147" w14:textId="77777777" w:rsidTr="001324AA">
        <w:trPr>
          <w:trHeight w:val="950"/>
        </w:trPr>
        <w:tc>
          <w:tcPr>
            <w:tcW w:w="567" w:type="dxa"/>
          </w:tcPr>
          <w:p w14:paraId="226051D7" w14:textId="5F2615F2" w:rsidR="00E7594E" w:rsidRPr="006C0F9A" w:rsidRDefault="00E7594E" w:rsidP="00E7594E">
            <w:pPr>
              <w:tabs>
                <w:tab w:val="left" w:pos="1701"/>
              </w:tabs>
              <w:rPr>
                <w:b/>
                <w:snapToGrid w:val="0"/>
              </w:rPr>
            </w:pPr>
            <w:r w:rsidRPr="006C0F9A">
              <w:rPr>
                <w:b/>
                <w:snapToGrid w:val="0"/>
              </w:rPr>
              <w:t xml:space="preserve">§ </w:t>
            </w:r>
            <w:r w:rsidR="00354848">
              <w:rPr>
                <w:b/>
                <w:snapToGrid w:val="0"/>
              </w:rPr>
              <w:t>1</w:t>
            </w:r>
            <w:r w:rsidR="00D5019A">
              <w:rPr>
                <w:b/>
                <w:snapToGrid w:val="0"/>
              </w:rPr>
              <w:t>2</w:t>
            </w:r>
          </w:p>
        </w:tc>
        <w:tc>
          <w:tcPr>
            <w:tcW w:w="7162" w:type="dxa"/>
          </w:tcPr>
          <w:p w14:paraId="1A717359" w14:textId="22CEF21D" w:rsidR="001B2BF4" w:rsidRPr="006C0F9A" w:rsidRDefault="00E7594E" w:rsidP="00E7594E">
            <w:pPr>
              <w:widowControl w:val="0"/>
              <w:tabs>
                <w:tab w:val="left" w:pos="1701"/>
              </w:tabs>
              <w:rPr>
                <w:b/>
              </w:rPr>
            </w:pPr>
            <w:r w:rsidRPr="006C0F9A">
              <w:rPr>
                <w:b/>
              </w:rPr>
              <w:t>Nästa sammanträde</w:t>
            </w:r>
            <w:r w:rsidR="0095027E">
              <w:rPr>
                <w:b/>
              </w:rPr>
              <w:br/>
            </w:r>
          </w:p>
          <w:p w14:paraId="64307BA5" w14:textId="3B906F89" w:rsidR="000D2E98" w:rsidRPr="006C0F9A" w:rsidRDefault="000D2E98" w:rsidP="000D2E98">
            <w:pPr>
              <w:spacing w:after="200" w:line="280" w:lineRule="exact"/>
              <w:rPr>
                <w:bCs/>
              </w:rPr>
            </w:pPr>
            <w:r>
              <w:rPr>
                <w:bCs/>
              </w:rPr>
              <w:t>Nästa sammanträde äger rum t</w:t>
            </w:r>
            <w:r w:rsidRPr="000D2E98">
              <w:rPr>
                <w:bCs/>
              </w:rPr>
              <w:t>orsdagen den 22 maj 2025 kl. 09.30 och kl. 10.00 (offentligt sammanträde).</w:t>
            </w:r>
          </w:p>
        </w:tc>
      </w:tr>
      <w:tr w:rsidR="00E7594E" w:rsidRPr="006C0F9A" w14:paraId="448A3638" w14:textId="77777777" w:rsidTr="001324AA">
        <w:tc>
          <w:tcPr>
            <w:tcW w:w="7729" w:type="dxa"/>
            <w:gridSpan w:val="2"/>
          </w:tcPr>
          <w:p w14:paraId="27C68C53" w14:textId="77777777" w:rsidR="001927AE" w:rsidRDefault="001927AE" w:rsidP="00B56E86">
            <w:pPr>
              <w:tabs>
                <w:tab w:val="left" w:pos="1701"/>
              </w:tabs>
            </w:pPr>
          </w:p>
          <w:p w14:paraId="00DBC1D3" w14:textId="495D9FC1" w:rsidR="00B56E86" w:rsidRPr="006C0F9A" w:rsidRDefault="00B56E86" w:rsidP="00B56E86">
            <w:pPr>
              <w:tabs>
                <w:tab w:val="left" w:pos="1701"/>
              </w:tabs>
            </w:pPr>
            <w:r w:rsidRPr="006C0F9A">
              <w:t>Vid protokollet</w:t>
            </w:r>
          </w:p>
          <w:p w14:paraId="09A7756D" w14:textId="77777777" w:rsidR="00B56E86" w:rsidRPr="006C0F9A" w:rsidRDefault="00B56E86" w:rsidP="00B56E86">
            <w:pPr>
              <w:tabs>
                <w:tab w:val="left" w:pos="1701"/>
              </w:tabs>
            </w:pPr>
          </w:p>
          <w:p w14:paraId="78508BCB" w14:textId="77777777" w:rsidR="00B56E86" w:rsidRPr="006C0F9A" w:rsidRDefault="00B56E86" w:rsidP="00B56E86">
            <w:pPr>
              <w:tabs>
                <w:tab w:val="left" w:pos="1701"/>
              </w:tabs>
            </w:pPr>
          </w:p>
          <w:p w14:paraId="103ABC8B" w14:textId="77777777" w:rsidR="00B56E86" w:rsidRPr="006C0F9A" w:rsidRDefault="00B56E86" w:rsidP="00B56E86">
            <w:pPr>
              <w:tabs>
                <w:tab w:val="left" w:pos="1701"/>
              </w:tabs>
            </w:pPr>
          </w:p>
          <w:p w14:paraId="385FC8A9" w14:textId="77777777" w:rsidR="00B56E86" w:rsidRPr="006C0F9A" w:rsidRDefault="00B56E86" w:rsidP="00B56E86">
            <w:pPr>
              <w:tabs>
                <w:tab w:val="left" w:pos="1701"/>
              </w:tabs>
            </w:pPr>
          </w:p>
          <w:p w14:paraId="4DA1BCA8" w14:textId="0A29C8FC" w:rsidR="00B56E86" w:rsidRPr="006C0F9A" w:rsidRDefault="00B56E86" w:rsidP="00B56E86">
            <w:pPr>
              <w:tabs>
                <w:tab w:val="left" w:pos="1701"/>
              </w:tabs>
            </w:pPr>
            <w:r w:rsidRPr="006C0F9A">
              <w:t xml:space="preserve">Justeras den </w:t>
            </w:r>
            <w:r w:rsidR="0062498D">
              <w:t>22 maj</w:t>
            </w:r>
            <w:r w:rsidRPr="006C0F9A">
              <w:t xml:space="preserve"> 202</w:t>
            </w:r>
            <w:r w:rsidR="004D4F86">
              <w:t>5</w:t>
            </w:r>
          </w:p>
          <w:p w14:paraId="50CF5AE3" w14:textId="77777777" w:rsidR="00B56E86" w:rsidRPr="006C0F9A" w:rsidRDefault="00B56E86" w:rsidP="00B56E86">
            <w:pPr>
              <w:tabs>
                <w:tab w:val="left" w:pos="1701"/>
              </w:tabs>
            </w:pPr>
          </w:p>
          <w:p w14:paraId="3DDE98D9" w14:textId="77777777" w:rsidR="00B56E86" w:rsidRPr="006C0F9A" w:rsidRDefault="00B56E86" w:rsidP="00B56E86">
            <w:pPr>
              <w:tabs>
                <w:tab w:val="left" w:pos="1701"/>
              </w:tabs>
            </w:pPr>
          </w:p>
          <w:p w14:paraId="540E52C5" w14:textId="0F10EBFD" w:rsidR="00E7594E" w:rsidRPr="006C0F9A" w:rsidRDefault="004D4F86" w:rsidP="007216BA">
            <w:pPr>
              <w:tabs>
                <w:tab w:val="left" w:pos="1701"/>
              </w:tabs>
            </w:pPr>
            <w:r>
              <w:br/>
            </w:r>
          </w:p>
        </w:tc>
      </w:tr>
    </w:tbl>
    <w:p w14:paraId="6D533A30" w14:textId="77777777" w:rsidR="00313C01" w:rsidRDefault="00313C01">
      <w:bookmarkStart w:id="0" w:name="_Hlk97030853"/>
      <w:bookmarkStart w:id="1" w:name="_Hlk146185070"/>
    </w:p>
    <w:p w14:paraId="7E94104E" w14:textId="77777777" w:rsidR="00313C01" w:rsidRDefault="00313C01">
      <w:r>
        <w:br w:type="page"/>
      </w:r>
    </w:p>
    <w:p w14:paraId="57E7BE0A" w14:textId="2CEC415B" w:rsidR="00141DEF" w:rsidRDefault="00255BCF">
      <w:r>
        <w:lastRenderedPageBreak/>
        <w:br/>
      </w:r>
    </w:p>
    <w:tbl>
      <w:tblPr>
        <w:tblW w:w="958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0"/>
        <w:gridCol w:w="449"/>
        <w:gridCol w:w="271"/>
        <w:gridCol w:w="163"/>
        <w:gridCol w:w="393"/>
        <w:gridCol w:w="425"/>
        <w:gridCol w:w="426"/>
        <w:gridCol w:w="425"/>
        <w:gridCol w:w="448"/>
        <w:gridCol w:w="544"/>
        <w:gridCol w:w="284"/>
        <w:gridCol w:w="425"/>
        <w:gridCol w:w="283"/>
        <w:gridCol w:w="426"/>
        <w:gridCol w:w="425"/>
        <w:gridCol w:w="22"/>
        <w:gridCol w:w="582"/>
        <w:gridCol w:w="388"/>
        <w:gridCol w:w="11"/>
      </w:tblGrid>
      <w:tr w:rsidR="001D165A" w14:paraId="66CEFB4D" w14:textId="77777777" w:rsidTr="007216BA">
        <w:tc>
          <w:tcPr>
            <w:tcW w:w="3190" w:type="dxa"/>
            <w:tcBorders>
              <w:top w:val="nil"/>
              <w:left w:val="nil"/>
              <w:bottom w:val="nil"/>
              <w:right w:val="nil"/>
            </w:tcBorders>
          </w:tcPr>
          <w:p w14:paraId="6FE6FA2D" w14:textId="2917E0F4" w:rsidR="001D165A" w:rsidRDefault="001D165A" w:rsidP="00FD0762">
            <w:pPr>
              <w:tabs>
                <w:tab w:val="left" w:pos="1701"/>
              </w:tabs>
              <w:rPr>
                <w:sz w:val="22"/>
                <w:szCs w:val="22"/>
              </w:rPr>
            </w:pPr>
            <w:r>
              <w:br w:type="page"/>
            </w:r>
            <w:r>
              <w:rPr>
                <w:sz w:val="22"/>
                <w:szCs w:val="22"/>
              </w:rPr>
              <w:t>NÄRINGSUTSKOTTET</w:t>
            </w:r>
          </w:p>
        </w:tc>
        <w:tc>
          <w:tcPr>
            <w:tcW w:w="4253" w:type="dxa"/>
            <w:gridSpan w:val="11"/>
            <w:tcBorders>
              <w:top w:val="nil"/>
              <w:left w:val="nil"/>
              <w:bottom w:val="nil"/>
              <w:right w:val="nil"/>
            </w:tcBorders>
          </w:tcPr>
          <w:p w14:paraId="0B188CF5" w14:textId="77777777" w:rsidR="001D165A" w:rsidRDefault="001D165A" w:rsidP="00FD0762">
            <w:pPr>
              <w:tabs>
                <w:tab w:val="left" w:pos="1701"/>
              </w:tabs>
              <w:rPr>
                <w:b/>
                <w:sz w:val="22"/>
                <w:szCs w:val="22"/>
              </w:rPr>
            </w:pPr>
            <w:r>
              <w:rPr>
                <w:b/>
                <w:sz w:val="22"/>
                <w:szCs w:val="22"/>
              </w:rPr>
              <w:t>NÄRVAROFÖRTECKNING</w:t>
            </w:r>
          </w:p>
        </w:tc>
        <w:tc>
          <w:tcPr>
            <w:tcW w:w="283" w:type="dxa"/>
            <w:tcBorders>
              <w:top w:val="nil"/>
              <w:left w:val="nil"/>
              <w:bottom w:val="nil"/>
              <w:right w:val="nil"/>
            </w:tcBorders>
          </w:tcPr>
          <w:p w14:paraId="7CF80EFD" w14:textId="77777777" w:rsidR="001D165A" w:rsidRDefault="001D165A" w:rsidP="00FD0762">
            <w:pPr>
              <w:tabs>
                <w:tab w:val="left" w:pos="1701"/>
              </w:tabs>
              <w:rPr>
                <w:b/>
                <w:sz w:val="20"/>
              </w:rPr>
            </w:pPr>
          </w:p>
        </w:tc>
        <w:tc>
          <w:tcPr>
            <w:tcW w:w="1854" w:type="dxa"/>
            <w:gridSpan w:val="6"/>
            <w:tcBorders>
              <w:top w:val="nil"/>
              <w:left w:val="nil"/>
              <w:bottom w:val="nil"/>
              <w:right w:val="nil"/>
            </w:tcBorders>
          </w:tcPr>
          <w:p w14:paraId="47E4492D" w14:textId="060B5CE9" w:rsidR="001D165A" w:rsidRDefault="001D165A" w:rsidP="00FD0762">
            <w:pPr>
              <w:tabs>
                <w:tab w:val="left" w:pos="1701"/>
              </w:tabs>
              <w:rPr>
                <w:b/>
                <w:sz w:val="20"/>
              </w:rPr>
            </w:pPr>
            <w:r>
              <w:rPr>
                <w:b/>
                <w:sz w:val="20"/>
              </w:rPr>
              <w:t>Bilaga 1</w:t>
            </w:r>
          </w:p>
          <w:p w14:paraId="1BD829B4" w14:textId="77777777" w:rsidR="001D165A" w:rsidRDefault="001D165A" w:rsidP="00FD0762">
            <w:pPr>
              <w:tabs>
                <w:tab w:val="left" w:pos="1701"/>
              </w:tabs>
              <w:rPr>
                <w:sz w:val="20"/>
              </w:rPr>
            </w:pPr>
            <w:r>
              <w:rPr>
                <w:sz w:val="20"/>
              </w:rPr>
              <w:t>till protokoll</w:t>
            </w:r>
          </w:p>
          <w:p w14:paraId="4EC49683" w14:textId="20E82817" w:rsidR="001D165A" w:rsidRDefault="001D165A" w:rsidP="00FD0762">
            <w:pPr>
              <w:tabs>
                <w:tab w:val="left" w:pos="1701"/>
              </w:tabs>
            </w:pPr>
            <w:r>
              <w:rPr>
                <w:sz w:val="20"/>
              </w:rPr>
              <w:t>202</w:t>
            </w:r>
            <w:r w:rsidR="009F42FA">
              <w:rPr>
                <w:sz w:val="20"/>
              </w:rPr>
              <w:t>4</w:t>
            </w:r>
            <w:r>
              <w:rPr>
                <w:sz w:val="20"/>
              </w:rPr>
              <w:t>/2</w:t>
            </w:r>
            <w:r w:rsidR="009F42FA">
              <w:rPr>
                <w:sz w:val="20"/>
              </w:rPr>
              <w:t>5</w:t>
            </w:r>
            <w:r>
              <w:rPr>
                <w:sz w:val="20"/>
              </w:rPr>
              <w:t>:</w:t>
            </w:r>
            <w:r w:rsidR="006D4AF7">
              <w:rPr>
                <w:sz w:val="20"/>
              </w:rPr>
              <w:t>3</w:t>
            </w:r>
            <w:r w:rsidR="000D2E98">
              <w:rPr>
                <w:sz w:val="20"/>
              </w:rPr>
              <w:t>3</w:t>
            </w:r>
          </w:p>
        </w:tc>
      </w:tr>
      <w:tr w:rsidR="001D165A" w14:paraId="0DF86746" w14:textId="77777777" w:rsidTr="00354848">
        <w:tc>
          <w:tcPr>
            <w:tcW w:w="3190" w:type="dxa"/>
            <w:tcBorders>
              <w:top w:val="single" w:sz="6" w:space="0" w:color="auto"/>
              <w:left w:val="single" w:sz="6" w:space="0" w:color="auto"/>
              <w:bottom w:val="single" w:sz="6" w:space="0" w:color="auto"/>
              <w:right w:val="single" w:sz="6" w:space="0" w:color="auto"/>
            </w:tcBorders>
          </w:tcPr>
          <w:p w14:paraId="2D8B9F6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83" w:type="dxa"/>
            <w:gridSpan w:val="3"/>
            <w:tcBorders>
              <w:top w:val="single" w:sz="6" w:space="0" w:color="auto"/>
              <w:left w:val="single" w:sz="6" w:space="0" w:color="auto"/>
              <w:bottom w:val="single" w:sz="6" w:space="0" w:color="auto"/>
              <w:right w:val="single" w:sz="6" w:space="0" w:color="auto"/>
            </w:tcBorders>
          </w:tcPr>
          <w:p w14:paraId="606EF182" w14:textId="2AFCAE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r w:rsidR="00F74479">
              <w:rPr>
                <w:sz w:val="22"/>
                <w:szCs w:val="22"/>
              </w:rPr>
              <w:t>–</w:t>
            </w:r>
            <w:r w:rsidR="009160DB">
              <w:rPr>
                <w:sz w:val="22"/>
                <w:szCs w:val="22"/>
              </w:rPr>
              <w:t>1</w:t>
            </w:r>
            <w:r w:rsidR="00D5019A">
              <w:rPr>
                <w:sz w:val="22"/>
                <w:szCs w:val="22"/>
              </w:rPr>
              <w:t>2</w:t>
            </w:r>
          </w:p>
        </w:tc>
        <w:tc>
          <w:tcPr>
            <w:tcW w:w="818" w:type="dxa"/>
            <w:gridSpan w:val="2"/>
            <w:tcBorders>
              <w:top w:val="single" w:sz="6" w:space="0" w:color="auto"/>
              <w:left w:val="single" w:sz="6" w:space="0" w:color="auto"/>
              <w:bottom w:val="single" w:sz="6" w:space="0" w:color="auto"/>
              <w:right w:val="single" w:sz="6" w:space="0" w:color="auto"/>
            </w:tcBorders>
          </w:tcPr>
          <w:p w14:paraId="1B33DFD2" w14:textId="7754523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301E3BBB" w14:textId="6C00D76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992" w:type="dxa"/>
            <w:gridSpan w:val="2"/>
            <w:tcBorders>
              <w:top w:val="single" w:sz="6" w:space="0" w:color="auto"/>
              <w:left w:val="single" w:sz="6" w:space="0" w:color="auto"/>
              <w:bottom w:val="single" w:sz="6" w:space="0" w:color="auto"/>
              <w:right w:val="single" w:sz="6" w:space="0" w:color="auto"/>
            </w:tcBorders>
          </w:tcPr>
          <w:p w14:paraId="12E63081" w14:textId="0556BF9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09" w:type="dxa"/>
            <w:gridSpan w:val="2"/>
            <w:tcBorders>
              <w:top w:val="single" w:sz="6" w:space="0" w:color="auto"/>
              <w:left w:val="single" w:sz="6" w:space="0" w:color="auto"/>
              <w:bottom w:val="single" w:sz="6" w:space="0" w:color="auto"/>
              <w:right w:val="single" w:sz="6" w:space="0" w:color="auto"/>
            </w:tcBorders>
          </w:tcPr>
          <w:p w14:paraId="23DF87DA" w14:textId="137CD33B" w:rsidR="001D165A" w:rsidRPr="004E0CD9"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0F452F" w14:textId="071699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73" w:type="dxa"/>
            <w:gridSpan w:val="3"/>
            <w:tcBorders>
              <w:top w:val="single" w:sz="6" w:space="0" w:color="auto"/>
              <w:left w:val="single" w:sz="6" w:space="0" w:color="auto"/>
              <w:bottom w:val="single" w:sz="6" w:space="0" w:color="auto"/>
              <w:right w:val="single" w:sz="6" w:space="0" w:color="auto"/>
            </w:tcBorders>
          </w:tcPr>
          <w:p w14:paraId="516B7882" w14:textId="3E04951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81" w:type="dxa"/>
            <w:gridSpan w:val="3"/>
            <w:tcBorders>
              <w:top w:val="single" w:sz="6" w:space="0" w:color="auto"/>
              <w:left w:val="single" w:sz="6" w:space="0" w:color="auto"/>
              <w:bottom w:val="single" w:sz="6" w:space="0" w:color="auto"/>
              <w:right w:val="single" w:sz="6" w:space="0" w:color="auto"/>
            </w:tcBorders>
          </w:tcPr>
          <w:p w14:paraId="22FAE38D" w14:textId="6CAB12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D527731" w14:textId="77777777" w:rsidTr="0035484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D9EB4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9" w:type="dxa"/>
            <w:tcBorders>
              <w:top w:val="single" w:sz="6" w:space="0" w:color="auto"/>
              <w:left w:val="single" w:sz="6" w:space="0" w:color="auto"/>
              <w:bottom w:val="single" w:sz="6" w:space="0" w:color="auto"/>
              <w:right w:val="single" w:sz="6" w:space="0" w:color="auto"/>
            </w:tcBorders>
          </w:tcPr>
          <w:p w14:paraId="1C705B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34" w:type="dxa"/>
            <w:gridSpan w:val="2"/>
            <w:tcBorders>
              <w:top w:val="single" w:sz="6" w:space="0" w:color="auto"/>
              <w:left w:val="single" w:sz="6" w:space="0" w:color="auto"/>
              <w:bottom w:val="single" w:sz="6" w:space="0" w:color="auto"/>
              <w:right w:val="single" w:sz="6" w:space="0" w:color="auto"/>
            </w:tcBorders>
          </w:tcPr>
          <w:p w14:paraId="1D66D8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93" w:type="dxa"/>
            <w:tcBorders>
              <w:top w:val="single" w:sz="6" w:space="0" w:color="auto"/>
              <w:left w:val="single" w:sz="6" w:space="0" w:color="auto"/>
              <w:bottom w:val="single" w:sz="6" w:space="0" w:color="auto"/>
              <w:right w:val="single" w:sz="6" w:space="0" w:color="auto"/>
            </w:tcBorders>
          </w:tcPr>
          <w:p w14:paraId="0D94B8A1" w14:textId="7032AAD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1D7BAB4B" w14:textId="62D16873"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6" w:type="dxa"/>
            <w:tcBorders>
              <w:top w:val="single" w:sz="6" w:space="0" w:color="auto"/>
              <w:left w:val="single" w:sz="6" w:space="0" w:color="auto"/>
              <w:bottom w:val="single" w:sz="6" w:space="0" w:color="auto"/>
              <w:right w:val="single" w:sz="6" w:space="0" w:color="auto"/>
            </w:tcBorders>
          </w:tcPr>
          <w:p w14:paraId="2C671591" w14:textId="16A0FC57"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09B333CC" w14:textId="38FD530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48" w:type="dxa"/>
            <w:tcBorders>
              <w:top w:val="single" w:sz="6" w:space="0" w:color="auto"/>
              <w:left w:val="single" w:sz="6" w:space="0" w:color="auto"/>
              <w:bottom w:val="single" w:sz="6" w:space="0" w:color="auto"/>
              <w:right w:val="single" w:sz="6" w:space="0" w:color="auto"/>
            </w:tcBorders>
          </w:tcPr>
          <w:p w14:paraId="3AD6BD9A" w14:textId="6967CB19"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544" w:type="dxa"/>
            <w:tcBorders>
              <w:top w:val="single" w:sz="6" w:space="0" w:color="auto"/>
              <w:left w:val="single" w:sz="6" w:space="0" w:color="auto"/>
              <w:bottom w:val="single" w:sz="6" w:space="0" w:color="auto"/>
              <w:right w:val="single" w:sz="6" w:space="0" w:color="auto"/>
            </w:tcBorders>
          </w:tcPr>
          <w:p w14:paraId="5B348207" w14:textId="4DE772D2"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284" w:type="dxa"/>
            <w:tcBorders>
              <w:top w:val="single" w:sz="6" w:space="0" w:color="auto"/>
              <w:left w:val="single" w:sz="6" w:space="0" w:color="auto"/>
              <w:bottom w:val="single" w:sz="6" w:space="0" w:color="auto"/>
              <w:right w:val="single" w:sz="6" w:space="0" w:color="auto"/>
            </w:tcBorders>
          </w:tcPr>
          <w:p w14:paraId="086D3285" w14:textId="432CBBF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6037C1FA" w14:textId="26344FE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283" w:type="dxa"/>
            <w:tcBorders>
              <w:top w:val="single" w:sz="6" w:space="0" w:color="auto"/>
              <w:left w:val="single" w:sz="6" w:space="0" w:color="auto"/>
              <w:bottom w:val="single" w:sz="6" w:space="0" w:color="auto"/>
              <w:right w:val="single" w:sz="6" w:space="0" w:color="auto"/>
            </w:tcBorders>
          </w:tcPr>
          <w:p w14:paraId="4B6423E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196D5C" w14:textId="3FD31EA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28853E96" w14:textId="214C479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604" w:type="dxa"/>
            <w:gridSpan w:val="2"/>
            <w:tcBorders>
              <w:top w:val="single" w:sz="6" w:space="0" w:color="auto"/>
              <w:left w:val="single" w:sz="6" w:space="0" w:color="auto"/>
              <w:bottom w:val="single" w:sz="6" w:space="0" w:color="auto"/>
              <w:right w:val="single" w:sz="6" w:space="0" w:color="auto"/>
            </w:tcBorders>
          </w:tcPr>
          <w:p w14:paraId="1ABEC4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372271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7AFE43C" w14:textId="77777777" w:rsidTr="00354848">
        <w:trPr>
          <w:gridAfter w:val="1"/>
          <w:wAfter w:w="11" w:type="dxa"/>
        </w:trPr>
        <w:tc>
          <w:tcPr>
            <w:tcW w:w="3190" w:type="dxa"/>
            <w:tcBorders>
              <w:top w:val="single" w:sz="6" w:space="0" w:color="auto"/>
              <w:left w:val="single" w:sz="6" w:space="0" w:color="auto"/>
              <w:bottom w:val="single" w:sz="4" w:space="0" w:color="auto"/>
              <w:right w:val="single" w:sz="6" w:space="0" w:color="auto"/>
            </w:tcBorders>
          </w:tcPr>
          <w:p w14:paraId="0FB38A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449" w:type="dxa"/>
            <w:tcBorders>
              <w:top w:val="single" w:sz="6" w:space="0" w:color="auto"/>
              <w:left w:val="single" w:sz="6" w:space="0" w:color="auto"/>
              <w:bottom w:val="single" w:sz="4" w:space="0" w:color="auto"/>
              <w:right w:val="single" w:sz="6" w:space="0" w:color="auto"/>
            </w:tcBorders>
          </w:tcPr>
          <w:p w14:paraId="75E20D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4" w:space="0" w:color="auto"/>
              <w:right w:val="single" w:sz="6" w:space="0" w:color="auto"/>
            </w:tcBorders>
          </w:tcPr>
          <w:p w14:paraId="7C245F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4" w:space="0" w:color="auto"/>
              <w:right w:val="single" w:sz="6" w:space="0" w:color="auto"/>
            </w:tcBorders>
          </w:tcPr>
          <w:p w14:paraId="1A6990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4" w:space="0" w:color="auto"/>
              <w:right w:val="single" w:sz="6" w:space="0" w:color="auto"/>
            </w:tcBorders>
          </w:tcPr>
          <w:p w14:paraId="5ED766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4" w:space="0" w:color="auto"/>
              <w:right w:val="single" w:sz="6" w:space="0" w:color="auto"/>
            </w:tcBorders>
          </w:tcPr>
          <w:p w14:paraId="0884AE8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4" w:space="0" w:color="auto"/>
              <w:right w:val="single" w:sz="6" w:space="0" w:color="auto"/>
            </w:tcBorders>
          </w:tcPr>
          <w:p w14:paraId="6527F2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4" w:space="0" w:color="auto"/>
              <w:right w:val="single" w:sz="6" w:space="0" w:color="auto"/>
            </w:tcBorders>
          </w:tcPr>
          <w:p w14:paraId="48936A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6" w:space="0" w:color="auto"/>
              <w:left w:val="single" w:sz="6" w:space="0" w:color="auto"/>
              <w:bottom w:val="single" w:sz="4" w:space="0" w:color="auto"/>
              <w:right w:val="single" w:sz="6" w:space="0" w:color="auto"/>
            </w:tcBorders>
          </w:tcPr>
          <w:p w14:paraId="5A5AEF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4" w:space="0" w:color="auto"/>
              <w:right w:val="single" w:sz="6" w:space="0" w:color="auto"/>
            </w:tcBorders>
          </w:tcPr>
          <w:p w14:paraId="6D9433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4" w:space="0" w:color="auto"/>
              <w:right w:val="single" w:sz="6" w:space="0" w:color="auto"/>
            </w:tcBorders>
          </w:tcPr>
          <w:p w14:paraId="697B56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4" w:space="0" w:color="auto"/>
              <w:right w:val="single" w:sz="6" w:space="0" w:color="auto"/>
            </w:tcBorders>
          </w:tcPr>
          <w:p w14:paraId="2545D6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4" w:space="0" w:color="auto"/>
              <w:right w:val="single" w:sz="6" w:space="0" w:color="auto"/>
            </w:tcBorders>
          </w:tcPr>
          <w:p w14:paraId="3BB36085" w14:textId="5BC164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4" w:space="0" w:color="auto"/>
              <w:right w:val="single" w:sz="6" w:space="0" w:color="auto"/>
            </w:tcBorders>
          </w:tcPr>
          <w:p w14:paraId="6B8AA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4" w:space="0" w:color="auto"/>
              <w:right w:val="single" w:sz="6" w:space="0" w:color="auto"/>
            </w:tcBorders>
          </w:tcPr>
          <w:p w14:paraId="407EC2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4" w:space="0" w:color="auto"/>
              <w:right w:val="single" w:sz="6" w:space="0" w:color="auto"/>
            </w:tcBorders>
          </w:tcPr>
          <w:p w14:paraId="59F56E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02300FFF"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1D3A3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449" w:type="dxa"/>
            <w:tcBorders>
              <w:top w:val="single" w:sz="4" w:space="0" w:color="auto"/>
              <w:left w:val="single" w:sz="4" w:space="0" w:color="auto"/>
              <w:bottom w:val="single" w:sz="4" w:space="0" w:color="auto"/>
              <w:right w:val="single" w:sz="4" w:space="0" w:color="auto"/>
            </w:tcBorders>
          </w:tcPr>
          <w:p w14:paraId="5F24ACA1" w14:textId="7FC3671C" w:rsidR="001D165A" w:rsidRDefault="009160D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1CFF7F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0C436AC" w14:textId="1147E0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2721B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E9DC392" w14:textId="1544F3C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564A98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01C98D9F" w14:textId="1C160E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2C4AC8D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4C0846F6" w14:textId="1C51A5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4972E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3F0562EF" w14:textId="360222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6D42468" w14:textId="0D09C28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38587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64ACB5B5" w14:textId="3CC759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50C3CA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rsidRPr="001A1867" w14:paraId="1D2BC9B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10C50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Elisabeth Thand Ringqvist (C), </w:t>
            </w:r>
          </w:p>
          <w:p w14:paraId="08E24F7B" w14:textId="57B54B08" w:rsidR="001D165A" w:rsidRPr="008F6BFD"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vice </w:t>
            </w:r>
            <w:proofErr w:type="spellStart"/>
            <w:r w:rsidRPr="008F6BFD">
              <w:rPr>
                <w:sz w:val="20"/>
                <w:lang w:val="en-GB"/>
              </w:rPr>
              <w:t>ordf</w:t>
            </w:r>
            <w:proofErr w:type="spellEnd"/>
            <w:r w:rsidRPr="008F6BFD">
              <w:rPr>
                <w:sz w:val="20"/>
                <w:lang w:val="en-GB"/>
              </w:rPr>
              <w:t>.</w:t>
            </w:r>
          </w:p>
        </w:tc>
        <w:tc>
          <w:tcPr>
            <w:tcW w:w="449" w:type="dxa"/>
            <w:tcBorders>
              <w:top w:val="single" w:sz="4" w:space="0" w:color="auto"/>
              <w:left w:val="single" w:sz="4" w:space="0" w:color="auto"/>
              <w:bottom w:val="single" w:sz="4" w:space="0" w:color="auto"/>
              <w:right w:val="single" w:sz="4" w:space="0" w:color="auto"/>
            </w:tcBorders>
          </w:tcPr>
          <w:p w14:paraId="6D0FCABF" w14:textId="06579702" w:rsidR="001D165A" w:rsidRPr="005E2B1F" w:rsidRDefault="009160D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4" w:type="dxa"/>
            <w:gridSpan w:val="2"/>
            <w:tcBorders>
              <w:top w:val="single" w:sz="4" w:space="0" w:color="auto"/>
              <w:left w:val="single" w:sz="4" w:space="0" w:color="auto"/>
              <w:bottom w:val="single" w:sz="4" w:space="0" w:color="auto"/>
              <w:right w:val="single" w:sz="4" w:space="0" w:color="auto"/>
            </w:tcBorders>
          </w:tcPr>
          <w:p w14:paraId="11E1E08A"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4" w:space="0" w:color="auto"/>
              <w:left w:val="single" w:sz="4" w:space="0" w:color="auto"/>
              <w:bottom w:val="single" w:sz="4" w:space="0" w:color="auto"/>
              <w:right w:val="single" w:sz="4" w:space="0" w:color="auto"/>
            </w:tcBorders>
          </w:tcPr>
          <w:p w14:paraId="216FCCB3" w14:textId="71CD898F"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590CBC34"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14:paraId="589CF42D" w14:textId="7D3B94EF"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185041A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4" w:space="0" w:color="auto"/>
              <w:left w:val="single" w:sz="4" w:space="0" w:color="auto"/>
              <w:bottom w:val="single" w:sz="4" w:space="0" w:color="auto"/>
              <w:right w:val="single" w:sz="4" w:space="0" w:color="auto"/>
            </w:tcBorders>
          </w:tcPr>
          <w:p w14:paraId="59F3A5AB" w14:textId="4F013ADA"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44" w:type="dxa"/>
            <w:tcBorders>
              <w:top w:val="single" w:sz="4" w:space="0" w:color="auto"/>
              <w:left w:val="single" w:sz="4" w:space="0" w:color="auto"/>
              <w:bottom w:val="single" w:sz="4" w:space="0" w:color="auto"/>
              <w:right w:val="single" w:sz="4" w:space="0" w:color="auto"/>
            </w:tcBorders>
          </w:tcPr>
          <w:p w14:paraId="73277094"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14:paraId="4B16C757" w14:textId="1CF04613"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43EA2BE6"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14:paraId="47C974C0" w14:textId="76BE1BBA"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14:paraId="09A2E17D" w14:textId="7A272423"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48B11E1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gridSpan w:val="2"/>
            <w:tcBorders>
              <w:top w:val="single" w:sz="4" w:space="0" w:color="auto"/>
              <w:left w:val="single" w:sz="4" w:space="0" w:color="auto"/>
              <w:bottom w:val="single" w:sz="4" w:space="0" w:color="auto"/>
              <w:right w:val="single" w:sz="4" w:space="0" w:color="auto"/>
            </w:tcBorders>
          </w:tcPr>
          <w:p w14:paraId="4DDC8CEF" w14:textId="0733F52F"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Borders>
              <w:top w:val="single" w:sz="4" w:space="0" w:color="auto"/>
              <w:left w:val="single" w:sz="4" w:space="0" w:color="auto"/>
              <w:bottom w:val="single" w:sz="4" w:space="0" w:color="auto"/>
              <w:right w:val="single" w:sz="4" w:space="0" w:color="auto"/>
            </w:tcBorders>
          </w:tcPr>
          <w:p w14:paraId="21177D3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rsidRPr="0021485D" w14:paraId="2D0DBF34"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3E6AC21" w14:textId="149C8ABD"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449" w:type="dxa"/>
            <w:tcBorders>
              <w:top w:val="single" w:sz="4" w:space="0" w:color="auto"/>
              <w:left w:val="single" w:sz="4" w:space="0" w:color="auto"/>
              <w:bottom w:val="single" w:sz="4" w:space="0" w:color="auto"/>
              <w:right w:val="single" w:sz="4" w:space="0" w:color="auto"/>
            </w:tcBorders>
          </w:tcPr>
          <w:p w14:paraId="3366335F" w14:textId="6948E8B0" w:rsidR="001D165A" w:rsidRDefault="009160D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4" w:type="dxa"/>
            <w:gridSpan w:val="2"/>
            <w:tcBorders>
              <w:top w:val="single" w:sz="4" w:space="0" w:color="auto"/>
              <w:left w:val="single" w:sz="4" w:space="0" w:color="auto"/>
              <w:bottom w:val="single" w:sz="4" w:space="0" w:color="auto"/>
              <w:right w:val="single" w:sz="4" w:space="0" w:color="auto"/>
            </w:tcBorders>
          </w:tcPr>
          <w:p w14:paraId="72CDA4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4" w:space="0" w:color="auto"/>
              <w:left w:val="single" w:sz="4" w:space="0" w:color="auto"/>
              <w:bottom w:val="single" w:sz="4" w:space="0" w:color="auto"/>
              <w:right w:val="single" w:sz="4" w:space="0" w:color="auto"/>
            </w:tcBorders>
          </w:tcPr>
          <w:p w14:paraId="563F8A2D" w14:textId="0B41FD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5EA4BB6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14:paraId="70B5930A" w14:textId="385761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00D6CA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4" w:space="0" w:color="auto"/>
              <w:left w:val="single" w:sz="4" w:space="0" w:color="auto"/>
              <w:bottom w:val="single" w:sz="4" w:space="0" w:color="auto"/>
              <w:right w:val="single" w:sz="4" w:space="0" w:color="auto"/>
            </w:tcBorders>
          </w:tcPr>
          <w:p w14:paraId="4B2F61DB" w14:textId="626E30E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44" w:type="dxa"/>
            <w:tcBorders>
              <w:top w:val="single" w:sz="4" w:space="0" w:color="auto"/>
              <w:left w:val="single" w:sz="4" w:space="0" w:color="auto"/>
              <w:bottom w:val="single" w:sz="4" w:space="0" w:color="auto"/>
              <w:right w:val="single" w:sz="4" w:space="0" w:color="auto"/>
            </w:tcBorders>
          </w:tcPr>
          <w:p w14:paraId="73C9F5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14:paraId="25E2374D" w14:textId="7ED58A0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727055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14:paraId="4CB771FD" w14:textId="5E537B6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14:paraId="5A9932C1" w14:textId="6062976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423CE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gridSpan w:val="2"/>
            <w:tcBorders>
              <w:top w:val="single" w:sz="4" w:space="0" w:color="auto"/>
              <w:left w:val="single" w:sz="4" w:space="0" w:color="auto"/>
              <w:bottom w:val="single" w:sz="4" w:space="0" w:color="auto"/>
              <w:right w:val="single" w:sz="4" w:space="0" w:color="auto"/>
            </w:tcBorders>
          </w:tcPr>
          <w:p w14:paraId="3621BD13" w14:textId="3C62F4F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Borders>
              <w:top w:val="single" w:sz="4" w:space="0" w:color="auto"/>
              <w:left w:val="single" w:sz="4" w:space="0" w:color="auto"/>
              <w:bottom w:val="single" w:sz="4" w:space="0" w:color="auto"/>
              <w:right w:val="single" w:sz="4" w:space="0" w:color="auto"/>
            </w:tcBorders>
          </w:tcPr>
          <w:p w14:paraId="475F46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14:paraId="45046B34"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36CE6C4" w14:textId="7E8AE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Green</w:t>
            </w:r>
            <w:r w:rsidRPr="00D36206">
              <w:rPr>
                <w:sz w:val="20"/>
              </w:rPr>
              <w:t xml:space="preserve"> (M)</w:t>
            </w:r>
          </w:p>
        </w:tc>
        <w:tc>
          <w:tcPr>
            <w:tcW w:w="449" w:type="dxa"/>
            <w:tcBorders>
              <w:top w:val="single" w:sz="4" w:space="0" w:color="auto"/>
              <w:left w:val="single" w:sz="4" w:space="0" w:color="auto"/>
              <w:bottom w:val="single" w:sz="4" w:space="0" w:color="auto"/>
              <w:right w:val="single" w:sz="4" w:space="0" w:color="auto"/>
            </w:tcBorders>
          </w:tcPr>
          <w:p w14:paraId="03DD9B83" w14:textId="2D139449" w:rsidR="001D165A" w:rsidRDefault="009160D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7A3A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0D4FA10A" w14:textId="68976BA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2E1B1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750724A" w14:textId="2C1CD1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43D75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4D34E95" w14:textId="5DF21BA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097A71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3973B1CE" w14:textId="4A9075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678FC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01850A75" w14:textId="119E879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A885EC9" w14:textId="0D4216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CA8EB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6763880D" w14:textId="2340EF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06746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6CB1B8B"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559193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449" w:type="dxa"/>
            <w:tcBorders>
              <w:top w:val="single" w:sz="4" w:space="0" w:color="auto"/>
              <w:left w:val="single" w:sz="4" w:space="0" w:color="auto"/>
              <w:bottom w:val="single" w:sz="4" w:space="0" w:color="auto"/>
              <w:right w:val="single" w:sz="4" w:space="0" w:color="auto"/>
            </w:tcBorders>
          </w:tcPr>
          <w:p w14:paraId="4CE452AC" w14:textId="632C8105" w:rsidR="001D165A" w:rsidRDefault="009160D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E44621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5073920D" w14:textId="3D57D27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CB6CF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C32B0EC" w14:textId="4E01FD1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FB9F7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6C4657E0" w14:textId="6907097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61A61D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3CB8D627" w14:textId="785FCE2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9FC7B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51597CC5" w14:textId="735754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6199A9E" w14:textId="063FA1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F4D41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71DEEAA9" w14:textId="2852A9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0FDD4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753DA9B"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8EC7013" w14:textId="5B6D9836" w:rsidR="001D165A" w:rsidRPr="00D36206"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F5C23">
              <w:rPr>
                <w:sz w:val="20"/>
              </w:rPr>
              <w:t xml:space="preserve">Josef Fransson </w:t>
            </w:r>
            <w:r w:rsidR="001D165A">
              <w:rPr>
                <w:sz w:val="20"/>
              </w:rPr>
              <w:t>(SD)</w:t>
            </w:r>
          </w:p>
        </w:tc>
        <w:tc>
          <w:tcPr>
            <w:tcW w:w="449" w:type="dxa"/>
            <w:tcBorders>
              <w:top w:val="single" w:sz="4" w:space="0" w:color="auto"/>
              <w:left w:val="single" w:sz="4" w:space="0" w:color="auto"/>
              <w:bottom w:val="single" w:sz="4" w:space="0" w:color="auto"/>
              <w:right w:val="single" w:sz="4" w:space="0" w:color="auto"/>
            </w:tcBorders>
          </w:tcPr>
          <w:p w14:paraId="119454CF" w14:textId="2A9B80E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4" w:space="0" w:color="auto"/>
              <w:left w:val="single" w:sz="4" w:space="0" w:color="auto"/>
              <w:bottom w:val="single" w:sz="4" w:space="0" w:color="auto"/>
              <w:right w:val="single" w:sz="4" w:space="0" w:color="auto"/>
            </w:tcBorders>
          </w:tcPr>
          <w:p w14:paraId="02863CC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72D56A63" w14:textId="12F3B60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05F53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416FA42" w14:textId="655BEF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08BA2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67E4E4C8" w14:textId="373773A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5329AA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08EC02F" w14:textId="6D7C37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F6F71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39888E03" w14:textId="289F8C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154300B" w14:textId="6F2419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5C403C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0BD15417" w14:textId="3BD0B0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893C0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881C651"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6F64E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449" w:type="dxa"/>
            <w:tcBorders>
              <w:top w:val="single" w:sz="4" w:space="0" w:color="auto"/>
              <w:left w:val="single" w:sz="4" w:space="0" w:color="auto"/>
              <w:bottom w:val="single" w:sz="4" w:space="0" w:color="auto"/>
              <w:right w:val="single" w:sz="4" w:space="0" w:color="auto"/>
            </w:tcBorders>
          </w:tcPr>
          <w:p w14:paraId="723B6279" w14:textId="3D5E881D" w:rsidR="001D165A" w:rsidRDefault="009160D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B3DAA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37B0A1F0" w14:textId="5808CE1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E4154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B526917" w14:textId="2AAD5E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3968D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61D12B3F" w14:textId="1765672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30750D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15813955" w14:textId="30B1BC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98134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558EAAD3" w14:textId="3BF740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CC4ABBD" w14:textId="223DBE2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FFD345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5FCE0722" w14:textId="4AB9BB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DF484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A1DBD7F"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5A1E712"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449" w:type="dxa"/>
            <w:tcBorders>
              <w:top w:val="single" w:sz="4" w:space="0" w:color="auto"/>
              <w:left w:val="single" w:sz="4" w:space="0" w:color="auto"/>
              <w:bottom w:val="single" w:sz="4" w:space="0" w:color="auto"/>
              <w:right w:val="single" w:sz="4" w:space="0" w:color="auto"/>
            </w:tcBorders>
          </w:tcPr>
          <w:p w14:paraId="7F2A689D" w14:textId="6E989E91" w:rsidR="001D165A" w:rsidRDefault="009160D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18FC4F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227E68A7" w14:textId="55E77FC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6818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1287A17" w14:textId="313C4A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8E089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390579A9" w14:textId="49E6AB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221918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37CA9A69" w14:textId="05DB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2928A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6B9F79CE" w14:textId="3E616B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AD0BC35" w14:textId="0E2B33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4D13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583B59C1" w14:textId="059614F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7EF1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2FC2020"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51FB7C4A"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449" w:type="dxa"/>
            <w:tcBorders>
              <w:top w:val="single" w:sz="4" w:space="0" w:color="auto"/>
              <w:left w:val="single" w:sz="4" w:space="0" w:color="auto"/>
              <w:bottom w:val="single" w:sz="4" w:space="0" w:color="auto"/>
              <w:right w:val="single" w:sz="4" w:space="0" w:color="auto"/>
            </w:tcBorders>
          </w:tcPr>
          <w:p w14:paraId="37DC03D7" w14:textId="70081F4D" w:rsidR="001D165A" w:rsidRDefault="009160D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0E8C2A9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324ADABE" w14:textId="3827968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CB676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EEBFCC9" w14:textId="0A995A3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E4D9C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27B14CD" w14:textId="3D1C87F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06D9DE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6F4A1DDC" w14:textId="1FF15A1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96873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7CBB0262" w14:textId="1455C4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714F27C" w14:textId="4012560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9A735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2EBA2B4F" w14:textId="38E6738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371C47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9E02FA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D69477D" w14:textId="420D667E" w:rsidR="001D165A" w:rsidRPr="005C4C7B"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F5C23">
              <w:rPr>
                <w:sz w:val="20"/>
              </w:rPr>
              <w:t>Eric Palmqvist</w:t>
            </w:r>
            <w:r>
              <w:rPr>
                <w:sz w:val="20"/>
              </w:rPr>
              <w:t xml:space="preserve"> </w:t>
            </w:r>
            <w:r w:rsidR="001D165A">
              <w:rPr>
                <w:sz w:val="20"/>
              </w:rPr>
              <w:t>(SD)</w:t>
            </w:r>
          </w:p>
        </w:tc>
        <w:tc>
          <w:tcPr>
            <w:tcW w:w="449" w:type="dxa"/>
            <w:tcBorders>
              <w:top w:val="single" w:sz="4" w:space="0" w:color="auto"/>
              <w:left w:val="single" w:sz="4" w:space="0" w:color="auto"/>
              <w:bottom w:val="single" w:sz="4" w:space="0" w:color="auto"/>
              <w:right w:val="single" w:sz="4" w:space="0" w:color="auto"/>
            </w:tcBorders>
          </w:tcPr>
          <w:p w14:paraId="3AE85469" w14:textId="02A5CC48" w:rsidR="001D165A" w:rsidRDefault="009160D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7DFB1D5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25A20467" w14:textId="22ECF5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38F9C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47829684" w14:textId="1F1926A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7D52EE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876264B" w14:textId="14691A0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77A7F0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0B5BB87" w14:textId="26E6B4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6E7E1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0AF09347" w14:textId="74B997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8B402C9" w14:textId="2D5758A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CDB91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1E6A4D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6F1E564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17ECFE2D"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891792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449" w:type="dxa"/>
            <w:tcBorders>
              <w:top w:val="single" w:sz="4" w:space="0" w:color="auto"/>
              <w:left w:val="single" w:sz="4" w:space="0" w:color="auto"/>
              <w:bottom w:val="single" w:sz="4" w:space="0" w:color="auto"/>
              <w:right w:val="single" w:sz="4" w:space="0" w:color="auto"/>
            </w:tcBorders>
          </w:tcPr>
          <w:p w14:paraId="6FE2AD41" w14:textId="085A1CE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4" w:space="0" w:color="auto"/>
              <w:left w:val="single" w:sz="4" w:space="0" w:color="auto"/>
              <w:bottom w:val="single" w:sz="4" w:space="0" w:color="auto"/>
              <w:right w:val="single" w:sz="4" w:space="0" w:color="auto"/>
            </w:tcBorders>
          </w:tcPr>
          <w:p w14:paraId="661D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57AE0EB" w14:textId="102221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61354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4E8CC899" w14:textId="03AFF3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9F866C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98CC2C8" w14:textId="5F2403B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481933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9CFC165" w14:textId="47971DB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23AFA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499E51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2BA65DC0" w14:textId="6FA189F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867580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1FA90E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338F34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B141EB1"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9DFB4AC" w14:textId="116BE9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napToGrid w:val="0"/>
                <w:color w:val="000000"/>
                <w:sz w:val="20"/>
                <w:lang w:val="en-US"/>
              </w:rPr>
              <w:t>Kjell Jansson (M)</w:t>
            </w:r>
          </w:p>
        </w:tc>
        <w:tc>
          <w:tcPr>
            <w:tcW w:w="449" w:type="dxa"/>
            <w:tcBorders>
              <w:top w:val="single" w:sz="4" w:space="0" w:color="auto"/>
              <w:left w:val="single" w:sz="4" w:space="0" w:color="auto"/>
              <w:bottom w:val="single" w:sz="4" w:space="0" w:color="auto"/>
              <w:right w:val="single" w:sz="4" w:space="0" w:color="auto"/>
            </w:tcBorders>
          </w:tcPr>
          <w:p w14:paraId="162330C2" w14:textId="2D9A8AA6" w:rsidR="001D165A" w:rsidRDefault="009160D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5F1249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5B8C8234" w14:textId="2049D8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86BF1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201B1D47" w14:textId="24A31AD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B3EE5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6F1FFF2" w14:textId="041494F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4CF4B4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62C1D2BC" w14:textId="2F5BAFA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0BE5F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0AC805E2" w14:textId="44FE8C5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2540685" w14:textId="5E8F35A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C8B09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0CF7CCD7" w14:textId="05B181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197A1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1974B9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DEA6A8E"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449" w:type="dxa"/>
            <w:tcBorders>
              <w:top w:val="single" w:sz="4" w:space="0" w:color="auto"/>
              <w:left w:val="single" w:sz="4" w:space="0" w:color="auto"/>
              <w:bottom w:val="single" w:sz="4" w:space="0" w:color="auto"/>
              <w:right w:val="single" w:sz="4" w:space="0" w:color="auto"/>
            </w:tcBorders>
          </w:tcPr>
          <w:p w14:paraId="3506A5F9" w14:textId="1CC5C765" w:rsidR="001D165A" w:rsidRDefault="009160D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5B1A19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35F66BE" w14:textId="5881D76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DF53B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53FD303B" w14:textId="7D84536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3302F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5AA41324" w14:textId="3CF426E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637F2FB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2157091A" w14:textId="2519A23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30501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41E63E39" w14:textId="3822140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2069BC1" w14:textId="36965FC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29205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56F8E0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24C2006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D16C1B7"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43C7CBB"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449" w:type="dxa"/>
            <w:tcBorders>
              <w:top w:val="single" w:sz="4" w:space="0" w:color="auto"/>
              <w:left w:val="single" w:sz="4" w:space="0" w:color="auto"/>
              <w:bottom w:val="single" w:sz="4" w:space="0" w:color="auto"/>
              <w:right w:val="single" w:sz="4" w:space="0" w:color="auto"/>
            </w:tcBorders>
          </w:tcPr>
          <w:p w14:paraId="7F8A02B2" w14:textId="3E52D3E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4" w:space="0" w:color="auto"/>
              <w:left w:val="single" w:sz="4" w:space="0" w:color="auto"/>
              <w:bottom w:val="single" w:sz="4" w:space="0" w:color="auto"/>
              <w:right w:val="single" w:sz="4" w:space="0" w:color="auto"/>
            </w:tcBorders>
          </w:tcPr>
          <w:p w14:paraId="6C9675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63146BE0" w14:textId="05F25F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17B649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5CEC422" w14:textId="5B2A6F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847069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7D3EE0D" w14:textId="05319B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386028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5BFE0CFD" w14:textId="249BD2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C452DF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1A1530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450201DA" w14:textId="38EDE9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90DD1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223860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67E952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E815C51"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D12931F" w14:textId="4920AA5A" w:rsidR="001D165A"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lang w:val="en-US"/>
              </w:rPr>
              <w:t>Johnny Svedin</w:t>
            </w:r>
            <w:r w:rsidR="001D165A" w:rsidRPr="00D36206">
              <w:rPr>
                <w:sz w:val="20"/>
                <w:lang w:val="en-US"/>
              </w:rPr>
              <w:t xml:space="preserve"> (SD)</w:t>
            </w:r>
          </w:p>
        </w:tc>
        <w:tc>
          <w:tcPr>
            <w:tcW w:w="449" w:type="dxa"/>
            <w:tcBorders>
              <w:top w:val="single" w:sz="4" w:space="0" w:color="auto"/>
              <w:left w:val="single" w:sz="4" w:space="0" w:color="auto"/>
              <w:bottom w:val="single" w:sz="4" w:space="0" w:color="auto"/>
              <w:right w:val="single" w:sz="4" w:space="0" w:color="auto"/>
            </w:tcBorders>
          </w:tcPr>
          <w:p w14:paraId="7CA30006" w14:textId="6A7F23F0" w:rsidR="001D165A" w:rsidRDefault="009160D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1444D8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30306767" w14:textId="00FACA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BFBBA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31C6FB2" w14:textId="469298C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4F5A8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F457081" w14:textId="551FF8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45F9CD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1B606DE8" w14:textId="2FAB30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D650E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74CA3C7B" w14:textId="2459648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8ED57E7" w14:textId="472C76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451F0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267F0983" w14:textId="572DAB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29CA5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58D887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3BF86C9" w14:textId="40234327" w:rsidR="001D165A" w:rsidRPr="005C4C7B" w:rsidRDefault="00E9315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Katarina Luhr</w:t>
            </w:r>
            <w:r w:rsidR="001F51AE">
              <w:rPr>
                <w:sz w:val="20"/>
              </w:rPr>
              <w:t xml:space="preserve"> </w:t>
            </w:r>
            <w:r w:rsidR="001D165A">
              <w:rPr>
                <w:sz w:val="20"/>
              </w:rPr>
              <w:t>(MP)</w:t>
            </w:r>
          </w:p>
        </w:tc>
        <w:tc>
          <w:tcPr>
            <w:tcW w:w="449" w:type="dxa"/>
            <w:tcBorders>
              <w:top w:val="single" w:sz="4" w:space="0" w:color="auto"/>
              <w:left w:val="single" w:sz="4" w:space="0" w:color="auto"/>
              <w:bottom w:val="single" w:sz="4" w:space="0" w:color="auto"/>
              <w:right w:val="single" w:sz="4" w:space="0" w:color="auto"/>
            </w:tcBorders>
          </w:tcPr>
          <w:p w14:paraId="25A2B47F" w14:textId="5B46759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4" w:space="0" w:color="auto"/>
              <w:left w:val="single" w:sz="4" w:space="0" w:color="auto"/>
              <w:bottom w:val="single" w:sz="4" w:space="0" w:color="auto"/>
              <w:right w:val="single" w:sz="4" w:space="0" w:color="auto"/>
            </w:tcBorders>
          </w:tcPr>
          <w:p w14:paraId="6DF340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27ED43B6" w14:textId="1F7EB73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44B62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B1D0955" w14:textId="4A9A60C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3FBF98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04A1001F" w14:textId="7D5F43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2F8E68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55360CA" w14:textId="2A988F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AB4DC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616DF164" w14:textId="60A80C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378E5A7B" w14:textId="71CC5A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B31FD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77DA930C" w14:textId="62BED56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174823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A4BA524"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1B987FC" w14:textId="77777777" w:rsidR="001D165A" w:rsidRPr="00D36206"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449" w:type="dxa"/>
            <w:tcBorders>
              <w:top w:val="single" w:sz="4" w:space="0" w:color="auto"/>
              <w:left w:val="single" w:sz="4" w:space="0" w:color="auto"/>
              <w:bottom w:val="single" w:sz="4" w:space="0" w:color="auto"/>
              <w:right w:val="single" w:sz="4" w:space="0" w:color="auto"/>
            </w:tcBorders>
          </w:tcPr>
          <w:p w14:paraId="25A2BC52" w14:textId="2A929B82" w:rsidR="001D165A" w:rsidRDefault="009160D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F1F4D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EE2E086" w14:textId="588075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0CC338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34E2448C" w14:textId="13F9280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76C7B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7D0EEB4" w14:textId="3919204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35624B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16F94A19" w14:textId="15137AC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49C6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10ABC95B" w14:textId="685B67B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302D780A" w14:textId="4FD639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B62E9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7CA00E98" w14:textId="0F4A1C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235CCD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2BE7F62"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30B25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449" w:type="dxa"/>
            <w:tcBorders>
              <w:top w:val="single" w:sz="4" w:space="0" w:color="auto"/>
              <w:left w:val="single" w:sz="4" w:space="0" w:color="auto"/>
              <w:bottom w:val="single" w:sz="4" w:space="0" w:color="auto"/>
              <w:right w:val="single" w:sz="4" w:space="0" w:color="auto"/>
            </w:tcBorders>
          </w:tcPr>
          <w:p w14:paraId="5DAA8E05" w14:textId="46208C1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4" w:space="0" w:color="auto"/>
              <w:left w:val="single" w:sz="4" w:space="0" w:color="auto"/>
              <w:bottom w:val="single" w:sz="4" w:space="0" w:color="auto"/>
              <w:right w:val="single" w:sz="4" w:space="0" w:color="auto"/>
            </w:tcBorders>
          </w:tcPr>
          <w:p w14:paraId="73172C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5B164E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1BB82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18C8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8307E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578419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01D91D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15CA8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AAD3D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3D40C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430A8B6D" w14:textId="295858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693BE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6D01D4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A44214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F5DD96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3E383F2" w14:textId="3939A496" w:rsidR="001D165A" w:rsidRDefault="000424DB" w:rsidP="00FD0762">
            <w:pPr>
              <w:tabs>
                <w:tab w:val="left" w:pos="1985"/>
              </w:tabs>
              <w:rPr>
                <w:snapToGrid w:val="0"/>
                <w:color w:val="000000"/>
                <w:sz w:val="20"/>
              </w:rPr>
            </w:pPr>
            <w:r w:rsidRPr="000424DB">
              <w:rPr>
                <w:snapToGrid w:val="0"/>
                <w:color w:val="000000"/>
                <w:sz w:val="20"/>
              </w:rPr>
              <w:t>Angelica Lundberg</w:t>
            </w:r>
            <w:r w:rsidR="001D165A">
              <w:rPr>
                <w:snapToGrid w:val="0"/>
                <w:color w:val="000000"/>
                <w:sz w:val="20"/>
              </w:rPr>
              <w:t xml:space="preserve"> (SD)</w:t>
            </w:r>
          </w:p>
        </w:tc>
        <w:tc>
          <w:tcPr>
            <w:tcW w:w="449" w:type="dxa"/>
            <w:tcBorders>
              <w:top w:val="single" w:sz="4" w:space="0" w:color="auto"/>
              <w:left w:val="single" w:sz="4" w:space="0" w:color="auto"/>
              <w:bottom w:val="single" w:sz="4" w:space="0" w:color="auto"/>
              <w:right w:val="single" w:sz="4" w:space="0" w:color="auto"/>
            </w:tcBorders>
          </w:tcPr>
          <w:p w14:paraId="2A49C47D" w14:textId="5564A497" w:rsidR="001D165A" w:rsidRDefault="009160D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B03C6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0AE7D274" w14:textId="3A0178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A8156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ECE12A0" w14:textId="029F72B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2AD54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5E7F2F79" w14:textId="627020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504D153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3834AEA9" w14:textId="47FA242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81D59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C83948E" w14:textId="4B8911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904D705" w14:textId="32879A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9B9D0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892F1E4" w14:textId="156B8C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3856A7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3DD9032"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6E1D174" w14:textId="77777777" w:rsidR="001D165A" w:rsidRPr="005C4C7B" w:rsidRDefault="001D165A" w:rsidP="00FD0762">
            <w:pPr>
              <w:tabs>
                <w:tab w:val="left" w:pos="1985"/>
              </w:tabs>
              <w:rPr>
                <w:snapToGrid w:val="0"/>
                <w:color w:val="000000"/>
                <w:sz w:val="20"/>
              </w:rPr>
            </w:pPr>
            <w:r>
              <w:rPr>
                <w:snapToGrid w:val="0"/>
                <w:color w:val="000000"/>
                <w:sz w:val="20"/>
              </w:rPr>
              <w:t>Aida Birinxhiku (S)</w:t>
            </w:r>
          </w:p>
        </w:tc>
        <w:tc>
          <w:tcPr>
            <w:tcW w:w="449" w:type="dxa"/>
            <w:tcBorders>
              <w:top w:val="single" w:sz="4" w:space="0" w:color="auto"/>
              <w:left w:val="single" w:sz="4" w:space="0" w:color="auto"/>
              <w:bottom w:val="single" w:sz="4" w:space="0" w:color="auto"/>
              <w:right w:val="single" w:sz="4" w:space="0" w:color="auto"/>
            </w:tcBorders>
          </w:tcPr>
          <w:p w14:paraId="202D0A56" w14:textId="110B10F2" w:rsidR="001D165A" w:rsidRDefault="009160D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7AF24B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3C50DBAB" w14:textId="050C774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507FD9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E97AAB3" w14:textId="16E5B2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B7C54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BC7F996" w14:textId="2C1E06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31BEB9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CDD2EF7" w14:textId="459AEB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C5FB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5E54F1CE" w14:textId="4E0177C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E0E275A" w14:textId="0C781A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00865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D33C66B" w14:textId="7B9C08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64FF1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E3899F"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5F1D078" w14:textId="5AC61FFC"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Helena </w:t>
            </w:r>
            <w:proofErr w:type="spellStart"/>
            <w:r w:rsidRPr="00B72DB6">
              <w:rPr>
                <w:snapToGrid w:val="0"/>
                <w:color w:val="000000"/>
                <w:sz w:val="20"/>
                <w:lang w:val="en-US"/>
              </w:rPr>
              <w:t>Storckenfeldt</w:t>
            </w:r>
            <w:proofErr w:type="spellEnd"/>
            <w:r>
              <w:rPr>
                <w:snapToGrid w:val="0"/>
                <w:color w:val="000000"/>
                <w:sz w:val="20"/>
                <w:lang w:val="en-US"/>
              </w:rPr>
              <w:t xml:space="preserve"> (M)</w:t>
            </w:r>
          </w:p>
        </w:tc>
        <w:tc>
          <w:tcPr>
            <w:tcW w:w="449" w:type="dxa"/>
            <w:tcBorders>
              <w:top w:val="single" w:sz="4" w:space="0" w:color="auto"/>
              <w:left w:val="single" w:sz="4" w:space="0" w:color="auto"/>
              <w:bottom w:val="single" w:sz="4" w:space="0" w:color="auto"/>
              <w:right w:val="single" w:sz="4" w:space="0" w:color="auto"/>
            </w:tcBorders>
          </w:tcPr>
          <w:p w14:paraId="78D73A45" w14:textId="15BE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3E36F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7738E327" w14:textId="1E39B1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C6F39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208E681" w14:textId="5FEC0A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A7FC0D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2152FF3" w14:textId="237E42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71DD5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53D9C644" w14:textId="3CF87A7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4980F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0DDFA5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885175F" w14:textId="7BCD4B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4DE68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4350AB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8C287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rsidRPr="001A1867" w14:paraId="2A0CF4BE"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9236C29"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Daniel Vencu Velasquez Castro (S)</w:t>
            </w:r>
          </w:p>
        </w:tc>
        <w:tc>
          <w:tcPr>
            <w:tcW w:w="449" w:type="dxa"/>
            <w:tcBorders>
              <w:top w:val="single" w:sz="4" w:space="0" w:color="auto"/>
              <w:left w:val="single" w:sz="4" w:space="0" w:color="auto"/>
              <w:bottom w:val="single" w:sz="4" w:space="0" w:color="auto"/>
              <w:right w:val="single" w:sz="4" w:space="0" w:color="auto"/>
            </w:tcBorders>
          </w:tcPr>
          <w:p w14:paraId="7EF91ABC" w14:textId="7095D074" w:rsidR="001D165A" w:rsidRPr="00F8082F" w:rsidRDefault="009160D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O</w:t>
            </w:r>
          </w:p>
        </w:tc>
        <w:tc>
          <w:tcPr>
            <w:tcW w:w="434" w:type="dxa"/>
            <w:gridSpan w:val="2"/>
            <w:tcBorders>
              <w:top w:val="single" w:sz="4" w:space="0" w:color="auto"/>
              <w:left w:val="single" w:sz="4" w:space="0" w:color="auto"/>
              <w:bottom w:val="single" w:sz="4" w:space="0" w:color="auto"/>
              <w:right w:val="single" w:sz="4" w:space="0" w:color="auto"/>
            </w:tcBorders>
          </w:tcPr>
          <w:p w14:paraId="3583A731"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3" w:type="dxa"/>
            <w:tcBorders>
              <w:top w:val="single" w:sz="4" w:space="0" w:color="auto"/>
              <w:left w:val="single" w:sz="4" w:space="0" w:color="auto"/>
              <w:bottom w:val="single" w:sz="4" w:space="0" w:color="auto"/>
              <w:right w:val="single" w:sz="4" w:space="0" w:color="auto"/>
            </w:tcBorders>
          </w:tcPr>
          <w:p w14:paraId="16B1D73F" w14:textId="6A87FFB0"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4" w:space="0" w:color="auto"/>
              <w:left w:val="single" w:sz="4" w:space="0" w:color="auto"/>
              <w:bottom w:val="single" w:sz="4" w:space="0" w:color="auto"/>
              <w:right w:val="single" w:sz="4" w:space="0" w:color="auto"/>
            </w:tcBorders>
          </w:tcPr>
          <w:p w14:paraId="3F9B5A90"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4" w:space="0" w:color="auto"/>
              <w:left w:val="single" w:sz="4" w:space="0" w:color="auto"/>
              <w:bottom w:val="single" w:sz="4" w:space="0" w:color="auto"/>
              <w:right w:val="single" w:sz="4" w:space="0" w:color="auto"/>
            </w:tcBorders>
          </w:tcPr>
          <w:p w14:paraId="45EE1583" w14:textId="4D87B718"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4" w:space="0" w:color="auto"/>
              <w:left w:val="single" w:sz="4" w:space="0" w:color="auto"/>
              <w:bottom w:val="single" w:sz="4" w:space="0" w:color="auto"/>
              <w:right w:val="single" w:sz="4" w:space="0" w:color="auto"/>
            </w:tcBorders>
          </w:tcPr>
          <w:p w14:paraId="59BC1C34"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48" w:type="dxa"/>
            <w:tcBorders>
              <w:top w:val="single" w:sz="4" w:space="0" w:color="auto"/>
              <w:left w:val="single" w:sz="4" w:space="0" w:color="auto"/>
              <w:bottom w:val="single" w:sz="4" w:space="0" w:color="auto"/>
              <w:right w:val="single" w:sz="4" w:space="0" w:color="auto"/>
            </w:tcBorders>
          </w:tcPr>
          <w:p w14:paraId="2092DA06" w14:textId="7D0F42EF"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544" w:type="dxa"/>
            <w:tcBorders>
              <w:top w:val="single" w:sz="4" w:space="0" w:color="auto"/>
              <w:left w:val="single" w:sz="4" w:space="0" w:color="auto"/>
              <w:bottom w:val="single" w:sz="4" w:space="0" w:color="auto"/>
              <w:right w:val="single" w:sz="4" w:space="0" w:color="auto"/>
            </w:tcBorders>
          </w:tcPr>
          <w:p w14:paraId="3CC2D792"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4" w:space="0" w:color="auto"/>
              <w:left w:val="single" w:sz="4" w:space="0" w:color="auto"/>
              <w:bottom w:val="single" w:sz="4" w:space="0" w:color="auto"/>
              <w:right w:val="single" w:sz="4" w:space="0" w:color="auto"/>
            </w:tcBorders>
          </w:tcPr>
          <w:p w14:paraId="19D4C925" w14:textId="33A8C7B8"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4" w:space="0" w:color="auto"/>
              <w:left w:val="single" w:sz="4" w:space="0" w:color="auto"/>
              <w:bottom w:val="single" w:sz="4" w:space="0" w:color="auto"/>
              <w:right w:val="single" w:sz="4" w:space="0" w:color="auto"/>
            </w:tcBorders>
          </w:tcPr>
          <w:p w14:paraId="1335406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4" w:space="0" w:color="auto"/>
              <w:left w:val="single" w:sz="4" w:space="0" w:color="auto"/>
              <w:bottom w:val="single" w:sz="4" w:space="0" w:color="auto"/>
              <w:right w:val="single" w:sz="4" w:space="0" w:color="auto"/>
            </w:tcBorders>
          </w:tcPr>
          <w:p w14:paraId="345E0046" w14:textId="42F60F06"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4" w:space="0" w:color="auto"/>
              <w:left w:val="single" w:sz="4" w:space="0" w:color="auto"/>
              <w:bottom w:val="single" w:sz="4" w:space="0" w:color="auto"/>
              <w:right w:val="single" w:sz="4" w:space="0" w:color="auto"/>
            </w:tcBorders>
          </w:tcPr>
          <w:p w14:paraId="7CF4461E" w14:textId="1A8D938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4" w:space="0" w:color="auto"/>
              <w:left w:val="single" w:sz="4" w:space="0" w:color="auto"/>
              <w:bottom w:val="single" w:sz="4" w:space="0" w:color="auto"/>
              <w:right w:val="single" w:sz="4" w:space="0" w:color="auto"/>
            </w:tcBorders>
          </w:tcPr>
          <w:p w14:paraId="4232EE8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604" w:type="dxa"/>
            <w:gridSpan w:val="2"/>
            <w:tcBorders>
              <w:top w:val="single" w:sz="4" w:space="0" w:color="auto"/>
              <w:left w:val="single" w:sz="4" w:space="0" w:color="auto"/>
              <w:bottom w:val="single" w:sz="4" w:space="0" w:color="auto"/>
              <w:right w:val="single" w:sz="4" w:space="0" w:color="auto"/>
            </w:tcBorders>
          </w:tcPr>
          <w:p w14:paraId="36F56DD0" w14:textId="5BC986FB"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8" w:type="dxa"/>
            <w:tcBorders>
              <w:top w:val="single" w:sz="4" w:space="0" w:color="auto"/>
              <w:left w:val="single" w:sz="4" w:space="0" w:color="auto"/>
              <w:bottom w:val="single" w:sz="4" w:space="0" w:color="auto"/>
              <w:right w:val="single" w:sz="4" w:space="0" w:color="auto"/>
            </w:tcBorders>
          </w:tcPr>
          <w:p w14:paraId="008283F5"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1D165A" w14:paraId="2567E3C6"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E15F357" w14:textId="77777777" w:rsidR="001D165A" w:rsidRDefault="001D165A" w:rsidP="00FD0762">
            <w:pPr>
              <w:tabs>
                <w:tab w:val="left" w:pos="1985"/>
              </w:tabs>
              <w:rPr>
                <w:snapToGrid w:val="0"/>
                <w:color w:val="000000"/>
                <w:sz w:val="20"/>
              </w:rPr>
            </w:pPr>
            <w:r w:rsidRPr="00D36206">
              <w:rPr>
                <w:sz w:val="20"/>
              </w:rPr>
              <w:t>Mattias Bäckström Johansson (SD)</w:t>
            </w:r>
          </w:p>
        </w:tc>
        <w:tc>
          <w:tcPr>
            <w:tcW w:w="449" w:type="dxa"/>
            <w:tcBorders>
              <w:top w:val="single" w:sz="4" w:space="0" w:color="auto"/>
              <w:left w:val="single" w:sz="4" w:space="0" w:color="auto"/>
              <w:bottom w:val="single" w:sz="4" w:space="0" w:color="auto"/>
              <w:right w:val="single" w:sz="4" w:space="0" w:color="auto"/>
            </w:tcBorders>
          </w:tcPr>
          <w:p w14:paraId="3B253F8A" w14:textId="42CE1D7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F0354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5DD5EA8A" w14:textId="4FD1E86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29385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082CE3E" w14:textId="4C8C61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52EF67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05B21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1CA346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3ED77C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BDE60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DCDFD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D2671F8" w14:textId="153D5A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6EF03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A6409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5AD7D7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A41EFC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D99DC67" w14:textId="77777777" w:rsidR="001D165A" w:rsidRDefault="001D165A"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449" w:type="dxa"/>
            <w:tcBorders>
              <w:top w:val="single" w:sz="4" w:space="0" w:color="auto"/>
              <w:left w:val="single" w:sz="4" w:space="0" w:color="auto"/>
              <w:bottom w:val="single" w:sz="4" w:space="0" w:color="auto"/>
              <w:right w:val="single" w:sz="4" w:space="0" w:color="auto"/>
            </w:tcBorders>
          </w:tcPr>
          <w:p w14:paraId="32A91B1C" w14:textId="784C90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C81C3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3940BB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737F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0E0BB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891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119EE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17E237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5C6977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5220D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E2341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66360CA" w14:textId="128E0A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D84E7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EB688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6B90B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97D2D4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E98E3D6" w14:textId="530C979F" w:rsidR="001D165A" w:rsidRDefault="001D165A" w:rsidP="00FD0762">
            <w:pPr>
              <w:tabs>
                <w:tab w:val="left" w:pos="1985"/>
              </w:tabs>
              <w:rPr>
                <w:snapToGrid w:val="0"/>
                <w:color w:val="000000"/>
                <w:sz w:val="20"/>
              </w:rPr>
            </w:pPr>
            <w:r w:rsidRPr="00B72DB6">
              <w:rPr>
                <w:snapToGrid w:val="0"/>
                <w:color w:val="000000"/>
                <w:sz w:val="20"/>
              </w:rPr>
              <w:t>Fredrik Ahlstedt (M)</w:t>
            </w:r>
          </w:p>
        </w:tc>
        <w:tc>
          <w:tcPr>
            <w:tcW w:w="449" w:type="dxa"/>
            <w:tcBorders>
              <w:top w:val="single" w:sz="4" w:space="0" w:color="auto"/>
              <w:left w:val="single" w:sz="4" w:space="0" w:color="auto"/>
              <w:bottom w:val="single" w:sz="4" w:space="0" w:color="auto"/>
              <w:right w:val="single" w:sz="4" w:space="0" w:color="auto"/>
            </w:tcBorders>
          </w:tcPr>
          <w:p w14:paraId="0A695F37" w14:textId="19A13C8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077665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642557C8" w14:textId="41EF6FC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7A577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1E1E1BC" w14:textId="0F76AA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19DE22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0F9F1EC" w14:textId="64258B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FC2B8F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5C3E8C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6A58A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59C8DB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7BAD938" w14:textId="598EE3E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62C30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85550D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C0C28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4776C9F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523FA8BB" w14:textId="77777777" w:rsidR="001D165A" w:rsidRDefault="001D165A"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449" w:type="dxa"/>
            <w:tcBorders>
              <w:top w:val="single" w:sz="4" w:space="0" w:color="auto"/>
              <w:left w:val="single" w:sz="4" w:space="0" w:color="auto"/>
              <w:bottom w:val="single" w:sz="4" w:space="0" w:color="auto"/>
              <w:right w:val="single" w:sz="4" w:space="0" w:color="auto"/>
            </w:tcBorders>
          </w:tcPr>
          <w:p w14:paraId="6F38EBF7" w14:textId="59D821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5C161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6C0DF5D" w14:textId="02C851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045BD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E8901A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9119C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73A8A0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723AA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E5A28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CA925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15655E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D5CA2F8" w14:textId="099E35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5E4C0A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3BEFE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12585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9927080"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6C0F9A1" w14:textId="57F43F55" w:rsidR="001D165A" w:rsidRDefault="001D165A" w:rsidP="00FD0762">
            <w:pPr>
              <w:tabs>
                <w:tab w:val="left" w:pos="1985"/>
              </w:tabs>
              <w:rPr>
                <w:snapToGrid w:val="0"/>
                <w:color w:val="000000"/>
                <w:sz w:val="20"/>
                <w:lang w:val="en-US"/>
              </w:rPr>
            </w:pPr>
            <w:r w:rsidRPr="00DA5A31">
              <w:rPr>
                <w:snapToGrid w:val="0"/>
                <w:color w:val="000000"/>
                <w:sz w:val="20"/>
                <w:lang w:val="en-US"/>
              </w:rPr>
              <w:t xml:space="preserve">Charlotte </w:t>
            </w:r>
            <w:proofErr w:type="spellStart"/>
            <w:r w:rsidRPr="00DA5A31">
              <w:rPr>
                <w:snapToGrid w:val="0"/>
                <w:color w:val="000000"/>
                <w:sz w:val="20"/>
                <w:lang w:val="en-US"/>
              </w:rPr>
              <w:t>Quensel</w:t>
            </w:r>
            <w:proofErr w:type="spellEnd"/>
            <w:r>
              <w:rPr>
                <w:snapToGrid w:val="0"/>
                <w:color w:val="000000"/>
                <w:sz w:val="20"/>
                <w:lang w:val="en-US"/>
              </w:rPr>
              <w:t xml:space="preserve"> (SD)</w:t>
            </w:r>
          </w:p>
        </w:tc>
        <w:tc>
          <w:tcPr>
            <w:tcW w:w="449" w:type="dxa"/>
            <w:tcBorders>
              <w:top w:val="single" w:sz="4" w:space="0" w:color="auto"/>
              <w:left w:val="single" w:sz="4" w:space="0" w:color="auto"/>
              <w:bottom w:val="single" w:sz="4" w:space="0" w:color="auto"/>
              <w:right w:val="single" w:sz="4" w:space="0" w:color="auto"/>
            </w:tcBorders>
          </w:tcPr>
          <w:p w14:paraId="64359E2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4" w:space="0" w:color="auto"/>
              <w:left w:val="single" w:sz="4" w:space="0" w:color="auto"/>
              <w:bottom w:val="single" w:sz="4" w:space="0" w:color="auto"/>
              <w:right w:val="single" w:sz="4" w:space="0" w:color="auto"/>
            </w:tcBorders>
          </w:tcPr>
          <w:p w14:paraId="78014A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4" w:space="0" w:color="auto"/>
              <w:left w:val="single" w:sz="4" w:space="0" w:color="auto"/>
              <w:bottom w:val="single" w:sz="4" w:space="0" w:color="auto"/>
              <w:right w:val="single" w:sz="4" w:space="0" w:color="auto"/>
            </w:tcBorders>
          </w:tcPr>
          <w:p w14:paraId="648E7F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49BDD7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12F28B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7DE3E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4" w:space="0" w:color="auto"/>
              <w:left w:val="single" w:sz="4" w:space="0" w:color="auto"/>
              <w:bottom w:val="single" w:sz="4" w:space="0" w:color="auto"/>
              <w:right w:val="single" w:sz="4" w:space="0" w:color="auto"/>
            </w:tcBorders>
          </w:tcPr>
          <w:p w14:paraId="2A64E8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4" w:type="dxa"/>
            <w:tcBorders>
              <w:top w:val="single" w:sz="4" w:space="0" w:color="auto"/>
              <w:left w:val="single" w:sz="4" w:space="0" w:color="auto"/>
              <w:bottom w:val="single" w:sz="4" w:space="0" w:color="auto"/>
              <w:right w:val="single" w:sz="4" w:space="0" w:color="auto"/>
            </w:tcBorders>
          </w:tcPr>
          <w:p w14:paraId="7C3416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4" w:space="0" w:color="auto"/>
              <w:left w:val="single" w:sz="4" w:space="0" w:color="auto"/>
              <w:bottom w:val="single" w:sz="4" w:space="0" w:color="auto"/>
              <w:right w:val="single" w:sz="4" w:space="0" w:color="auto"/>
            </w:tcBorders>
          </w:tcPr>
          <w:p w14:paraId="756235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53B346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4" w:space="0" w:color="auto"/>
              <w:left w:val="single" w:sz="4" w:space="0" w:color="auto"/>
              <w:bottom w:val="single" w:sz="4" w:space="0" w:color="auto"/>
              <w:right w:val="single" w:sz="4" w:space="0" w:color="auto"/>
            </w:tcBorders>
          </w:tcPr>
          <w:p w14:paraId="036F16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1F9C16CB" w14:textId="6CEE0C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42232D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4" w:space="0" w:color="auto"/>
              <w:left w:val="single" w:sz="4" w:space="0" w:color="auto"/>
              <w:bottom w:val="single" w:sz="4" w:space="0" w:color="auto"/>
              <w:right w:val="single" w:sz="4" w:space="0" w:color="auto"/>
            </w:tcBorders>
          </w:tcPr>
          <w:p w14:paraId="5A836A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4" w:space="0" w:color="auto"/>
              <w:left w:val="single" w:sz="4" w:space="0" w:color="auto"/>
              <w:bottom w:val="single" w:sz="4" w:space="0" w:color="auto"/>
              <w:right w:val="single" w:sz="4" w:space="0" w:color="auto"/>
            </w:tcBorders>
          </w:tcPr>
          <w:p w14:paraId="7E89DA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6601F883"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52D25C0"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449" w:type="dxa"/>
            <w:tcBorders>
              <w:top w:val="single" w:sz="4" w:space="0" w:color="auto"/>
              <w:left w:val="single" w:sz="4" w:space="0" w:color="auto"/>
              <w:bottom w:val="single" w:sz="4" w:space="0" w:color="auto"/>
              <w:right w:val="single" w:sz="4" w:space="0" w:color="auto"/>
            </w:tcBorders>
          </w:tcPr>
          <w:p w14:paraId="500DFB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4" w:space="0" w:color="auto"/>
              <w:left w:val="single" w:sz="4" w:space="0" w:color="auto"/>
              <w:bottom w:val="single" w:sz="4" w:space="0" w:color="auto"/>
              <w:right w:val="single" w:sz="4" w:space="0" w:color="auto"/>
            </w:tcBorders>
          </w:tcPr>
          <w:p w14:paraId="436C07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4" w:space="0" w:color="auto"/>
              <w:left w:val="single" w:sz="4" w:space="0" w:color="auto"/>
              <w:bottom w:val="single" w:sz="4" w:space="0" w:color="auto"/>
              <w:right w:val="single" w:sz="4" w:space="0" w:color="auto"/>
            </w:tcBorders>
          </w:tcPr>
          <w:p w14:paraId="22642B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77E93C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49CCD6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5259B8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4" w:space="0" w:color="auto"/>
              <w:left w:val="single" w:sz="4" w:space="0" w:color="auto"/>
              <w:bottom w:val="single" w:sz="4" w:space="0" w:color="auto"/>
              <w:right w:val="single" w:sz="4" w:space="0" w:color="auto"/>
            </w:tcBorders>
          </w:tcPr>
          <w:p w14:paraId="570C2AB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4" w:type="dxa"/>
            <w:tcBorders>
              <w:top w:val="single" w:sz="4" w:space="0" w:color="auto"/>
              <w:left w:val="single" w:sz="4" w:space="0" w:color="auto"/>
              <w:bottom w:val="single" w:sz="4" w:space="0" w:color="auto"/>
              <w:right w:val="single" w:sz="4" w:space="0" w:color="auto"/>
            </w:tcBorders>
          </w:tcPr>
          <w:p w14:paraId="08CF737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4" w:space="0" w:color="auto"/>
              <w:left w:val="single" w:sz="4" w:space="0" w:color="auto"/>
              <w:bottom w:val="single" w:sz="4" w:space="0" w:color="auto"/>
              <w:right w:val="single" w:sz="4" w:space="0" w:color="auto"/>
            </w:tcBorders>
          </w:tcPr>
          <w:p w14:paraId="198E67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072221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4" w:space="0" w:color="auto"/>
              <w:left w:val="single" w:sz="4" w:space="0" w:color="auto"/>
              <w:bottom w:val="single" w:sz="4" w:space="0" w:color="auto"/>
              <w:right w:val="single" w:sz="4" w:space="0" w:color="auto"/>
            </w:tcBorders>
          </w:tcPr>
          <w:p w14:paraId="33B1A1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4371DCD5" w14:textId="57B0C6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0231B7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4" w:space="0" w:color="auto"/>
              <w:left w:val="single" w:sz="4" w:space="0" w:color="auto"/>
              <w:bottom w:val="single" w:sz="4" w:space="0" w:color="auto"/>
              <w:right w:val="single" w:sz="4" w:space="0" w:color="auto"/>
            </w:tcBorders>
          </w:tcPr>
          <w:p w14:paraId="4848B8E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4" w:space="0" w:color="auto"/>
              <w:left w:val="single" w:sz="4" w:space="0" w:color="auto"/>
              <w:bottom w:val="single" w:sz="4" w:space="0" w:color="auto"/>
              <w:right w:val="single" w:sz="4" w:space="0" w:color="auto"/>
            </w:tcBorders>
          </w:tcPr>
          <w:p w14:paraId="28EB4D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7FF71288"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4A79C7E" w14:textId="29B263C8"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Ann-Sofie </w:t>
            </w:r>
            <w:proofErr w:type="spellStart"/>
            <w:r w:rsidRPr="00B72DB6">
              <w:rPr>
                <w:snapToGrid w:val="0"/>
                <w:color w:val="000000"/>
                <w:sz w:val="20"/>
                <w:lang w:val="en-US"/>
              </w:rPr>
              <w:t>Lifvenhage</w:t>
            </w:r>
            <w:proofErr w:type="spellEnd"/>
            <w:r w:rsidRPr="00B72DB6">
              <w:rPr>
                <w:snapToGrid w:val="0"/>
                <w:color w:val="000000"/>
                <w:sz w:val="20"/>
                <w:lang w:val="en-US"/>
              </w:rPr>
              <w:t xml:space="preserve"> (M)</w:t>
            </w:r>
          </w:p>
        </w:tc>
        <w:tc>
          <w:tcPr>
            <w:tcW w:w="449" w:type="dxa"/>
            <w:tcBorders>
              <w:top w:val="single" w:sz="4" w:space="0" w:color="auto"/>
              <w:left w:val="single" w:sz="4" w:space="0" w:color="auto"/>
              <w:bottom w:val="single" w:sz="4" w:space="0" w:color="auto"/>
              <w:right w:val="single" w:sz="4" w:space="0" w:color="auto"/>
            </w:tcBorders>
          </w:tcPr>
          <w:p w14:paraId="5D2B84FC" w14:textId="411F12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4" w:space="0" w:color="auto"/>
              <w:left w:val="single" w:sz="4" w:space="0" w:color="auto"/>
              <w:bottom w:val="single" w:sz="4" w:space="0" w:color="auto"/>
              <w:right w:val="single" w:sz="4" w:space="0" w:color="auto"/>
            </w:tcBorders>
          </w:tcPr>
          <w:p w14:paraId="699991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4" w:space="0" w:color="auto"/>
              <w:left w:val="single" w:sz="4" w:space="0" w:color="auto"/>
              <w:bottom w:val="single" w:sz="4" w:space="0" w:color="auto"/>
              <w:right w:val="single" w:sz="4" w:space="0" w:color="auto"/>
            </w:tcBorders>
          </w:tcPr>
          <w:p w14:paraId="435FD5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4E8123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4B2A29B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2B8F78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4" w:space="0" w:color="auto"/>
              <w:left w:val="single" w:sz="4" w:space="0" w:color="auto"/>
              <w:bottom w:val="single" w:sz="4" w:space="0" w:color="auto"/>
              <w:right w:val="single" w:sz="4" w:space="0" w:color="auto"/>
            </w:tcBorders>
          </w:tcPr>
          <w:p w14:paraId="39FD36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4" w:type="dxa"/>
            <w:tcBorders>
              <w:top w:val="single" w:sz="4" w:space="0" w:color="auto"/>
              <w:left w:val="single" w:sz="4" w:space="0" w:color="auto"/>
              <w:bottom w:val="single" w:sz="4" w:space="0" w:color="auto"/>
              <w:right w:val="single" w:sz="4" w:space="0" w:color="auto"/>
            </w:tcBorders>
          </w:tcPr>
          <w:p w14:paraId="420EAA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4" w:space="0" w:color="auto"/>
              <w:left w:val="single" w:sz="4" w:space="0" w:color="auto"/>
              <w:bottom w:val="single" w:sz="4" w:space="0" w:color="auto"/>
              <w:right w:val="single" w:sz="4" w:space="0" w:color="auto"/>
            </w:tcBorders>
          </w:tcPr>
          <w:p w14:paraId="47A7F3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114224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4" w:space="0" w:color="auto"/>
              <w:left w:val="single" w:sz="4" w:space="0" w:color="auto"/>
              <w:bottom w:val="single" w:sz="4" w:space="0" w:color="auto"/>
              <w:right w:val="single" w:sz="4" w:space="0" w:color="auto"/>
            </w:tcBorders>
          </w:tcPr>
          <w:p w14:paraId="55BBC3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317EE81D" w14:textId="409CAD9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6C9B81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4" w:space="0" w:color="auto"/>
              <w:left w:val="single" w:sz="4" w:space="0" w:color="auto"/>
              <w:bottom w:val="single" w:sz="4" w:space="0" w:color="auto"/>
              <w:right w:val="single" w:sz="4" w:space="0" w:color="auto"/>
            </w:tcBorders>
          </w:tcPr>
          <w:p w14:paraId="24C0BA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4" w:space="0" w:color="auto"/>
              <w:left w:val="single" w:sz="4" w:space="0" w:color="auto"/>
              <w:bottom w:val="single" w:sz="4" w:space="0" w:color="auto"/>
              <w:right w:val="single" w:sz="4" w:space="0" w:color="auto"/>
            </w:tcBorders>
          </w:tcPr>
          <w:p w14:paraId="10BB63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54C74CFE"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48EEBC2" w14:textId="77777777" w:rsidR="001D165A" w:rsidRDefault="001D165A" w:rsidP="00FD0762">
            <w:pPr>
              <w:tabs>
                <w:tab w:val="left" w:pos="1985"/>
              </w:tabs>
              <w:rPr>
                <w:snapToGrid w:val="0"/>
                <w:color w:val="000000"/>
                <w:sz w:val="20"/>
              </w:rPr>
            </w:pPr>
            <w:proofErr w:type="spellStart"/>
            <w:r w:rsidRPr="005C4C7B">
              <w:rPr>
                <w:snapToGrid w:val="0"/>
                <w:color w:val="000000"/>
                <w:sz w:val="20"/>
              </w:rPr>
              <w:t>Lorena</w:t>
            </w:r>
            <w:proofErr w:type="spellEnd"/>
            <w:r w:rsidRPr="005C4C7B">
              <w:rPr>
                <w:snapToGrid w:val="0"/>
                <w:color w:val="000000"/>
                <w:sz w:val="20"/>
              </w:rPr>
              <w:t xml:space="preserve"> Delgado Varas (V)</w:t>
            </w:r>
          </w:p>
        </w:tc>
        <w:tc>
          <w:tcPr>
            <w:tcW w:w="449" w:type="dxa"/>
            <w:tcBorders>
              <w:top w:val="single" w:sz="4" w:space="0" w:color="auto"/>
              <w:left w:val="single" w:sz="4" w:space="0" w:color="auto"/>
              <w:bottom w:val="single" w:sz="4" w:space="0" w:color="auto"/>
              <w:right w:val="single" w:sz="4" w:space="0" w:color="auto"/>
            </w:tcBorders>
          </w:tcPr>
          <w:p w14:paraId="39F75129" w14:textId="4120DEC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5FF16A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4B7CBFF1" w14:textId="3A2EBD4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BDC6C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228019C" w14:textId="07EA2E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3D28DB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6F92BF33" w14:textId="128EB6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BBE0A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4975E8A" w14:textId="6B4D60F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E12C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4F29F2C3" w14:textId="3963226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1E1CA93" w14:textId="0AD472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E2561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B0F3F76" w14:textId="5350BC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430292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5349C3"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CE189C8" w14:textId="2E3F2B99" w:rsidR="001D165A" w:rsidRDefault="001D165A" w:rsidP="00FD0762">
            <w:pPr>
              <w:tabs>
                <w:tab w:val="left" w:pos="1985"/>
              </w:tabs>
              <w:rPr>
                <w:snapToGrid w:val="0"/>
                <w:color w:val="000000"/>
                <w:sz w:val="20"/>
              </w:rPr>
            </w:pPr>
            <w:r>
              <w:rPr>
                <w:snapToGrid w:val="0"/>
                <w:color w:val="000000"/>
                <w:sz w:val="20"/>
              </w:rPr>
              <w:t>Lili André (KD)</w:t>
            </w:r>
          </w:p>
        </w:tc>
        <w:tc>
          <w:tcPr>
            <w:tcW w:w="449" w:type="dxa"/>
            <w:tcBorders>
              <w:top w:val="single" w:sz="4" w:space="0" w:color="auto"/>
              <w:left w:val="single" w:sz="4" w:space="0" w:color="auto"/>
              <w:bottom w:val="single" w:sz="4" w:space="0" w:color="auto"/>
              <w:right w:val="single" w:sz="4" w:space="0" w:color="auto"/>
            </w:tcBorders>
          </w:tcPr>
          <w:p w14:paraId="736FB1DE" w14:textId="3E6AE95A" w:rsidR="001D165A" w:rsidRDefault="009160D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1F0787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7EE0BC0B" w14:textId="6F50409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E9AFA3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A7DF282" w14:textId="3B6D688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CCD5FF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6DE72812" w14:textId="1C31BEB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57F934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0E5827E5" w14:textId="5743D4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6FF3F5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4C8BB7C" w14:textId="39028A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92D49C3" w14:textId="4DA0E3E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973AC4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35A53C52" w14:textId="58D257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1F07DA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C8E38C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541803B" w14:textId="77777777" w:rsidR="001D165A" w:rsidRDefault="001D165A" w:rsidP="00FD0762">
            <w:pPr>
              <w:tabs>
                <w:tab w:val="left" w:pos="1985"/>
              </w:tabs>
              <w:rPr>
                <w:snapToGrid w:val="0"/>
                <w:color w:val="000000"/>
                <w:sz w:val="20"/>
              </w:rPr>
            </w:pPr>
            <w:r>
              <w:rPr>
                <w:snapToGrid w:val="0"/>
                <w:color w:val="000000"/>
                <w:sz w:val="20"/>
              </w:rPr>
              <w:t>Rickard Nordin (C)</w:t>
            </w:r>
          </w:p>
        </w:tc>
        <w:tc>
          <w:tcPr>
            <w:tcW w:w="449" w:type="dxa"/>
            <w:tcBorders>
              <w:top w:val="single" w:sz="4" w:space="0" w:color="auto"/>
              <w:left w:val="single" w:sz="4" w:space="0" w:color="auto"/>
              <w:bottom w:val="single" w:sz="4" w:space="0" w:color="auto"/>
              <w:right w:val="single" w:sz="4" w:space="0" w:color="auto"/>
            </w:tcBorders>
          </w:tcPr>
          <w:p w14:paraId="0CE1085D" w14:textId="335AF9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300AA2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3111289" w14:textId="405260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100D3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7B55B5F" w14:textId="7CACB5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7F47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44F5E3BF" w14:textId="596056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82F02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2E71B3D6" w14:textId="4E1A133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B0CD8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D2C6A5E" w14:textId="1DEAD4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6D21D32" w14:textId="1FE136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5B6D5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21F6957" w14:textId="74DB65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2A1902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1579178"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7255296" w14:textId="77777777" w:rsidR="001D165A" w:rsidRDefault="001D165A" w:rsidP="00FD0762">
            <w:pPr>
              <w:tabs>
                <w:tab w:val="left" w:pos="1985"/>
              </w:tabs>
              <w:rPr>
                <w:snapToGrid w:val="0"/>
                <w:color w:val="000000"/>
                <w:sz w:val="20"/>
              </w:rPr>
            </w:pPr>
            <w:r>
              <w:rPr>
                <w:snapToGrid w:val="0"/>
                <w:color w:val="000000"/>
                <w:sz w:val="20"/>
              </w:rPr>
              <w:t xml:space="preserve">Helena </w:t>
            </w:r>
            <w:proofErr w:type="spellStart"/>
            <w:r>
              <w:rPr>
                <w:snapToGrid w:val="0"/>
                <w:color w:val="000000"/>
                <w:sz w:val="20"/>
              </w:rPr>
              <w:t>Gellerman</w:t>
            </w:r>
            <w:proofErr w:type="spellEnd"/>
            <w:r>
              <w:rPr>
                <w:snapToGrid w:val="0"/>
                <w:color w:val="000000"/>
                <w:sz w:val="20"/>
              </w:rPr>
              <w:t xml:space="preserve"> (L)</w:t>
            </w:r>
          </w:p>
        </w:tc>
        <w:tc>
          <w:tcPr>
            <w:tcW w:w="449" w:type="dxa"/>
            <w:tcBorders>
              <w:top w:val="single" w:sz="4" w:space="0" w:color="auto"/>
              <w:left w:val="single" w:sz="4" w:space="0" w:color="auto"/>
              <w:bottom w:val="single" w:sz="4" w:space="0" w:color="auto"/>
              <w:right w:val="single" w:sz="4" w:space="0" w:color="auto"/>
            </w:tcBorders>
          </w:tcPr>
          <w:p w14:paraId="0DDDF69F" w14:textId="09689DC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74AF91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3242E4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B472F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50163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153F14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C5C3C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990E4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68CCF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2EF48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22423B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0B22573" w14:textId="2BF99E7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D535A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11C319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4AC4E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FCFFB8"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7748C9F" w14:textId="77777777" w:rsidR="001D165A" w:rsidRDefault="001D165A" w:rsidP="00FD0762">
            <w:pPr>
              <w:tabs>
                <w:tab w:val="left" w:pos="1985"/>
              </w:tabs>
              <w:rPr>
                <w:snapToGrid w:val="0"/>
                <w:color w:val="000000"/>
                <w:sz w:val="20"/>
              </w:rPr>
            </w:pPr>
            <w:r>
              <w:rPr>
                <w:snapToGrid w:val="0"/>
                <w:color w:val="000000"/>
                <w:sz w:val="20"/>
              </w:rPr>
              <w:t>Linus Lakso (MP)</w:t>
            </w:r>
          </w:p>
        </w:tc>
        <w:tc>
          <w:tcPr>
            <w:tcW w:w="449" w:type="dxa"/>
            <w:tcBorders>
              <w:top w:val="single" w:sz="4" w:space="0" w:color="auto"/>
              <w:left w:val="single" w:sz="4" w:space="0" w:color="auto"/>
              <w:bottom w:val="single" w:sz="4" w:space="0" w:color="auto"/>
              <w:right w:val="single" w:sz="4" w:space="0" w:color="auto"/>
            </w:tcBorders>
          </w:tcPr>
          <w:p w14:paraId="4D439C68" w14:textId="4C96E5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35D42A4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767DB16" w14:textId="4A5F7E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64CB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7606572" w14:textId="5FAD9F2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820B8D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0A5F84DF" w14:textId="4663046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0D7909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75CE760" w14:textId="35F9DA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2253B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7F99F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973C692" w14:textId="61FE68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99591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59ED5A6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1B223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E1691" w14:paraId="238B99F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84CD331" w14:textId="0DAF5AF0" w:rsidR="004E1691" w:rsidRDefault="004E1691" w:rsidP="00FD0762">
            <w:pPr>
              <w:tabs>
                <w:tab w:val="left" w:pos="1985"/>
              </w:tabs>
              <w:rPr>
                <w:snapToGrid w:val="0"/>
                <w:color w:val="000000"/>
                <w:sz w:val="20"/>
              </w:rPr>
            </w:pPr>
            <w:r w:rsidRPr="004E1691">
              <w:rPr>
                <w:snapToGrid w:val="0"/>
                <w:color w:val="000000"/>
                <w:sz w:val="20"/>
              </w:rPr>
              <w:t>Anna af Sillén (M)</w:t>
            </w:r>
          </w:p>
        </w:tc>
        <w:tc>
          <w:tcPr>
            <w:tcW w:w="449" w:type="dxa"/>
            <w:tcBorders>
              <w:top w:val="single" w:sz="4" w:space="0" w:color="auto"/>
              <w:left w:val="single" w:sz="4" w:space="0" w:color="auto"/>
              <w:bottom w:val="single" w:sz="4" w:space="0" w:color="auto"/>
              <w:right w:val="single" w:sz="4" w:space="0" w:color="auto"/>
            </w:tcBorders>
          </w:tcPr>
          <w:p w14:paraId="064EAEAF" w14:textId="2686FB3D" w:rsidR="004E1691" w:rsidRDefault="009160D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139025A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C0216DF" w14:textId="3E516F78"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7342542"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68609F3" w14:textId="715E00CB"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F38993A"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595B19C4" w14:textId="442F9B1A"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16F849E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4E38B4C8" w14:textId="7C32FB3C"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07C3285"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7AB1EA9"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AC42D7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310C934"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603B8B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7D222BE"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09419BB"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AA7EF15" w14:textId="77777777" w:rsidR="001D165A" w:rsidRDefault="001D165A" w:rsidP="00FD0762">
            <w:pPr>
              <w:rPr>
                <w:sz w:val="20"/>
              </w:rPr>
            </w:pPr>
            <w:r w:rsidRPr="007E2968">
              <w:rPr>
                <w:sz w:val="20"/>
              </w:rPr>
              <w:t>Mattias Karlsson i Norrhult (SD)</w:t>
            </w:r>
          </w:p>
        </w:tc>
        <w:tc>
          <w:tcPr>
            <w:tcW w:w="449" w:type="dxa"/>
            <w:tcBorders>
              <w:top w:val="single" w:sz="4" w:space="0" w:color="auto"/>
              <w:left w:val="single" w:sz="4" w:space="0" w:color="auto"/>
              <w:bottom w:val="single" w:sz="4" w:space="0" w:color="auto"/>
              <w:right w:val="single" w:sz="4" w:space="0" w:color="auto"/>
            </w:tcBorders>
          </w:tcPr>
          <w:p w14:paraId="178C03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16283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6B5321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F482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DD89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83786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453387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4D003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B23AEF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2FC865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5146A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CBB5395" w14:textId="56CF98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98265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4A69A4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51CBC01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A53215"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CABCE56" w14:textId="77777777" w:rsidR="001D165A" w:rsidRDefault="001D165A" w:rsidP="00FD0762">
            <w:pPr>
              <w:rPr>
                <w:sz w:val="20"/>
              </w:rPr>
            </w:pPr>
            <w:r w:rsidRPr="007E2968">
              <w:rPr>
                <w:sz w:val="20"/>
              </w:rPr>
              <w:t>Ulf Lindholm (SD)</w:t>
            </w:r>
          </w:p>
        </w:tc>
        <w:tc>
          <w:tcPr>
            <w:tcW w:w="449" w:type="dxa"/>
            <w:tcBorders>
              <w:top w:val="single" w:sz="4" w:space="0" w:color="auto"/>
              <w:left w:val="single" w:sz="4" w:space="0" w:color="auto"/>
              <w:bottom w:val="single" w:sz="4" w:space="0" w:color="auto"/>
              <w:right w:val="single" w:sz="4" w:space="0" w:color="auto"/>
            </w:tcBorders>
          </w:tcPr>
          <w:p w14:paraId="061783F3" w14:textId="28808CC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4F2DB8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808FB73" w14:textId="7209027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BA33A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FF6E54E" w14:textId="716E3A9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DC7C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732DB5F7" w14:textId="025B40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3BAAB0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E43F9C0" w14:textId="6143D5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0D0FD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316410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C8BFF01" w14:textId="2B492D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1C2BA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67F8B1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6078C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F44BAC5"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5E7F42F1" w14:textId="77777777" w:rsidR="001D165A" w:rsidRDefault="001D165A" w:rsidP="00FD0762">
            <w:pPr>
              <w:rPr>
                <w:sz w:val="20"/>
              </w:rPr>
            </w:pPr>
            <w:r w:rsidRPr="007E2968">
              <w:rPr>
                <w:sz w:val="20"/>
              </w:rPr>
              <w:t xml:space="preserve">Daniel </w:t>
            </w:r>
            <w:proofErr w:type="spellStart"/>
            <w:r w:rsidRPr="007E2968">
              <w:rPr>
                <w:sz w:val="20"/>
              </w:rPr>
              <w:t>Riazat</w:t>
            </w:r>
            <w:proofErr w:type="spellEnd"/>
            <w:r w:rsidRPr="007E2968">
              <w:rPr>
                <w:sz w:val="20"/>
              </w:rPr>
              <w:t xml:space="preserve"> (V)</w:t>
            </w:r>
          </w:p>
        </w:tc>
        <w:tc>
          <w:tcPr>
            <w:tcW w:w="449" w:type="dxa"/>
            <w:tcBorders>
              <w:top w:val="single" w:sz="4" w:space="0" w:color="auto"/>
              <w:left w:val="single" w:sz="4" w:space="0" w:color="auto"/>
              <w:bottom w:val="single" w:sz="4" w:space="0" w:color="auto"/>
              <w:right w:val="single" w:sz="4" w:space="0" w:color="auto"/>
            </w:tcBorders>
          </w:tcPr>
          <w:p w14:paraId="533806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275656E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36514F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8727B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AEA55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AD6C97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7CFC461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751A4C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0CE865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A9D4B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580ECE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F568355" w14:textId="66C96AB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4F8FC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5EF852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7861E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C7B747E"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ABE1945" w14:textId="1FECE588" w:rsidR="001D165A" w:rsidRDefault="001D165A" w:rsidP="00FD0762">
            <w:pPr>
              <w:rPr>
                <w:sz w:val="20"/>
              </w:rPr>
            </w:pPr>
            <w:r w:rsidRPr="00F37A03">
              <w:rPr>
                <w:sz w:val="20"/>
              </w:rPr>
              <w:t xml:space="preserve">Anders Ådahl </w:t>
            </w:r>
            <w:r w:rsidRPr="007E2968">
              <w:rPr>
                <w:sz w:val="20"/>
              </w:rPr>
              <w:t>(C)</w:t>
            </w:r>
          </w:p>
        </w:tc>
        <w:tc>
          <w:tcPr>
            <w:tcW w:w="449" w:type="dxa"/>
            <w:tcBorders>
              <w:top w:val="single" w:sz="4" w:space="0" w:color="auto"/>
              <w:left w:val="single" w:sz="4" w:space="0" w:color="auto"/>
              <w:bottom w:val="single" w:sz="4" w:space="0" w:color="auto"/>
              <w:right w:val="single" w:sz="4" w:space="0" w:color="auto"/>
            </w:tcBorders>
          </w:tcPr>
          <w:p w14:paraId="29DC2FBA" w14:textId="741F39B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F1FCD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02114866" w14:textId="4533ED3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C131D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45393C1" w14:textId="4E97C8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55831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36DD6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47CCCD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70388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D99A80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4E2AA8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AD07149" w14:textId="4B09B32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996B5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5BD70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6F9399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BAF6409"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730B5F3" w14:textId="005C7B3B" w:rsidR="001D165A" w:rsidRDefault="001D165A" w:rsidP="00FD0762">
            <w:pPr>
              <w:rPr>
                <w:sz w:val="20"/>
              </w:rPr>
            </w:pPr>
            <w:r>
              <w:rPr>
                <w:sz w:val="20"/>
              </w:rPr>
              <w:t xml:space="preserve">Dan </w:t>
            </w:r>
            <w:proofErr w:type="spellStart"/>
            <w:r>
              <w:rPr>
                <w:sz w:val="20"/>
              </w:rPr>
              <w:t>Hovskär</w:t>
            </w:r>
            <w:proofErr w:type="spellEnd"/>
            <w:r w:rsidRPr="007E2968">
              <w:rPr>
                <w:sz w:val="20"/>
              </w:rPr>
              <w:t xml:space="preserve"> (KD)</w:t>
            </w:r>
          </w:p>
        </w:tc>
        <w:tc>
          <w:tcPr>
            <w:tcW w:w="449" w:type="dxa"/>
            <w:tcBorders>
              <w:top w:val="single" w:sz="4" w:space="0" w:color="auto"/>
              <w:left w:val="single" w:sz="4" w:space="0" w:color="auto"/>
              <w:bottom w:val="single" w:sz="4" w:space="0" w:color="auto"/>
              <w:right w:val="single" w:sz="4" w:space="0" w:color="auto"/>
            </w:tcBorders>
          </w:tcPr>
          <w:p w14:paraId="22C1239D" w14:textId="4E2F0E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66800D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5982D0AB" w14:textId="3A2F93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A8C1B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C0795C7" w14:textId="361762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A09C77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434EC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D6F46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60FEFD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15D85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54D7A1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BD3F897" w14:textId="5584705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DF4A4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D6429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368A1E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62B3D7"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29D9785" w14:textId="77777777" w:rsidR="001D165A" w:rsidRDefault="001D165A" w:rsidP="00FD0762">
            <w:pPr>
              <w:rPr>
                <w:sz w:val="20"/>
              </w:rPr>
            </w:pPr>
            <w:r w:rsidRPr="007E2968">
              <w:rPr>
                <w:sz w:val="20"/>
              </w:rPr>
              <w:t>Cecilia Engström (KD)</w:t>
            </w:r>
          </w:p>
        </w:tc>
        <w:tc>
          <w:tcPr>
            <w:tcW w:w="449" w:type="dxa"/>
            <w:tcBorders>
              <w:top w:val="single" w:sz="4" w:space="0" w:color="auto"/>
              <w:left w:val="single" w:sz="4" w:space="0" w:color="auto"/>
              <w:bottom w:val="single" w:sz="4" w:space="0" w:color="auto"/>
              <w:right w:val="single" w:sz="4" w:space="0" w:color="auto"/>
            </w:tcBorders>
          </w:tcPr>
          <w:p w14:paraId="32CA92AC" w14:textId="3078ECB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2069A3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0FB82F56" w14:textId="635816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7FCBEC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62F852D" w14:textId="5994E2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814E1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42055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07704C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A37A5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3C406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2628B4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23EB10A" w14:textId="6F6C3B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A1ABE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EFAB8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393E2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7FAB1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499E7CA" w14:textId="77777777" w:rsidR="001D165A" w:rsidRPr="007E2968" w:rsidRDefault="001D165A"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449" w:type="dxa"/>
            <w:tcBorders>
              <w:top w:val="single" w:sz="4" w:space="0" w:color="auto"/>
              <w:left w:val="single" w:sz="4" w:space="0" w:color="auto"/>
              <w:bottom w:val="single" w:sz="4" w:space="0" w:color="auto"/>
              <w:right w:val="single" w:sz="4" w:space="0" w:color="auto"/>
            </w:tcBorders>
          </w:tcPr>
          <w:p w14:paraId="7F5E226C" w14:textId="5C47764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595B749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4954364" w14:textId="20065A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D4708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90DBC4E" w14:textId="49B7DD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EFE02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11BCA1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0C81CB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6A77CEE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149756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083576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A2978BC" w14:textId="02A828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409A4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0F30BA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3712E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34A2B6B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ED451E6" w14:textId="77777777" w:rsidR="001D165A" w:rsidRPr="007E2968" w:rsidRDefault="001D165A" w:rsidP="00FD0762">
            <w:pPr>
              <w:rPr>
                <w:sz w:val="20"/>
              </w:rPr>
            </w:pPr>
            <w:r w:rsidRPr="007E2968">
              <w:rPr>
                <w:sz w:val="20"/>
              </w:rPr>
              <w:t xml:space="preserve">Emma </w:t>
            </w:r>
            <w:proofErr w:type="spellStart"/>
            <w:r w:rsidRPr="007E2968">
              <w:rPr>
                <w:sz w:val="20"/>
              </w:rPr>
              <w:t>Nohrén</w:t>
            </w:r>
            <w:proofErr w:type="spellEnd"/>
            <w:r w:rsidRPr="007E2968">
              <w:rPr>
                <w:sz w:val="20"/>
              </w:rPr>
              <w:t xml:space="preserve"> (MP)</w:t>
            </w:r>
          </w:p>
        </w:tc>
        <w:tc>
          <w:tcPr>
            <w:tcW w:w="449" w:type="dxa"/>
            <w:tcBorders>
              <w:top w:val="single" w:sz="4" w:space="0" w:color="auto"/>
              <w:left w:val="single" w:sz="4" w:space="0" w:color="auto"/>
              <w:bottom w:val="single" w:sz="4" w:space="0" w:color="auto"/>
              <w:right w:val="single" w:sz="4" w:space="0" w:color="auto"/>
            </w:tcBorders>
          </w:tcPr>
          <w:p w14:paraId="7256C0A4" w14:textId="1C373E7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052936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91C03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2CE41A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DB99F3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51E3B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3E534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B253A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4E4087C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CA4A42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4B823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339FFA6" w14:textId="06181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31165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1D7C97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4FC0DB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F7A53E1"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14923E9" w14:textId="51FB5353" w:rsidR="001D165A" w:rsidRPr="007E2968" w:rsidRDefault="00C47A22" w:rsidP="00FD0762">
            <w:pPr>
              <w:rPr>
                <w:sz w:val="20"/>
              </w:rPr>
            </w:pPr>
            <w:r>
              <w:rPr>
                <w:sz w:val="20"/>
              </w:rPr>
              <w:t>Cecilia Rönn</w:t>
            </w:r>
            <w:r w:rsidR="001D165A" w:rsidRPr="007E2968">
              <w:rPr>
                <w:sz w:val="20"/>
              </w:rPr>
              <w:t xml:space="preserve"> (L)</w:t>
            </w:r>
          </w:p>
        </w:tc>
        <w:tc>
          <w:tcPr>
            <w:tcW w:w="449" w:type="dxa"/>
            <w:tcBorders>
              <w:top w:val="single" w:sz="4" w:space="0" w:color="auto"/>
              <w:left w:val="single" w:sz="4" w:space="0" w:color="auto"/>
              <w:bottom w:val="single" w:sz="4" w:space="0" w:color="auto"/>
              <w:right w:val="single" w:sz="4" w:space="0" w:color="auto"/>
            </w:tcBorders>
          </w:tcPr>
          <w:p w14:paraId="4DF384C6" w14:textId="467EBC0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23985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43CA57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4925E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E3354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244BF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267EA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579C55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23775C5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51E4B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D16A3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636C175" w14:textId="0729E3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DA883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4CDFD4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D7A14B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E9C9517"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26D8B8D" w14:textId="4AADA599" w:rsidR="001D165A" w:rsidRPr="007E2968" w:rsidRDefault="00C47A22" w:rsidP="00FD0762">
            <w:pPr>
              <w:rPr>
                <w:sz w:val="20"/>
              </w:rPr>
            </w:pPr>
            <w:r>
              <w:rPr>
                <w:sz w:val="20"/>
              </w:rPr>
              <w:t xml:space="preserve">Camilla </w:t>
            </w:r>
            <w:proofErr w:type="spellStart"/>
            <w:r>
              <w:rPr>
                <w:sz w:val="20"/>
              </w:rPr>
              <w:t>Mårtensen</w:t>
            </w:r>
            <w:proofErr w:type="spellEnd"/>
            <w:r w:rsidR="001D165A">
              <w:rPr>
                <w:sz w:val="20"/>
              </w:rPr>
              <w:t xml:space="preserve"> (L)</w:t>
            </w:r>
          </w:p>
        </w:tc>
        <w:tc>
          <w:tcPr>
            <w:tcW w:w="449" w:type="dxa"/>
            <w:tcBorders>
              <w:top w:val="single" w:sz="4" w:space="0" w:color="auto"/>
              <w:left w:val="single" w:sz="4" w:space="0" w:color="auto"/>
              <w:bottom w:val="single" w:sz="4" w:space="0" w:color="auto"/>
              <w:right w:val="single" w:sz="4" w:space="0" w:color="auto"/>
            </w:tcBorders>
          </w:tcPr>
          <w:p w14:paraId="7F8F6AC6" w14:textId="67EFD1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3C0023D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6C6CD1E3" w14:textId="4B2510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5BCF4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CF49A6A" w14:textId="2A9FAFB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ED4C5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39856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76477A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2F3818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61B5D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1546C0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2D4C9EC" w14:textId="18872FF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85337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1B89ED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156D56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9E94D2"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0478B7C" w14:textId="0CC827D0" w:rsidR="001D165A" w:rsidRPr="00A139B7" w:rsidRDefault="001D165A" w:rsidP="00FD0762">
            <w:pPr>
              <w:rPr>
                <w:sz w:val="20"/>
              </w:rPr>
            </w:pPr>
            <w:r>
              <w:rPr>
                <w:sz w:val="20"/>
              </w:rPr>
              <w:t>Andrea Andersson Tay (V)</w:t>
            </w:r>
          </w:p>
        </w:tc>
        <w:tc>
          <w:tcPr>
            <w:tcW w:w="449" w:type="dxa"/>
            <w:tcBorders>
              <w:top w:val="single" w:sz="4" w:space="0" w:color="auto"/>
              <w:left w:val="single" w:sz="4" w:space="0" w:color="auto"/>
              <w:bottom w:val="single" w:sz="4" w:space="0" w:color="auto"/>
              <w:right w:val="single" w:sz="4" w:space="0" w:color="auto"/>
            </w:tcBorders>
          </w:tcPr>
          <w:p w14:paraId="23BEBE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679D60F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B9F16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127E8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31651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A3F746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6F6091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6C029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50CB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1E8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1A22DD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5D8AB18" w14:textId="564E6F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4289C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450011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2E9E07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5454B9" w14:textId="77777777" w:rsidTr="00FF12AD">
        <w:trPr>
          <w:trHeight w:val="263"/>
        </w:trPr>
        <w:tc>
          <w:tcPr>
            <w:tcW w:w="3190" w:type="dxa"/>
            <w:tcBorders>
              <w:top w:val="nil"/>
              <w:left w:val="nil"/>
              <w:bottom w:val="nil"/>
              <w:right w:val="nil"/>
            </w:tcBorders>
          </w:tcPr>
          <w:p w14:paraId="0ED4142E" w14:textId="16BAB3F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720" w:type="dxa"/>
            <w:gridSpan w:val="2"/>
            <w:tcBorders>
              <w:top w:val="nil"/>
              <w:left w:val="nil"/>
              <w:bottom w:val="nil"/>
              <w:right w:val="nil"/>
            </w:tcBorders>
          </w:tcPr>
          <w:p w14:paraId="0A12B36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7916EB78" w14:textId="450FCC0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1D165A" w14:paraId="7150B4CF" w14:textId="77777777" w:rsidTr="00FF12AD">
        <w:trPr>
          <w:trHeight w:val="262"/>
        </w:trPr>
        <w:tc>
          <w:tcPr>
            <w:tcW w:w="3190" w:type="dxa"/>
            <w:tcBorders>
              <w:top w:val="nil"/>
              <w:left w:val="nil"/>
              <w:bottom w:val="nil"/>
              <w:right w:val="nil"/>
            </w:tcBorders>
          </w:tcPr>
          <w:p w14:paraId="61434068" w14:textId="1C86E0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720" w:type="dxa"/>
            <w:gridSpan w:val="2"/>
            <w:tcBorders>
              <w:top w:val="nil"/>
              <w:left w:val="nil"/>
              <w:bottom w:val="nil"/>
              <w:right w:val="nil"/>
            </w:tcBorders>
          </w:tcPr>
          <w:p w14:paraId="72B9CD0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6C0AB1B7" w14:textId="0A7983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0"/>
      <w:bookmarkEnd w:id="1"/>
    </w:tbl>
    <w:p w14:paraId="4174E854" w14:textId="790B2574" w:rsidR="00655DB0" w:rsidRDefault="00655DB0" w:rsidP="00BE3F54"/>
    <w:sectPr w:rsidR="00655DB0" w:rsidSect="00A74BB7">
      <w:pgSz w:w="11906" w:h="16838"/>
      <w:pgMar w:top="794"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FDF09" w14:textId="77777777" w:rsidR="0096156D" w:rsidRDefault="0096156D" w:rsidP="002130F1">
      <w:r>
        <w:separator/>
      </w:r>
    </w:p>
  </w:endnote>
  <w:endnote w:type="continuationSeparator" w:id="0">
    <w:p w14:paraId="45AD11B2" w14:textId="77777777" w:rsidR="0096156D" w:rsidRDefault="0096156D"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2962A" w14:textId="77777777" w:rsidR="0096156D" w:rsidRDefault="0096156D" w:rsidP="002130F1">
      <w:r>
        <w:separator/>
      </w:r>
    </w:p>
  </w:footnote>
  <w:footnote w:type="continuationSeparator" w:id="0">
    <w:p w14:paraId="4845D314" w14:textId="77777777" w:rsidR="0096156D" w:rsidRDefault="0096156D"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8A0B23"/>
    <w:multiLevelType w:val="hybridMultilevel"/>
    <w:tmpl w:val="C8D0579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1E1B08"/>
    <w:multiLevelType w:val="hybridMultilevel"/>
    <w:tmpl w:val="909A102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E44BA7"/>
    <w:multiLevelType w:val="hybridMultilevel"/>
    <w:tmpl w:val="574A4E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9BE1064"/>
    <w:multiLevelType w:val="hybridMultilevel"/>
    <w:tmpl w:val="2BBC0F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F935D60"/>
    <w:multiLevelType w:val="hybridMultilevel"/>
    <w:tmpl w:val="A01E3F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2814868"/>
    <w:multiLevelType w:val="hybridMultilevel"/>
    <w:tmpl w:val="FDD8092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5995AD7"/>
    <w:multiLevelType w:val="hybridMultilevel"/>
    <w:tmpl w:val="182E163C"/>
    <w:lvl w:ilvl="0" w:tplc="9F74BD34">
      <w:start w:val="1"/>
      <w:numFmt w:val="lowerLetter"/>
      <w:lvlText w:val="%1)"/>
      <w:lvlJc w:val="left"/>
      <w:pPr>
        <w:ind w:left="720" w:hanging="360"/>
      </w:pPr>
      <w:rPr>
        <w:rFonts w:hint="default"/>
        <w:color w:val="1B1B1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85C70A1"/>
    <w:multiLevelType w:val="hybridMultilevel"/>
    <w:tmpl w:val="AD1CBF8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8EC021A"/>
    <w:multiLevelType w:val="hybridMultilevel"/>
    <w:tmpl w:val="E0628D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6FB4036"/>
    <w:multiLevelType w:val="hybridMultilevel"/>
    <w:tmpl w:val="A684B9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3" w15:restartNumberingAfterBreak="0">
    <w:nsid w:val="5315107A"/>
    <w:multiLevelType w:val="hybridMultilevel"/>
    <w:tmpl w:val="938C0608"/>
    <w:lvl w:ilvl="0" w:tplc="89B4382C">
      <w:start w:val="1"/>
      <w:numFmt w:val="bullet"/>
      <w:lvlText w:val="–"/>
      <w:lvlJc w:val="left"/>
      <w:pPr>
        <w:ind w:left="123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41D0003" w:tentative="1">
      <w:start w:val="1"/>
      <w:numFmt w:val="bullet"/>
      <w:lvlText w:val="o"/>
      <w:lvlJc w:val="left"/>
      <w:pPr>
        <w:ind w:left="1950" w:hanging="360"/>
      </w:pPr>
      <w:rPr>
        <w:rFonts w:ascii="Courier New" w:hAnsi="Courier New" w:cs="Courier New" w:hint="default"/>
      </w:rPr>
    </w:lvl>
    <w:lvl w:ilvl="2" w:tplc="041D0005" w:tentative="1">
      <w:start w:val="1"/>
      <w:numFmt w:val="bullet"/>
      <w:lvlText w:val=""/>
      <w:lvlJc w:val="left"/>
      <w:pPr>
        <w:ind w:left="2670" w:hanging="360"/>
      </w:pPr>
      <w:rPr>
        <w:rFonts w:ascii="Wingdings" w:hAnsi="Wingdings" w:hint="default"/>
      </w:rPr>
    </w:lvl>
    <w:lvl w:ilvl="3" w:tplc="041D0001" w:tentative="1">
      <w:start w:val="1"/>
      <w:numFmt w:val="bullet"/>
      <w:lvlText w:val=""/>
      <w:lvlJc w:val="left"/>
      <w:pPr>
        <w:ind w:left="3390" w:hanging="360"/>
      </w:pPr>
      <w:rPr>
        <w:rFonts w:ascii="Symbol" w:hAnsi="Symbol" w:hint="default"/>
      </w:rPr>
    </w:lvl>
    <w:lvl w:ilvl="4" w:tplc="041D0003" w:tentative="1">
      <w:start w:val="1"/>
      <w:numFmt w:val="bullet"/>
      <w:lvlText w:val="o"/>
      <w:lvlJc w:val="left"/>
      <w:pPr>
        <w:ind w:left="4110" w:hanging="360"/>
      </w:pPr>
      <w:rPr>
        <w:rFonts w:ascii="Courier New" w:hAnsi="Courier New" w:cs="Courier New" w:hint="default"/>
      </w:rPr>
    </w:lvl>
    <w:lvl w:ilvl="5" w:tplc="041D0005" w:tentative="1">
      <w:start w:val="1"/>
      <w:numFmt w:val="bullet"/>
      <w:lvlText w:val=""/>
      <w:lvlJc w:val="left"/>
      <w:pPr>
        <w:ind w:left="4830" w:hanging="360"/>
      </w:pPr>
      <w:rPr>
        <w:rFonts w:ascii="Wingdings" w:hAnsi="Wingdings" w:hint="default"/>
      </w:rPr>
    </w:lvl>
    <w:lvl w:ilvl="6" w:tplc="041D0001" w:tentative="1">
      <w:start w:val="1"/>
      <w:numFmt w:val="bullet"/>
      <w:lvlText w:val=""/>
      <w:lvlJc w:val="left"/>
      <w:pPr>
        <w:ind w:left="5550" w:hanging="360"/>
      </w:pPr>
      <w:rPr>
        <w:rFonts w:ascii="Symbol" w:hAnsi="Symbol" w:hint="default"/>
      </w:rPr>
    </w:lvl>
    <w:lvl w:ilvl="7" w:tplc="041D0003" w:tentative="1">
      <w:start w:val="1"/>
      <w:numFmt w:val="bullet"/>
      <w:lvlText w:val="o"/>
      <w:lvlJc w:val="left"/>
      <w:pPr>
        <w:ind w:left="6270" w:hanging="360"/>
      </w:pPr>
      <w:rPr>
        <w:rFonts w:ascii="Courier New" w:hAnsi="Courier New" w:cs="Courier New" w:hint="default"/>
      </w:rPr>
    </w:lvl>
    <w:lvl w:ilvl="8" w:tplc="041D0005" w:tentative="1">
      <w:start w:val="1"/>
      <w:numFmt w:val="bullet"/>
      <w:lvlText w:val=""/>
      <w:lvlJc w:val="left"/>
      <w:pPr>
        <w:ind w:left="6990" w:hanging="360"/>
      </w:pPr>
      <w:rPr>
        <w:rFonts w:ascii="Wingdings" w:hAnsi="Wingdings" w:hint="default"/>
      </w:rPr>
    </w:lvl>
  </w:abstractNum>
  <w:abstractNum w:abstractNumId="14" w15:restartNumberingAfterBreak="0">
    <w:nsid w:val="5ABA5C5C"/>
    <w:multiLevelType w:val="hybridMultilevel"/>
    <w:tmpl w:val="DC7E81B0"/>
    <w:lvl w:ilvl="0" w:tplc="041D0017">
      <w:start w:val="1"/>
      <w:numFmt w:val="low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D46180F"/>
    <w:multiLevelType w:val="hybridMultilevel"/>
    <w:tmpl w:val="DFE02A1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EC91B4E"/>
    <w:multiLevelType w:val="hybridMultilevel"/>
    <w:tmpl w:val="57DE690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60802B3"/>
    <w:multiLevelType w:val="hybridMultilevel"/>
    <w:tmpl w:val="0922D5A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3316CD0"/>
    <w:multiLevelType w:val="hybridMultilevel"/>
    <w:tmpl w:val="867262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6F434A0"/>
    <w:multiLevelType w:val="hybridMultilevel"/>
    <w:tmpl w:val="B758260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8581EAC"/>
    <w:multiLevelType w:val="hybridMultilevel"/>
    <w:tmpl w:val="D1A076E6"/>
    <w:lvl w:ilvl="0" w:tplc="E670EA7C">
      <w:start w:val="1"/>
      <w:numFmt w:val="lowerLetter"/>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13"/>
  </w:num>
  <w:num w:numId="5">
    <w:abstractNumId w:val="3"/>
  </w:num>
  <w:num w:numId="6">
    <w:abstractNumId w:val="5"/>
  </w:num>
  <w:num w:numId="7">
    <w:abstractNumId w:val="1"/>
  </w:num>
  <w:num w:numId="8">
    <w:abstractNumId w:val="18"/>
  </w:num>
  <w:num w:numId="9">
    <w:abstractNumId w:val="20"/>
  </w:num>
  <w:num w:numId="10">
    <w:abstractNumId w:val="15"/>
  </w:num>
  <w:num w:numId="11">
    <w:abstractNumId w:val="11"/>
  </w:num>
  <w:num w:numId="12">
    <w:abstractNumId w:val="6"/>
  </w:num>
  <w:num w:numId="13">
    <w:abstractNumId w:val="16"/>
  </w:num>
  <w:num w:numId="14">
    <w:abstractNumId w:val="7"/>
  </w:num>
  <w:num w:numId="15">
    <w:abstractNumId w:val="8"/>
  </w:num>
  <w:num w:numId="16">
    <w:abstractNumId w:val="17"/>
  </w:num>
  <w:num w:numId="17">
    <w:abstractNumId w:val="14"/>
  </w:num>
  <w:num w:numId="18">
    <w:abstractNumId w:val="2"/>
  </w:num>
  <w:num w:numId="19">
    <w:abstractNumId w:val="4"/>
  </w:num>
  <w:num w:numId="20">
    <w:abstractNumId w:val="19"/>
  </w:num>
  <w:num w:numId="21">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0E9F"/>
    <w:rsid w:val="0002124A"/>
    <w:rsid w:val="00023C91"/>
    <w:rsid w:val="00023D44"/>
    <w:rsid w:val="0002438C"/>
    <w:rsid w:val="0002508C"/>
    <w:rsid w:val="000253C1"/>
    <w:rsid w:val="000255B5"/>
    <w:rsid w:val="0002654B"/>
    <w:rsid w:val="00026615"/>
    <w:rsid w:val="00026DBB"/>
    <w:rsid w:val="0002763F"/>
    <w:rsid w:val="00030425"/>
    <w:rsid w:val="000305E7"/>
    <w:rsid w:val="00030B7F"/>
    <w:rsid w:val="00031133"/>
    <w:rsid w:val="000319C2"/>
    <w:rsid w:val="00032D19"/>
    <w:rsid w:val="0003355B"/>
    <w:rsid w:val="0003414D"/>
    <w:rsid w:val="0003427E"/>
    <w:rsid w:val="00035407"/>
    <w:rsid w:val="00036024"/>
    <w:rsid w:val="0003709C"/>
    <w:rsid w:val="000401E7"/>
    <w:rsid w:val="00040301"/>
    <w:rsid w:val="00041F79"/>
    <w:rsid w:val="00042475"/>
    <w:rsid w:val="000424DB"/>
    <w:rsid w:val="000427D7"/>
    <w:rsid w:val="00043B99"/>
    <w:rsid w:val="00043F21"/>
    <w:rsid w:val="000442DA"/>
    <w:rsid w:val="00044E80"/>
    <w:rsid w:val="00044F5A"/>
    <w:rsid w:val="00045281"/>
    <w:rsid w:val="00045A8A"/>
    <w:rsid w:val="00050A20"/>
    <w:rsid w:val="00052598"/>
    <w:rsid w:val="00052937"/>
    <w:rsid w:val="00053421"/>
    <w:rsid w:val="000536D9"/>
    <w:rsid w:val="00053BE5"/>
    <w:rsid w:val="0005439B"/>
    <w:rsid w:val="00054831"/>
    <w:rsid w:val="0005545D"/>
    <w:rsid w:val="000564A8"/>
    <w:rsid w:val="000569AB"/>
    <w:rsid w:val="00056A67"/>
    <w:rsid w:val="00060380"/>
    <w:rsid w:val="00061C55"/>
    <w:rsid w:val="0006202F"/>
    <w:rsid w:val="0006613C"/>
    <w:rsid w:val="00067448"/>
    <w:rsid w:val="0006776E"/>
    <w:rsid w:val="00067A33"/>
    <w:rsid w:val="000715BD"/>
    <w:rsid w:val="00071EB9"/>
    <w:rsid w:val="000726F3"/>
    <w:rsid w:val="00072C99"/>
    <w:rsid w:val="00073238"/>
    <w:rsid w:val="00073624"/>
    <w:rsid w:val="00075E21"/>
    <w:rsid w:val="00075E59"/>
    <w:rsid w:val="00076756"/>
    <w:rsid w:val="00080A73"/>
    <w:rsid w:val="00080E7B"/>
    <w:rsid w:val="000816C5"/>
    <w:rsid w:val="00081A05"/>
    <w:rsid w:val="00083B5C"/>
    <w:rsid w:val="00084198"/>
    <w:rsid w:val="00084B36"/>
    <w:rsid w:val="00085A2B"/>
    <w:rsid w:val="000861A8"/>
    <w:rsid w:val="0008637D"/>
    <w:rsid w:val="00087E93"/>
    <w:rsid w:val="000915AB"/>
    <w:rsid w:val="00092337"/>
    <w:rsid w:val="00093F5C"/>
    <w:rsid w:val="000941E8"/>
    <w:rsid w:val="0009483B"/>
    <w:rsid w:val="00094A63"/>
    <w:rsid w:val="00096F01"/>
    <w:rsid w:val="000A052E"/>
    <w:rsid w:val="000A094B"/>
    <w:rsid w:val="000A129A"/>
    <w:rsid w:val="000A13C3"/>
    <w:rsid w:val="000A200A"/>
    <w:rsid w:val="000A2CE1"/>
    <w:rsid w:val="000A41FA"/>
    <w:rsid w:val="000A4EB1"/>
    <w:rsid w:val="000A5556"/>
    <w:rsid w:val="000A5ADC"/>
    <w:rsid w:val="000A6372"/>
    <w:rsid w:val="000A7FFA"/>
    <w:rsid w:val="000B00FE"/>
    <w:rsid w:val="000B1280"/>
    <w:rsid w:val="000B13DA"/>
    <w:rsid w:val="000B2260"/>
    <w:rsid w:val="000B3921"/>
    <w:rsid w:val="000B52CC"/>
    <w:rsid w:val="000B5361"/>
    <w:rsid w:val="000B5A98"/>
    <w:rsid w:val="000B5F32"/>
    <w:rsid w:val="000B6492"/>
    <w:rsid w:val="000B65AB"/>
    <w:rsid w:val="000B7F07"/>
    <w:rsid w:val="000C01EC"/>
    <w:rsid w:val="000C0544"/>
    <w:rsid w:val="000C19CB"/>
    <w:rsid w:val="000C2E08"/>
    <w:rsid w:val="000C3B08"/>
    <w:rsid w:val="000C6059"/>
    <w:rsid w:val="000C711E"/>
    <w:rsid w:val="000D056D"/>
    <w:rsid w:val="000D0B7A"/>
    <w:rsid w:val="000D2228"/>
    <w:rsid w:val="000D2552"/>
    <w:rsid w:val="000D2A40"/>
    <w:rsid w:val="000D2E98"/>
    <w:rsid w:val="000D3377"/>
    <w:rsid w:val="000D40B2"/>
    <w:rsid w:val="000D4BDB"/>
    <w:rsid w:val="000D6392"/>
    <w:rsid w:val="000D783C"/>
    <w:rsid w:val="000E0864"/>
    <w:rsid w:val="000E0EAC"/>
    <w:rsid w:val="000E0FE8"/>
    <w:rsid w:val="000E11B6"/>
    <w:rsid w:val="000E121E"/>
    <w:rsid w:val="000E22F1"/>
    <w:rsid w:val="000E3D3D"/>
    <w:rsid w:val="000E680A"/>
    <w:rsid w:val="000E723A"/>
    <w:rsid w:val="000F159A"/>
    <w:rsid w:val="000F2706"/>
    <w:rsid w:val="000F2962"/>
    <w:rsid w:val="000F381A"/>
    <w:rsid w:val="000F4271"/>
    <w:rsid w:val="000F49A4"/>
    <w:rsid w:val="000F5289"/>
    <w:rsid w:val="000F537F"/>
    <w:rsid w:val="000F5CD2"/>
    <w:rsid w:val="000F5E38"/>
    <w:rsid w:val="000F62A2"/>
    <w:rsid w:val="000F692D"/>
    <w:rsid w:val="000F7307"/>
    <w:rsid w:val="0010025E"/>
    <w:rsid w:val="00100761"/>
    <w:rsid w:val="00100BB1"/>
    <w:rsid w:val="001012C4"/>
    <w:rsid w:val="00102850"/>
    <w:rsid w:val="00103B78"/>
    <w:rsid w:val="00103FCA"/>
    <w:rsid w:val="00104B70"/>
    <w:rsid w:val="00105441"/>
    <w:rsid w:val="00105706"/>
    <w:rsid w:val="001060D0"/>
    <w:rsid w:val="0010618F"/>
    <w:rsid w:val="00106202"/>
    <w:rsid w:val="001063FC"/>
    <w:rsid w:val="00107BCC"/>
    <w:rsid w:val="00107FF8"/>
    <w:rsid w:val="001103C7"/>
    <w:rsid w:val="00110897"/>
    <w:rsid w:val="00110B0C"/>
    <w:rsid w:val="001118AC"/>
    <w:rsid w:val="001119A1"/>
    <w:rsid w:val="00113C2E"/>
    <w:rsid w:val="00113EA6"/>
    <w:rsid w:val="00114FC3"/>
    <w:rsid w:val="00115492"/>
    <w:rsid w:val="00115E59"/>
    <w:rsid w:val="00116397"/>
    <w:rsid w:val="00116963"/>
    <w:rsid w:val="00116F15"/>
    <w:rsid w:val="00117C67"/>
    <w:rsid w:val="00120819"/>
    <w:rsid w:val="001210A1"/>
    <w:rsid w:val="00121B0A"/>
    <w:rsid w:val="00122AA3"/>
    <w:rsid w:val="001231EB"/>
    <w:rsid w:val="001235FB"/>
    <w:rsid w:val="00123673"/>
    <w:rsid w:val="00123797"/>
    <w:rsid w:val="00123D07"/>
    <w:rsid w:val="00125439"/>
    <w:rsid w:val="0012669A"/>
    <w:rsid w:val="00126738"/>
    <w:rsid w:val="00126CAC"/>
    <w:rsid w:val="0012748D"/>
    <w:rsid w:val="00127707"/>
    <w:rsid w:val="00127A75"/>
    <w:rsid w:val="00127B08"/>
    <w:rsid w:val="0013080B"/>
    <w:rsid w:val="001312B5"/>
    <w:rsid w:val="0013203F"/>
    <w:rsid w:val="001324AA"/>
    <w:rsid w:val="00133616"/>
    <w:rsid w:val="00133A31"/>
    <w:rsid w:val="00133A8B"/>
    <w:rsid w:val="00134171"/>
    <w:rsid w:val="00134D73"/>
    <w:rsid w:val="001351D5"/>
    <w:rsid w:val="00136ADC"/>
    <w:rsid w:val="0013727F"/>
    <w:rsid w:val="00137616"/>
    <w:rsid w:val="001377FD"/>
    <w:rsid w:val="00137A4C"/>
    <w:rsid w:val="00140798"/>
    <w:rsid w:val="00140C4F"/>
    <w:rsid w:val="00140CA8"/>
    <w:rsid w:val="00141DA2"/>
    <w:rsid w:val="00141DEF"/>
    <w:rsid w:val="0014252C"/>
    <w:rsid w:val="00142669"/>
    <w:rsid w:val="00143749"/>
    <w:rsid w:val="00143C5E"/>
    <w:rsid w:val="001448E9"/>
    <w:rsid w:val="00144E22"/>
    <w:rsid w:val="00145F5A"/>
    <w:rsid w:val="001460BD"/>
    <w:rsid w:val="00146222"/>
    <w:rsid w:val="001462A7"/>
    <w:rsid w:val="00147035"/>
    <w:rsid w:val="00150706"/>
    <w:rsid w:val="00151239"/>
    <w:rsid w:val="00151D22"/>
    <w:rsid w:val="0015234D"/>
    <w:rsid w:val="00152451"/>
    <w:rsid w:val="001527D1"/>
    <w:rsid w:val="00152FAE"/>
    <w:rsid w:val="001544CD"/>
    <w:rsid w:val="00154751"/>
    <w:rsid w:val="00155095"/>
    <w:rsid w:val="00155ADC"/>
    <w:rsid w:val="00156311"/>
    <w:rsid w:val="001567BC"/>
    <w:rsid w:val="0015720C"/>
    <w:rsid w:val="00157329"/>
    <w:rsid w:val="00157791"/>
    <w:rsid w:val="001577E4"/>
    <w:rsid w:val="001603B4"/>
    <w:rsid w:val="00160BF4"/>
    <w:rsid w:val="00161C62"/>
    <w:rsid w:val="00161CC2"/>
    <w:rsid w:val="00163E80"/>
    <w:rsid w:val="00164FB6"/>
    <w:rsid w:val="001655C7"/>
    <w:rsid w:val="00165662"/>
    <w:rsid w:val="001662E4"/>
    <w:rsid w:val="001673BD"/>
    <w:rsid w:val="00170C7E"/>
    <w:rsid w:val="001710C0"/>
    <w:rsid w:val="00171EA9"/>
    <w:rsid w:val="00173E37"/>
    <w:rsid w:val="0017416D"/>
    <w:rsid w:val="00174597"/>
    <w:rsid w:val="00175E5F"/>
    <w:rsid w:val="00176050"/>
    <w:rsid w:val="0017737F"/>
    <w:rsid w:val="0018013C"/>
    <w:rsid w:val="001861E1"/>
    <w:rsid w:val="0018740A"/>
    <w:rsid w:val="00187936"/>
    <w:rsid w:val="00187C01"/>
    <w:rsid w:val="00187D30"/>
    <w:rsid w:val="00187F17"/>
    <w:rsid w:val="0019256F"/>
    <w:rsid w:val="001925F5"/>
    <w:rsid w:val="001927AE"/>
    <w:rsid w:val="00192F1B"/>
    <w:rsid w:val="001933CF"/>
    <w:rsid w:val="00193522"/>
    <w:rsid w:val="00193A4A"/>
    <w:rsid w:val="00193D38"/>
    <w:rsid w:val="00195DE9"/>
    <w:rsid w:val="00196B2D"/>
    <w:rsid w:val="00196CFE"/>
    <w:rsid w:val="00196E22"/>
    <w:rsid w:val="00196F9A"/>
    <w:rsid w:val="001971BF"/>
    <w:rsid w:val="00197761"/>
    <w:rsid w:val="00197781"/>
    <w:rsid w:val="001A1512"/>
    <w:rsid w:val="001A1867"/>
    <w:rsid w:val="001A19D4"/>
    <w:rsid w:val="001A2B87"/>
    <w:rsid w:val="001A3165"/>
    <w:rsid w:val="001A3257"/>
    <w:rsid w:val="001A4184"/>
    <w:rsid w:val="001A4B24"/>
    <w:rsid w:val="001A5515"/>
    <w:rsid w:val="001A7140"/>
    <w:rsid w:val="001B04DF"/>
    <w:rsid w:val="001B0AEF"/>
    <w:rsid w:val="001B0F3C"/>
    <w:rsid w:val="001B2054"/>
    <w:rsid w:val="001B209A"/>
    <w:rsid w:val="001B264C"/>
    <w:rsid w:val="001B2BF4"/>
    <w:rsid w:val="001B3B27"/>
    <w:rsid w:val="001B4298"/>
    <w:rsid w:val="001B43F9"/>
    <w:rsid w:val="001B4700"/>
    <w:rsid w:val="001B5342"/>
    <w:rsid w:val="001B5FB6"/>
    <w:rsid w:val="001B61B8"/>
    <w:rsid w:val="001B6579"/>
    <w:rsid w:val="001B679D"/>
    <w:rsid w:val="001B6A85"/>
    <w:rsid w:val="001B6CAE"/>
    <w:rsid w:val="001C0623"/>
    <w:rsid w:val="001C1261"/>
    <w:rsid w:val="001C2B7B"/>
    <w:rsid w:val="001C3257"/>
    <w:rsid w:val="001C33DC"/>
    <w:rsid w:val="001C4419"/>
    <w:rsid w:val="001C4D78"/>
    <w:rsid w:val="001C53A2"/>
    <w:rsid w:val="001C6323"/>
    <w:rsid w:val="001C648B"/>
    <w:rsid w:val="001C784E"/>
    <w:rsid w:val="001C7A12"/>
    <w:rsid w:val="001C7B3C"/>
    <w:rsid w:val="001C7FE1"/>
    <w:rsid w:val="001D00C5"/>
    <w:rsid w:val="001D1340"/>
    <w:rsid w:val="001D165A"/>
    <w:rsid w:val="001D18B0"/>
    <w:rsid w:val="001D227C"/>
    <w:rsid w:val="001D22CD"/>
    <w:rsid w:val="001D2797"/>
    <w:rsid w:val="001D3075"/>
    <w:rsid w:val="001D335C"/>
    <w:rsid w:val="001D36A4"/>
    <w:rsid w:val="001D3D5C"/>
    <w:rsid w:val="001D421B"/>
    <w:rsid w:val="001D58E6"/>
    <w:rsid w:val="001D5957"/>
    <w:rsid w:val="001D627A"/>
    <w:rsid w:val="001D6526"/>
    <w:rsid w:val="001E047E"/>
    <w:rsid w:val="001E0BA2"/>
    <w:rsid w:val="001E10D7"/>
    <w:rsid w:val="001E1147"/>
    <w:rsid w:val="001E191C"/>
    <w:rsid w:val="001E1CC3"/>
    <w:rsid w:val="001E625D"/>
    <w:rsid w:val="001E682F"/>
    <w:rsid w:val="001E6EE5"/>
    <w:rsid w:val="001F0CF0"/>
    <w:rsid w:val="001F11CE"/>
    <w:rsid w:val="001F23DE"/>
    <w:rsid w:val="001F24AF"/>
    <w:rsid w:val="001F294A"/>
    <w:rsid w:val="001F38DE"/>
    <w:rsid w:val="001F3C7B"/>
    <w:rsid w:val="001F4A9E"/>
    <w:rsid w:val="001F51AE"/>
    <w:rsid w:val="001F5EA6"/>
    <w:rsid w:val="001F61FD"/>
    <w:rsid w:val="001F6A18"/>
    <w:rsid w:val="001F6AC9"/>
    <w:rsid w:val="001F7E84"/>
    <w:rsid w:val="002006D8"/>
    <w:rsid w:val="00201383"/>
    <w:rsid w:val="00201442"/>
    <w:rsid w:val="002029F3"/>
    <w:rsid w:val="0020368B"/>
    <w:rsid w:val="0020387B"/>
    <w:rsid w:val="00203984"/>
    <w:rsid w:val="00204401"/>
    <w:rsid w:val="002054AD"/>
    <w:rsid w:val="002056F1"/>
    <w:rsid w:val="00206555"/>
    <w:rsid w:val="002073AB"/>
    <w:rsid w:val="00207671"/>
    <w:rsid w:val="00210C6F"/>
    <w:rsid w:val="00210FD3"/>
    <w:rsid w:val="00211F78"/>
    <w:rsid w:val="00212ECE"/>
    <w:rsid w:val="002130F1"/>
    <w:rsid w:val="00213831"/>
    <w:rsid w:val="0021394E"/>
    <w:rsid w:val="00214B29"/>
    <w:rsid w:val="00216433"/>
    <w:rsid w:val="00216B48"/>
    <w:rsid w:val="00216C89"/>
    <w:rsid w:val="00216E89"/>
    <w:rsid w:val="0021745B"/>
    <w:rsid w:val="00217EEB"/>
    <w:rsid w:val="00221466"/>
    <w:rsid w:val="00221B9F"/>
    <w:rsid w:val="00222248"/>
    <w:rsid w:val="00222D1D"/>
    <w:rsid w:val="002234F9"/>
    <w:rsid w:val="00224578"/>
    <w:rsid w:val="00225570"/>
    <w:rsid w:val="0022564B"/>
    <w:rsid w:val="0022574B"/>
    <w:rsid w:val="00226607"/>
    <w:rsid w:val="0022664E"/>
    <w:rsid w:val="00227526"/>
    <w:rsid w:val="002314D5"/>
    <w:rsid w:val="00231D5D"/>
    <w:rsid w:val="0023263C"/>
    <w:rsid w:val="002327AE"/>
    <w:rsid w:val="00234344"/>
    <w:rsid w:val="002347C7"/>
    <w:rsid w:val="00234A48"/>
    <w:rsid w:val="0023595D"/>
    <w:rsid w:val="00235FA3"/>
    <w:rsid w:val="0023601A"/>
    <w:rsid w:val="00236769"/>
    <w:rsid w:val="00240FFE"/>
    <w:rsid w:val="00241084"/>
    <w:rsid w:val="00241781"/>
    <w:rsid w:val="00241FF0"/>
    <w:rsid w:val="0024203D"/>
    <w:rsid w:val="00242D8C"/>
    <w:rsid w:val="00243F79"/>
    <w:rsid w:val="002443EF"/>
    <w:rsid w:val="00245505"/>
    <w:rsid w:val="00247064"/>
    <w:rsid w:val="00247BF2"/>
    <w:rsid w:val="0025002F"/>
    <w:rsid w:val="002516C7"/>
    <w:rsid w:val="0025174A"/>
    <w:rsid w:val="002528F8"/>
    <w:rsid w:val="00253354"/>
    <w:rsid w:val="00253858"/>
    <w:rsid w:val="00253AD1"/>
    <w:rsid w:val="00255734"/>
    <w:rsid w:val="00255BCF"/>
    <w:rsid w:val="002569D3"/>
    <w:rsid w:val="00256C9C"/>
    <w:rsid w:val="00257715"/>
    <w:rsid w:val="00257D2B"/>
    <w:rsid w:val="0026023A"/>
    <w:rsid w:val="00261CB9"/>
    <w:rsid w:val="00263B38"/>
    <w:rsid w:val="002644D4"/>
    <w:rsid w:val="00265027"/>
    <w:rsid w:val="00266857"/>
    <w:rsid w:val="0026702E"/>
    <w:rsid w:val="00267CE1"/>
    <w:rsid w:val="00267EB1"/>
    <w:rsid w:val="00270F56"/>
    <w:rsid w:val="00271E64"/>
    <w:rsid w:val="0027247F"/>
    <w:rsid w:val="0027291D"/>
    <w:rsid w:val="00273580"/>
    <w:rsid w:val="00274EC7"/>
    <w:rsid w:val="00276EED"/>
    <w:rsid w:val="002770CB"/>
    <w:rsid w:val="00277214"/>
    <w:rsid w:val="002779BC"/>
    <w:rsid w:val="00280FBF"/>
    <w:rsid w:val="0028147A"/>
    <w:rsid w:val="00284178"/>
    <w:rsid w:val="0028509B"/>
    <w:rsid w:val="0028572B"/>
    <w:rsid w:val="0028679C"/>
    <w:rsid w:val="00287BE1"/>
    <w:rsid w:val="00291D94"/>
    <w:rsid w:val="0029208A"/>
    <w:rsid w:val="00292B8E"/>
    <w:rsid w:val="0029304D"/>
    <w:rsid w:val="002937DC"/>
    <w:rsid w:val="00294F5B"/>
    <w:rsid w:val="002951C3"/>
    <w:rsid w:val="002959B7"/>
    <w:rsid w:val="00297258"/>
    <w:rsid w:val="00297761"/>
    <w:rsid w:val="00297ABD"/>
    <w:rsid w:val="00297EA2"/>
    <w:rsid w:val="002A02E7"/>
    <w:rsid w:val="002A057E"/>
    <w:rsid w:val="002A1912"/>
    <w:rsid w:val="002A2024"/>
    <w:rsid w:val="002A20D3"/>
    <w:rsid w:val="002A294F"/>
    <w:rsid w:val="002A3009"/>
    <w:rsid w:val="002A4104"/>
    <w:rsid w:val="002A4ED9"/>
    <w:rsid w:val="002A61C3"/>
    <w:rsid w:val="002A6687"/>
    <w:rsid w:val="002A6E1A"/>
    <w:rsid w:val="002A6F34"/>
    <w:rsid w:val="002A7439"/>
    <w:rsid w:val="002A7966"/>
    <w:rsid w:val="002B00B4"/>
    <w:rsid w:val="002B0571"/>
    <w:rsid w:val="002B0AE2"/>
    <w:rsid w:val="002B226F"/>
    <w:rsid w:val="002B2BDC"/>
    <w:rsid w:val="002B3098"/>
    <w:rsid w:val="002B3794"/>
    <w:rsid w:val="002B4785"/>
    <w:rsid w:val="002B50FE"/>
    <w:rsid w:val="002B6776"/>
    <w:rsid w:val="002B779D"/>
    <w:rsid w:val="002C0577"/>
    <w:rsid w:val="002C1501"/>
    <w:rsid w:val="002C444F"/>
    <w:rsid w:val="002C45C4"/>
    <w:rsid w:val="002C496D"/>
    <w:rsid w:val="002C4A3B"/>
    <w:rsid w:val="002C4C1E"/>
    <w:rsid w:val="002C52F8"/>
    <w:rsid w:val="002C57F9"/>
    <w:rsid w:val="002C5A9C"/>
    <w:rsid w:val="002C5B13"/>
    <w:rsid w:val="002C6713"/>
    <w:rsid w:val="002C69DE"/>
    <w:rsid w:val="002C76F2"/>
    <w:rsid w:val="002C7948"/>
    <w:rsid w:val="002C7F50"/>
    <w:rsid w:val="002D0CCA"/>
    <w:rsid w:val="002D0FA3"/>
    <w:rsid w:val="002D1551"/>
    <w:rsid w:val="002D1DB8"/>
    <w:rsid w:val="002D3C34"/>
    <w:rsid w:val="002D3D49"/>
    <w:rsid w:val="002D4C87"/>
    <w:rsid w:val="002D522B"/>
    <w:rsid w:val="002D5288"/>
    <w:rsid w:val="002D58EB"/>
    <w:rsid w:val="002D6A7D"/>
    <w:rsid w:val="002D7754"/>
    <w:rsid w:val="002D7DA8"/>
    <w:rsid w:val="002E0319"/>
    <w:rsid w:val="002E095F"/>
    <w:rsid w:val="002E1159"/>
    <w:rsid w:val="002E12E4"/>
    <w:rsid w:val="002E23EC"/>
    <w:rsid w:val="002E24EE"/>
    <w:rsid w:val="002E2BF0"/>
    <w:rsid w:val="002E489D"/>
    <w:rsid w:val="002E70A1"/>
    <w:rsid w:val="002E7359"/>
    <w:rsid w:val="002E766A"/>
    <w:rsid w:val="002E7D83"/>
    <w:rsid w:val="002F053B"/>
    <w:rsid w:val="002F211F"/>
    <w:rsid w:val="002F2740"/>
    <w:rsid w:val="002F72BA"/>
    <w:rsid w:val="00300673"/>
    <w:rsid w:val="00300D60"/>
    <w:rsid w:val="003012A5"/>
    <w:rsid w:val="00302C89"/>
    <w:rsid w:val="00302CA0"/>
    <w:rsid w:val="00303925"/>
    <w:rsid w:val="0030397E"/>
    <w:rsid w:val="00304F56"/>
    <w:rsid w:val="003054F6"/>
    <w:rsid w:val="00305BEC"/>
    <w:rsid w:val="00305ED2"/>
    <w:rsid w:val="00306668"/>
    <w:rsid w:val="00306680"/>
    <w:rsid w:val="00307413"/>
    <w:rsid w:val="00307E10"/>
    <w:rsid w:val="00310EFE"/>
    <w:rsid w:val="00311C95"/>
    <w:rsid w:val="00312470"/>
    <w:rsid w:val="00312AA0"/>
    <w:rsid w:val="00313162"/>
    <w:rsid w:val="00313C01"/>
    <w:rsid w:val="003146D5"/>
    <w:rsid w:val="00316738"/>
    <w:rsid w:val="00317369"/>
    <w:rsid w:val="00317A58"/>
    <w:rsid w:val="00320856"/>
    <w:rsid w:val="0032171A"/>
    <w:rsid w:val="0032221D"/>
    <w:rsid w:val="003249B7"/>
    <w:rsid w:val="00324C1A"/>
    <w:rsid w:val="00324D85"/>
    <w:rsid w:val="0032557B"/>
    <w:rsid w:val="00326C95"/>
    <w:rsid w:val="00327B57"/>
    <w:rsid w:val="00327BCB"/>
    <w:rsid w:val="00327F5B"/>
    <w:rsid w:val="003307F3"/>
    <w:rsid w:val="00330813"/>
    <w:rsid w:val="0033084F"/>
    <w:rsid w:val="00330EF2"/>
    <w:rsid w:val="00331936"/>
    <w:rsid w:val="003329A3"/>
    <w:rsid w:val="00332FB6"/>
    <w:rsid w:val="003333D8"/>
    <w:rsid w:val="003334A3"/>
    <w:rsid w:val="003336A9"/>
    <w:rsid w:val="00333F6D"/>
    <w:rsid w:val="00334ACF"/>
    <w:rsid w:val="003365A2"/>
    <w:rsid w:val="0033706E"/>
    <w:rsid w:val="00337531"/>
    <w:rsid w:val="003409E3"/>
    <w:rsid w:val="00341ECB"/>
    <w:rsid w:val="00342684"/>
    <w:rsid w:val="0034326C"/>
    <w:rsid w:val="00345871"/>
    <w:rsid w:val="0034605A"/>
    <w:rsid w:val="003469A0"/>
    <w:rsid w:val="00347C08"/>
    <w:rsid w:val="003504FF"/>
    <w:rsid w:val="0035111E"/>
    <w:rsid w:val="00351127"/>
    <w:rsid w:val="00351535"/>
    <w:rsid w:val="0035178B"/>
    <w:rsid w:val="00351ADA"/>
    <w:rsid w:val="00351EE5"/>
    <w:rsid w:val="0035203C"/>
    <w:rsid w:val="0035223E"/>
    <w:rsid w:val="0035348E"/>
    <w:rsid w:val="00353DB2"/>
    <w:rsid w:val="00353DE9"/>
    <w:rsid w:val="003545BA"/>
    <w:rsid w:val="00354753"/>
    <w:rsid w:val="00354848"/>
    <w:rsid w:val="00355D1B"/>
    <w:rsid w:val="003569EB"/>
    <w:rsid w:val="00360156"/>
    <w:rsid w:val="00360512"/>
    <w:rsid w:val="00360F8A"/>
    <w:rsid w:val="00361296"/>
    <w:rsid w:val="00361D62"/>
    <w:rsid w:val="00361F93"/>
    <w:rsid w:val="00362063"/>
    <w:rsid w:val="003624EB"/>
    <w:rsid w:val="00362DC0"/>
    <w:rsid w:val="0036361C"/>
    <w:rsid w:val="00364210"/>
    <w:rsid w:val="00365A3F"/>
    <w:rsid w:val="00365DFA"/>
    <w:rsid w:val="00367B20"/>
    <w:rsid w:val="00370585"/>
    <w:rsid w:val="00370A13"/>
    <w:rsid w:val="00371796"/>
    <w:rsid w:val="00372AE4"/>
    <w:rsid w:val="00372C94"/>
    <w:rsid w:val="00372E60"/>
    <w:rsid w:val="00372E9D"/>
    <w:rsid w:val="00372F6A"/>
    <w:rsid w:val="003731B4"/>
    <w:rsid w:val="0037329D"/>
    <w:rsid w:val="003735A8"/>
    <w:rsid w:val="00373988"/>
    <w:rsid w:val="00373C98"/>
    <w:rsid w:val="00373CDE"/>
    <w:rsid w:val="0037439C"/>
    <w:rsid w:val="003747EA"/>
    <w:rsid w:val="00375A41"/>
    <w:rsid w:val="00376908"/>
    <w:rsid w:val="00381B13"/>
    <w:rsid w:val="00383280"/>
    <w:rsid w:val="00384E0C"/>
    <w:rsid w:val="00386485"/>
    <w:rsid w:val="0038796E"/>
    <w:rsid w:val="00390520"/>
    <w:rsid w:val="003908D2"/>
    <w:rsid w:val="00391552"/>
    <w:rsid w:val="00392F9B"/>
    <w:rsid w:val="00393315"/>
    <w:rsid w:val="003937B2"/>
    <w:rsid w:val="00393C41"/>
    <w:rsid w:val="003955DB"/>
    <w:rsid w:val="00395611"/>
    <w:rsid w:val="00395D3B"/>
    <w:rsid w:val="003977B2"/>
    <w:rsid w:val="00397E10"/>
    <w:rsid w:val="003A0707"/>
    <w:rsid w:val="003A09E2"/>
    <w:rsid w:val="003A0C53"/>
    <w:rsid w:val="003A0E86"/>
    <w:rsid w:val="003A0ECC"/>
    <w:rsid w:val="003A0F50"/>
    <w:rsid w:val="003A0FDF"/>
    <w:rsid w:val="003A19F2"/>
    <w:rsid w:val="003A2CAF"/>
    <w:rsid w:val="003A33A5"/>
    <w:rsid w:val="003A4229"/>
    <w:rsid w:val="003A5140"/>
    <w:rsid w:val="003A54BB"/>
    <w:rsid w:val="003A5D52"/>
    <w:rsid w:val="003A5E05"/>
    <w:rsid w:val="003A769B"/>
    <w:rsid w:val="003B2611"/>
    <w:rsid w:val="003B2E37"/>
    <w:rsid w:val="003B2E56"/>
    <w:rsid w:val="003B3B53"/>
    <w:rsid w:val="003B434C"/>
    <w:rsid w:val="003B489B"/>
    <w:rsid w:val="003B4F9D"/>
    <w:rsid w:val="003B64D6"/>
    <w:rsid w:val="003B6520"/>
    <w:rsid w:val="003B6A6B"/>
    <w:rsid w:val="003B72FF"/>
    <w:rsid w:val="003B792B"/>
    <w:rsid w:val="003B7F4F"/>
    <w:rsid w:val="003C01E4"/>
    <w:rsid w:val="003C04E4"/>
    <w:rsid w:val="003C0AB7"/>
    <w:rsid w:val="003C0D5F"/>
    <w:rsid w:val="003C0E91"/>
    <w:rsid w:val="003C1056"/>
    <w:rsid w:val="003C1199"/>
    <w:rsid w:val="003C23FC"/>
    <w:rsid w:val="003C24C9"/>
    <w:rsid w:val="003C275D"/>
    <w:rsid w:val="003C2D14"/>
    <w:rsid w:val="003C2E20"/>
    <w:rsid w:val="003C3197"/>
    <w:rsid w:val="003C3B92"/>
    <w:rsid w:val="003C46EE"/>
    <w:rsid w:val="003C5CB9"/>
    <w:rsid w:val="003C60F8"/>
    <w:rsid w:val="003C620C"/>
    <w:rsid w:val="003C6535"/>
    <w:rsid w:val="003C76D7"/>
    <w:rsid w:val="003D065A"/>
    <w:rsid w:val="003D1A99"/>
    <w:rsid w:val="003D1F8B"/>
    <w:rsid w:val="003D2018"/>
    <w:rsid w:val="003D2815"/>
    <w:rsid w:val="003D2D24"/>
    <w:rsid w:val="003D32DA"/>
    <w:rsid w:val="003D39CC"/>
    <w:rsid w:val="003D5258"/>
    <w:rsid w:val="003D581F"/>
    <w:rsid w:val="003D676C"/>
    <w:rsid w:val="003D7AE3"/>
    <w:rsid w:val="003D7D53"/>
    <w:rsid w:val="003E001A"/>
    <w:rsid w:val="003E2BEE"/>
    <w:rsid w:val="003E2D25"/>
    <w:rsid w:val="003E30C7"/>
    <w:rsid w:val="003E3B62"/>
    <w:rsid w:val="003E49D2"/>
    <w:rsid w:val="003E4F9A"/>
    <w:rsid w:val="003E5390"/>
    <w:rsid w:val="003E6CAA"/>
    <w:rsid w:val="003F2AF0"/>
    <w:rsid w:val="003F2C61"/>
    <w:rsid w:val="003F2EE8"/>
    <w:rsid w:val="003F36F6"/>
    <w:rsid w:val="003F46CF"/>
    <w:rsid w:val="003F4CCA"/>
    <w:rsid w:val="003F6142"/>
    <w:rsid w:val="003F7880"/>
    <w:rsid w:val="00400D3D"/>
    <w:rsid w:val="00403845"/>
    <w:rsid w:val="0040476C"/>
    <w:rsid w:val="00405A90"/>
    <w:rsid w:val="00405D42"/>
    <w:rsid w:val="00407018"/>
    <w:rsid w:val="00410E09"/>
    <w:rsid w:val="004110BF"/>
    <w:rsid w:val="004123D7"/>
    <w:rsid w:val="00413329"/>
    <w:rsid w:val="00413802"/>
    <w:rsid w:val="00413E7B"/>
    <w:rsid w:val="004148DA"/>
    <w:rsid w:val="00414CA2"/>
    <w:rsid w:val="00415034"/>
    <w:rsid w:val="00416A4C"/>
    <w:rsid w:val="00417D9F"/>
    <w:rsid w:val="004206EF"/>
    <w:rsid w:val="00420F5B"/>
    <w:rsid w:val="0042141D"/>
    <w:rsid w:val="004214EA"/>
    <w:rsid w:val="0042152D"/>
    <w:rsid w:val="004225A9"/>
    <w:rsid w:val="004225BB"/>
    <w:rsid w:val="00422B85"/>
    <w:rsid w:val="00423168"/>
    <w:rsid w:val="004233A7"/>
    <w:rsid w:val="00423E2A"/>
    <w:rsid w:val="00425098"/>
    <w:rsid w:val="004250D2"/>
    <w:rsid w:val="004252B7"/>
    <w:rsid w:val="004259BF"/>
    <w:rsid w:val="00426377"/>
    <w:rsid w:val="00426A43"/>
    <w:rsid w:val="00427039"/>
    <w:rsid w:val="0042756E"/>
    <w:rsid w:val="004277B3"/>
    <w:rsid w:val="0042782B"/>
    <w:rsid w:val="00427FFB"/>
    <w:rsid w:val="004316D5"/>
    <w:rsid w:val="00433281"/>
    <w:rsid w:val="004337A4"/>
    <w:rsid w:val="00435318"/>
    <w:rsid w:val="00435433"/>
    <w:rsid w:val="0043545F"/>
    <w:rsid w:val="00437F79"/>
    <w:rsid w:val="00440513"/>
    <w:rsid w:val="00440A71"/>
    <w:rsid w:val="00441C92"/>
    <w:rsid w:val="00441F92"/>
    <w:rsid w:val="00443033"/>
    <w:rsid w:val="004431F3"/>
    <w:rsid w:val="0044326A"/>
    <w:rsid w:val="00443A3C"/>
    <w:rsid w:val="004446A8"/>
    <w:rsid w:val="00444C32"/>
    <w:rsid w:val="0044542E"/>
    <w:rsid w:val="0044751B"/>
    <w:rsid w:val="0044770B"/>
    <w:rsid w:val="004531D2"/>
    <w:rsid w:val="00453A1B"/>
    <w:rsid w:val="004541EF"/>
    <w:rsid w:val="00454AB8"/>
    <w:rsid w:val="00454B1A"/>
    <w:rsid w:val="00455DB2"/>
    <w:rsid w:val="00456104"/>
    <w:rsid w:val="00456895"/>
    <w:rsid w:val="00457D11"/>
    <w:rsid w:val="004606D5"/>
    <w:rsid w:val="00461F9F"/>
    <w:rsid w:val="00463253"/>
    <w:rsid w:val="00463722"/>
    <w:rsid w:val="00466D16"/>
    <w:rsid w:val="00466FE2"/>
    <w:rsid w:val="00467CD3"/>
    <w:rsid w:val="00470E15"/>
    <w:rsid w:val="00471B89"/>
    <w:rsid w:val="004724D5"/>
    <w:rsid w:val="00472EF8"/>
    <w:rsid w:val="00473648"/>
    <w:rsid w:val="0047437F"/>
    <w:rsid w:val="00474B88"/>
    <w:rsid w:val="00474FBA"/>
    <w:rsid w:val="004752EA"/>
    <w:rsid w:val="004758C0"/>
    <w:rsid w:val="00475D00"/>
    <w:rsid w:val="004765C9"/>
    <w:rsid w:val="00477B37"/>
    <w:rsid w:val="0048011F"/>
    <w:rsid w:val="00481097"/>
    <w:rsid w:val="0048197A"/>
    <w:rsid w:val="00482258"/>
    <w:rsid w:val="00484394"/>
    <w:rsid w:val="004844E7"/>
    <w:rsid w:val="0048614E"/>
    <w:rsid w:val="00486ECA"/>
    <w:rsid w:val="0048740A"/>
    <w:rsid w:val="0048758D"/>
    <w:rsid w:val="00487CEC"/>
    <w:rsid w:val="00491DBB"/>
    <w:rsid w:val="00492095"/>
    <w:rsid w:val="0049238F"/>
    <w:rsid w:val="00492AC9"/>
    <w:rsid w:val="004930B5"/>
    <w:rsid w:val="00493BD5"/>
    <w:rsid w:val="004940A0"/>
    <w:rsid w:val="004940EE"/>
    <w:rsid w:val="004949A9"/>
    <w:rsid w:val="00494D85"/>
    <w:rsid w:val="00495FB2"/>
    <w:rsid w:val="0049640C"/>
    <w:rsid w:val="0049687D"/>
    <w:rsid w:val="00496A50"/>
    <w:rsid w:val="00496CE2"/>
    <w:rsid w:val="004A0737"/>
    <w:rsid w:val="004A0ADD"/>
    <w:rsid w:val="004A1272"/>
    <w:rsid w:val="004A12B4"/>
    <w:rsid w:val="004A14CD"/>
    <w:rsid w:val="004A2EE1"/>
    <w:rsid w:val="004A2FC3"/>
    <w:rsid w:val="004A30E8"/>
    <w:rsid w:val="004A3552"/>
    <w:rsid w:val="004A3967"/>
    <w:rsid w:val="004A3DBC"/>
    <w:rsid w:val="004A706E"/>
    <w:rsid w:val="004B09AE"/>
    <w:rsid w:val="004B0DDC"/>
    <w:rsid w:val="004B12B6"/>
    <w:rsid w:val="004B12C1"/>
    <w:rsid w:val="004B1C51"/>
    <w:rsid w:val="004B215F"/>
    <w:rsid w:val="004B260F"/>
    <w:rsid w:val="004B333D"/>
    <w:rsid w:val="004B6A61"/>
    <w:rsid w:val="004B7D90"/>
    <w:rsid w:val="004C0612"/>
    <w:rsid w:val="004C16AC"/>
    <w:rsid w:val="004C2215"/>
    <w:rsid w:val="004C280A"/>
    <w:rsid w:val="004C2BE4"/>
    <w:rsid w:val="004C5367"/>
    <w:rsid w:val="004C5BE5"/>
    <w:rsid w:val="004C73F9"/>
    <w:rsid w:val="004D0256"/>
    <w:rsid w:val="004D057E"/>
    <w:rsid w:val="004D078A"/>
    <w:rsid w:val="004D0817"/>
    <w:rsid w:val="004D09A0"/>
    <w:rsid w:val="004D13A9"/>
    <w:rsid w:val="004D15DF"/>
    <w:rsid w:val="004D18B4"/>
    <w:rsid w:val="004D211B"/>
    <w:rsid w:val="004D24D5"/>
    <w:rsid w:val="004D27C8"/>
    <w:rsid w:val="004D2A50"/>
    <w:rsid w:val="004D2EA0"/>
    <w:rsid w:val="004D2EFE"/>
    <w:rsid w:val="004D3EA0"/>
    <w:rsid w:val="004D48A7"/>
    <w:rsid w:val="004D4F86"/>
    <w:rsid w:val="004D53E8"/>
    <w:rsid w:val="004D6235"/>
    <w:rsid w:val="004D71D6"/>
    <w:rsid w:val="004D7B37"/>
    <w:rsid w:val="004D7E3A"/>
    <w:rsid w:val="004E08C8"/>
    <w:rsid w:val="004E0E9F"/>
    <w:rsid w:val="004E0FA4"/>
    <w:rsid w:val="004E1691"/>
    <w:rsid w:val="004E1DB6"/>
    <w:rsid w:val="004E2370"/>
    <w:rsid w:val="004E23F2"/>
    <w:rsid w:val="004E25C1"/>
    <w:rsid w:val="004E2A17"/>
    <w:rsid w:val="004E3123"/>
    <w:rsid w:val="004E3196"/>
    <w:rsid w:val="004E3212"/>
    <w:rsid w:val="004E3CA8"/>
    <w:rsid w:val="004E3CC2"/>
    <w:rsid w:val="004E4B8A"/>
    <w:rsid w:val="004E7F67"/>
    <w:rsid w:val="004F2EE1"/>
    <w:rsid w:val="004F2F92"/>
    <w:rsid w:val="004F43CB"/>
    <w:rsid w:val="004F4AC8"/>
    <w:rsid w:val="004F5D52"/>
    <w:rsid w:val="004F6070"/>
    <w:rsid w:val="004F7183"/>
    <w:rsid w:val="0050042C"/>
    <w:rsid w:val="00500B6A"/>
    <w:rsid w:val="00500D6F"/>
    <w:rsid w:val="005012DB"/>
    <w:rsid w:val="00501C3F"/>
    <w:rsid w:val="00502380"/>
    <w:rsid w:val="0050267B"/>
    <w:rsid w:val="00502903"/>
    <w:rsid w:val="00503730"/>
    <w:rsid w:val="00504A31"/>
    <w:rsid w:val="00505707"/>
    <w:rsid w:val="00505773"/>
    <w:rsid w:val="00506DEC"/>
    <w:rsid w:val="0050727D"/>
    <w:rsid w:val="005101C5"/>
    <w:rsid w:val="00510753"/>
    <w:rsid w:val="00511880"/>
    <w:rsid w:val="00511D07"/>
    <w:rsid w:val="00511DEF"/>
    <w:rsid w:val="0051281E"/>
    <w:rsid w:val="00512D9C"/>
    <w:rsid w:val="005131DB"/>
    <w:rsid w:val="00513417"/>
    <w:rsid w:val="005137BA"/>
    <w:rsid w:val="005148AD"/>
    <w:rsid w:val="00514EC1"/>
    <w:rsid w:val="0051579C"/>
    <w:rsid w:val="00515A76"/>
    <w:rsid w:val="00516300"/>
    <w:rsid w:val="00516584"/>
    <w:rsid w:val="00516FF9"/>
    <w:rsid w:val="005201F5"/>
    <w:rsid w:val="005204D0"/>
    <w:rsid w:val="00520D18"/>
    <w:rsid w:val="005216BE"/>
    <w:rsid w:val="00522BDD"/>
    <w:rsid w:val="00523B38"/>
    <w:rsid w:val="00523CB0"/>
    <w:rsid w:val="005242EE"/>
    <w:rsid w:val="00524421"/>
    <w:rsid w:val="00525094"/>
    <w:rsid w:val="00525C18"/>
    <w:rsid w:val="00527783"/>
    <w:rsid w:val="00527FE0"/>
    <w:rsid w:val="00532E4C"/>
    <w:rsid w:val="00533167"/>
    <w:rsid w:val="005332C9"/>
    <w:rsid w:val="0053358C"/>
    <w:rsid w:val="0053369E"/>
    <w:rsid w:val="00533EE5"/>
    <w:rsid w:val="00534A8F"/>
    <w:rsid w:val="00534B36"/>
    <w:rsid w:val="0053512C"/>
    <w:rsid w:val="0053589E"/>
    <w:rsid w:val="00536378"/>
    <w:rsid w:val="0053677A"/>
    <w:rsid w:val="00536E3E"/>
    <w:rsid w:val="005372A7"/>
    <w:rsid w:val="00540C42"/>
    <w:rsid w:val="0054319F"/>
    <w:rsid w:val="00544729"/>
    <w:rsid w:val="00544E5D"/>
    <w:rsid w:val="00544ED2"/>
    <w:rsid w:val="0054546C"/>
    <w:rsid w:val="00545D9F"/>
    <w:rsid w:val="0054639F"/>
    <w:rsid w:val="0054689B"/>
    <w:rsid w:val="0054697F"/>
    <w:rsid w:val="00546FD2"/>
    <w:rsid w:val="00552D94"/>
    <w:rsid w:val="00553952"/>
    <w:rsid w:val="00553D8C"/>
    <w:rsid w:val="005545F9"/>
    <w:rsid w:val="005562F4"/>
    <w:rsid w:val="00556956"/>
    <w:rsid w:val="005606BF"/>
    <w:rsid w:val="00560A6B"/>
    <w:rsid w:val="0056221F"/>
    <w:rsid w:val="0056244F"/>
    <w:rsid w:val="0056325B"/>
    <w:rsid w:val="00563720"/>
    <w:rsid w:val="005640CE"/>
    <w:rsid w:val="0056490E"/>
    <w:rsid w:val="0056532C"/>
    <w:rsid w:val="005655D2"/>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C98"/>
    <w:rsid w:val="00583DEF"/>
    <w:rsid w:val="00584A73"/>
    <w:rsid w:val="00584D50"/>
    <w:rsid w:val="00587C15"/>
    <w:rsid w:val="00587C38"/>
    <w:rsid w:val="0059057B"/>
    <w:rsid w:val="00590786"/>
    <w:rsid w:val="00591D06"/>
    <w:rsid w:val="00592B67"/>
    <w:rsid w:val="00592C11"/>
    <w:rsid w:val="00592E14"/>
    <w:rsid w:val="00593E7E"/>
    <w:rsid w:val="00594389"/>
    <w:rsid w:val="00594C5F"/>
    <w:rsid w:val="00595B59"/>
    <w:rsid w:val="0059689F"/>
    <w:rsid w:val="00597A95"/>
    <w:rsid w:val="005A083F"/>
    <w:rsid w:val="005A0B16"/>
    <w:rsid w:val="005A0CF3"/>
    <w:rsid w:val="005A17C9"/>
    <w:rsid w:val="005A1A51"/>
    <w:rsid w:val="005A1B58"/>
    <w:rsid w:val="005A1EC1"/>
    <w:rsid w:val="005A213B"/>
    <w:rsid w:val="005A2D95"/>
    <w:rsid w:val="005A437A"/>
    <w:rsid w:val="005A4515"/>
    <w:rsid w:val="005A483C"/>
    <w:rsid w:val="005A48E6"/>
    <w:rsid w:val="005A5CBA"/>
    <w:rsid w:val="005A6173"/>
    <w:rsid w:val="005A6F68"/>
    <w:rsid w:val="005A7765"/>
    <w:rsid w:val="005A7BA9"/>
    <w:rsid w:val="005B12F1"/>
    <w:rsid w:val="005B224B"/>
    <w:rsid w:val="005B2DE1"/>
    <w:rsid w:val="005B31DA"/>
    <w:rsid w:val="005B4D28"/>
    <w:rsid w:val="005B556C"/>
    <w:rsid w:val="005B611C"/>
    <w:rsid w:val="005B64B8"/>
    <w:rsid w:val="005B65FF"/>
    <w:rsid w:val="005C023B"/>
    <w:rsid w:val="005C039B"/>
    <w:rsid w:val="005C1C9A"/>
    <w:rsid w:val="005C1E6F"/>
    <w:rsid w:val="005C2F0A"/>
    <w:rsid w:val="005C2F7A"/>
    <w:rsid w:val="005C3B1D"/>
    <w:rsid w:val="005C3E54"/>
    <w:rsid w:val="005C3EC5"/>
    <w:rsid w:val="005C4C7B"/>
    <w:rsid w:val="005C505F"/>
    <w:rsid w:val="005C593E"/>
    <w:rsid w:val="005C73CC"/>
    <w:rsid w:val="005D012B"/>
    <w:rsid w:val="005D01ED"/>
    <w:rsid w:val="005D03C6"/>
    <w:rsid w:val="005D0920"/>
    <w:rsid w:val="005D24C3"/>
    <w:rsid w:val="005D378B"/>
    <w:rsid w:val="005D50DB"/>
    <w:rsid w:val="005D608A"/>
    <w:rsid w:val="005D670F"/>
    <w:rsid w:val="005D75D5"/>
    <w:rsid w:val="005D7E97"/>
    <w:rsid w:val="005E06EA"/>
    <w:rsid w:val="005E0863"/>
    <w:rsid w:val="005E0A9F"/>
    <w:rsid w:val="005E0FAD"/>
    <w:rsid w:val="005E17AF"/>
    <w:rsid w:val="005E187A"/>
    <w:rsid w:val="005E1C9E"/>
    <w:rsid w:val="005E27B2"/>
    <w:rsid w:val="005E2AF0"/>
    <w:rsid w:val="005E2B1F"/>
    <w:rsid w:val="005E4341"/>
    <w:rsid w:val="005E5B0E"/>
    <w:rsid w:val="005E5BAB"/>
    <w:rsid w:val="005E6024"/>
    <w:rsid w:val="005E631B"/>
    <w:rsid w:val="005E6C08"/>
    <w:rsid w:val="005E7551"/>
    <w:rsid w:val="005F072E"/>
    <w:rsid w:val="005F09E0"/>
    <w:rsid w:val="005F1DA3"/>
    <w:rsid w:val="005F2094"/>
    <w:rsid w:val="005F28AA"/>
    <w:rsid w:val="005F3B06"/>
    <w:rsid w:val="005F43EF"/>
    <w:rsid w:val="005F4489"/>
    <w:rsid w:val="005F45B9"/>
    <w:rsid w:val="005F47A3"/>
    <w:rsid w:val="005F4AF3"/>
    <w:rsid w:val="005F596C"/>
    <w:rsid w:val="005F6248"/>
    <w:rsid w:val="005F7B96"/>
    <w:rsid w:val="00600A62"/>
    <w:rsid w:val="00600C88"/>
    <w:rsid w:val="006013C7"/>
    <w:rsid w:val="006026B4"/>
    <w:rsid w:val="00604293"/>
    <w:rsid w:val="00604400"/>
    <w:rsid w:val="0060455C"/>
    <w:rsid w:val="00605232"/>
    <w:rsid w:val="006055E9"/>
    <w:rsid w:val="0060686F"/>
    <w:rsid w:val="0060694D"/>
    <w:rsid w:val="00607A80"/>
    <w:rsid w:val="00607C3C"/>
    <w:rsid w:val="00611A84"/>
    <w:rsid w:val="00611EC2"/>
    <w:rsid w:val="00612E31"/>
    <w:rsid w:val="00613548"/>
    <w:rsid w:val="006144E3"/>
    <w:rsid w:val="00614FC8"/>
    <w:rsid w:val="0061673D"/>
    <w:rsid w:val="00616D73"/>
    <w:rsid w:val="00617056"/>
    <w:rsid w:val="006174C3"/>
    <w:rsid w:val="00617E5F"/>
    <w:rsid w:val="00617E79"/>
    <w:rsid w:val="00620408"/>
    <w:rsid w:val="00621FB0"/>
    <w:rsid w:val="0062498D"/>
    <w:rsid w:val="00625EE7"/>
    <w:rsid w:val="00625EF0"/>
    <w:rsid w:val="0062608C"/>
    <w:rsid w:val="006272EA"/>
    <w:rsid w:val="0062734D"/>
    <w:rsid w:val="00627B8E"/>
    <w:rsid w:val="00631263"/>
    <w:rsid w:val="00631285"/>
    <w:rsid w:val="0063143F"/>
    <w:rsid w:val="00631646"/>
    <w:rsid w:val="006326B2"/>
    <w:rsid w:val="00632E52"/>
    <w:rsid w:val="00633103"/>
    <w:rsid w:val="00634EDF"/>
    <w:rsid w:val="00635C4B"/>
    <w:rsid w:val="006375C2"/>
    <w:rsid w:val="00640471"/>
    <w:rsid w:val="006416E2"/>
    <w:rsid w:val="0064175B"/>
    <w:rsid w:val="00641F49"/>
    <w:rsid w:val="0064286F"/>
    <w:rsid w:val="00642E1E"/>
    <w:rsid w:val="0064466B"/>
    <w:rsid w:val="006454AD"/>
    <w:rsid w:val="00645A75"/>
    <w:rsid w:val="00646158"/>
    <w:rsid w:val="00646363"/>
    <w:rsid w:val="0064647F"/>
    <w:rsid w:val="0064768C"/>
    <w:rsid w:val="00651534"/>
    <w:rsid w:val="00651C34"/>
    <w:rsid w:val="00651CF1"/>
    <w:rsid w:val="00652F3E"/>
    <w:rsid w:val="0065416A"/>
    <w:rsid w:val="006542F9"/>
    <w:rsid w:val="0065461F"/>
    <w:rsid w:val="006547A0"/>
    <w:rsid w:val="0065582E"/>
    <w:rsid w:val="00655DB0"/>
    <w:rsid w:val="00655ED3"/>
    <w:rsid w:val="006569DD"/>
    <w:rsid w:val="006570E7"/>
    <w:rsid w:val="0065759A"/>
    <w:rsid w:val="00657CD5"/>
    <w:rsid w:val="00657D80"/>
    <w:rsid w:val="0066092E"/>
    <w:rsid w:val="00660B4D"/>
    <w:rsid w:val="00660D81"/>
    <w:rsid w:val="00661051"/>
    <w:rsid w:val="00662303"/>
    <w:rsid w:val="0066516C"/>
    <w:rsid w:val="00665F4E"/>
    <w:rsid w:val="00666BF5"/>
    <w:rsid w:val="00667AE0"/>
    <w:rsid w:val="00667D71"/>
    <w:rsid w:val="0067110F"/>
    <w:rsid w:val="006712DB"/>
    <w:rsid w:val="006712DF"/>
    <w:rsid w:val="00671B72"/>
    <w:rsid w:val="00671BAC"/>
    <w:rsid w:val="00672115"/>
    <w:rsid w:val="00672AA5"/>
    <w:rsid w:val="00673716"/>
    <w:rsid w:val="0067437C"/>
    <w:rsid w:val="00674E2D"/>
    <w:rsid w:val="0067504F"/>
    <w:rsid w:val="0067511B"/>
    <w:rsid w:val="006758D6"/>
    <w:rsid w:val="00675C7C"/>
    <w:rsid w:val="00675DE4"/>
    <w:rsid w:val="00676B07"/>
    <w:rsid w:val="00677699"/>
    <w:rsid w:val="00677B0A"/>
    <w:rsid w:val="00677C11"/>
    <w:rsid w:val="006804F1"/>
    <w:rsid w:val="00682C95"/>
    <w:rsid w:val="00683FA8"/>
    <w:rsid w:val="00684611"/>
    <w:rsid w:val="00684658"/>
    <w:rsid w:val="00684C45"/>
    <w:rsid w:val="00684CF7"/>
    <w:rsid w:val="00684E3F"/>
    <w:rsid w:val="00684FF3"/>
    <w:rsid w:val="00685425"/>
    <w:rsid w:val="00685546"/>
    <w:rsid w:val="006855A0"/>
    <w:rsid w:val="00690237"/>
    <w:rsid w:val="006902CA"/>
    <w:rsid w:val="0069055B"/>
    <w:rsid w:val="00690981"/>
    <w:rsid w:val="0069208E"/>
    <w:rsid w:val="0069335E"/>
    <w:rsid w:val="00693929"/>
    <w:rsid w:val="00693DC7"/>
    <w:rsid w:val="00695816"/>
    <w:rsid w:val="00695D22"/>
    <w:rsid w:val="006960D4"/>
    <w:rsid w:val="00696210"/>
    <w:rsid w:val="00696516"/>
    <w:rsid w:val="00696F59"/>
    <w:rsid w:val="0069776B"/>
    <w:rsid w:val="006A0110"/>
    <w:rsid w:val="006A01ED"/>
    <w:rsid w:val="006A0435"/>
    <w:rsid w:val="006A09BE"/>
    <w:rsid w:val="006A2402"/>
    <w:rsid w:val="006A30F1"/>
    <w:rsid w:val="006A3D2D"/>
    <w:rsid w:val="006A445E"/>
    <w:rsid w:val="006A4C76"/>
    <w:rsid w:val="006A4CE1"/>
    <w:rsid w:val="006A5185"/>
    <w:rsid w:val="006A582F"/>
    <w:rsid w:val="006A6FFC"/>
    <w:rsid w:val="006A7E23"/>
    <w:rsid w:val="006B08BA"/>
    <w:rsid w:val="006B0BC3"/>
    <w:rsid w:val="006B0C02"/>
    <w:rsid w:val="006B1090"/>
    <w:rsid w:val="006B19ED"/>
    <w:rsid w:val="006B1FA1"/>
    <w:rsid w:val="006B3962"/>
    <w:rsid w:val="006B5D9E"/>
    <w:rsid w:val="006B5E16"/>
    <w:rsid w:val="006B77E1"/>
    <w:rsid w:val="006C0F9A"/>
    <w:rsid w:val="006C1585"/>
    <w:rsid w:val="006C17F9"/>
    <w:rsid w:val="006C1F0D"/>
    <w:rsid w:val="006C3067"/>
    <w:rsid w:val="006C3ADA"/>
    <w:rsid w:val="006C4B9F"/>
    <w:rsid w:val="006C5854"/>
    <w:rsid w:val="006C68DD"/>
    <w:rsid w:val="006C7B6B"/>
    <w:rsid w:val="006D05D3"/>
    <w:rsid w:val="006D14D3"/>
    <w:rsid w:val="006D15A0"/>
    <w:rsid w:val="006D214C"/>
    <w:rsid w:val="006D3CF4"/>
    <w:rsid w:val="006D4AF7"/>
    <w:rsid w:val="006D4CEB"/>
    <w:rsid w:val="006D580B"/>
    <w:rsid w:val="006E07B8"/>
    <w:rsid w:val="006E1398"/>
    <w:rsid w:val="006E1806"/>
    <w:rsid w:val="006E1B1B"/>
    <w:rsid w:val="006E1BEC"/>
    <w:rsid w:val="006E2308"/>
    <w:rsid w:val="006E23F8"/>
    <w:rsid w:val="006E258A"/>
    <w:rsid w:val="006E25E2"/>
    <w:rsid w:val="006E3FEC"/>
    <w:rsid w:val="006E4D26"/>
    <w:rsid w:val="006E75D3"/>
    <w:rsid w:val="006E7615"/>
    <w:rsid w:val="006E7CA6"/>
    <w:rsid w:val="006E7CB3"/>
    <w:rsid w:val="006F0526"/>
    <w:rsid w:val="006F0B70"/>
    <w:rsid w:val="006F1859"/>
    <w:rsid w:val="006F1914"/>
    <w:rsid w:val="006F1EF9"/>
    <w:rsid w:val="006F2692"/>
    <w:rsid w:val="006F2F2C"/>
    <w:rsid w:val="006F3398"/>
    <w:rsid w:val="006F423C"/>
    <w:rsid w:val="006F432A"/>
    <w:rsid w:val="006F49DB"/>
    <w:rsid w:val="006F4F00"/>
    <w:rsid w:val="006F7B9C"/>
    <w:rsid w:val="0070143E"/>
    <w:rsid w:val="00702446"/>
    <w:rsid w:val="00702AC4"/>
    <w:rsid w:val="007030D7"/>
    <w:rsid w:val="0070503A"/>
    <w:rsid w:val="007056D6"/>
    <w:rsid w:val="00705D76"/>
    <w:rsid w:val="00706EDE"/>
    <w:rsid w:val="0070729C"/>
    <w:rsid w:val="007077FA"/>
    <w:rsid w:val="00710069"/>
    <w:rsid w:val="00710C0F"/>
    <w:rsid w:val="00710D63"/>
    <w:rsid w:val="00710E1A"/>
    <w:rsid w:val="007112B7"/>
    <w:rsid w:val="007114CA"/>
    <w:rsid w:val="007119C9"/>
    <w:rsid w:val="00711CCB"/>
    <w:rsid w:val="007120CC"/>
    <w:rsid w:val="007122FA"/>
    <w:rsid w:val="00712720"/>
    <w:rsid w:val="00712B19"/>
    <w:rsid w:val="0071542B"/>
    <w:rsid w:val="0071591F"/>
    <w:rsid w:val="00716AAE"/>
    <w:rsid w:val="007171A5"/>
    <w:rsid w:val="00720924"/>
    <w:rsid w:val="0072119B"/>
    <w:rsid w:val="007216BA"/>
    <w:rsid w:val="00721D54"/>
    <w:rsid w:val="0072255C"/>
    <w:rsid w:val="007229F0"/>
    <w:rsid w:val="00722AE3"/>
    <w:rsid w:val="00723D2E"/>
    <w:rsid w:val="007242CC"/>
    <w:rsid w:val="00725833"/>
    <w:rsid w:val="00725D72"/>
    <w:rsid w:val="0072640B"/>
    <w:rsid w:val="00726CFA"/>
    <w:rsid w:val="007276F4"/>
    <w:rsid w:val="007278D7"/>
    <w:rsid w:val="00727AF8"/>
    <w:rsid w:val="007315BE"/>
    <w:rsid w:val="0073165B"/>
    <w:rsid w:val="007323BF"/>
    <w:rsid w:val="0073273E"/>
    <w:rsid w:val="00732C84"/>
    <w:rsid w:val="007338B1"/>
    <w:rsid w:val="00733AB6"/>
    <w:rsid w:val="00734085"/>
    <w:rsid w:val="007344DC"/>
    <w:rsid w:val="00735DA8"/>
    <w:rsid w:val="0073639C"/>
    <w:rsid w:val="00736ADF"/>
    <w:rsid w:val="007378A6"/>
    <w:rsid w:val="00740CCF"/>
    <w:rsid w:val="00741216"/>
    <w:rsid w:val="00741D98"/>
    <w:rsid w:val="007424A9"/>
    <w:rsid w:val="00743F94"/>
    <w:rsid w:val="00744133"/>
    <w:rsid w:val="007442B4"/>
    <w:rsid w:val="00744776"/>
    <w:rsid w:val="007447FC"/>
    <w:rsid w:val="007448DC"/>
    <w:rsid w:val="00746222"/>
    <w:rsid w:val="007468D4"/>
    <w:rsid w:val="007469A2"/>
    <w:rsid w:val="007501F8"/>
    <w:rsid w:val="00750C3F"/>
    <w:rsid w:val="007518A3"/>
    <w:rsid w:val="00751E0C"/>
    <w:rsid w:val="00752E7E"/>
    <w:rsid w:val="00754001"/>
    <w:rsid w:val="0075403C"/>
    <w:rsid w:val="007541AA"/>
    <w:rsid w:val="007555BA"/>
    <w:rsid w:val="00756B01"/>
    <w:rsid w:val="00757D4C"/>
    <w:rsid w:val="00757DB6"/>
    <w:rsid w:val="00760781"/>
    <w:rsid w:val="007615C2"/>
    <w:rsid w:val="00761AC3"/>
    <w:rsid w:val="0076313F"/>
    <w:rsid w:val="0076370D"/>
    <w:rsid w:val="00764128"/>
    <w:rsid w:val="007646B4"/>
    <w:rsid w:val="007657C4"/>
    <w:rsid w:val="00766D9C"/>
    <w:rsid w:val="00766EF7"/>
    <w:rsid w:val="007670DE"/>
    <w:rsid w:val="00767753"/>
    <w:rsid w:val="00767C94"/>
    <w:rsid w:val="00767FF1"/>
    <w:rsid w:val="0077059F"/>
    <w:rsid w:val="007709E7"/>
    <w:rsid w:val="00770CC7"/>
    <w:rsid w:val="0077189E"/>
    <w:rsid w:val="00771BF2"/>
    <w:rsid w:val="00772FEE"/>
    <w:rsid w:val="00773E28"/>
    <w:rsid w:val="00774543"/>
    <w:rsid w:val="00775D7C"/>
    <w:rsid w:val="00775EB8"/>
    <w:rsid w:val="007763E9"/>
    <w:rsid w:val="00776992"/>
    <w:rsid w:val="00777079"/>
    <w:rsid w:val="0077731E"/>
    <w:rsid w:val="007801E1"/>
    <w:rsid w:val="00780281"/>
    <w:rsid w:val="0078029A"/>
    <w:rsid w:val="00780B55"/>
    <w:rsid w:val="00782516"/>
    <w:rsid w:val="00782A18"/>
    <w:rsid w:val="00782D0A"/>
    <w:rsid w:val="007834AB"/>
    <w:rsid w:val="00784F5E"/>
    <w:rsid w:val="00784FBB"/>
    <w:rsid w:val="0078539E"/>
    <w:rsid w:val="007859A4"/>
    <w:rsid w:val="00790096"/>
    <w:rsid w:val="00791BF8"/>
    <w:rsid w:val="00792435"/>
    <w:rsid w:val="007938E4"/>
    <w:rsid w:val="00793991"/>
    <w:rsid w:val="00793A57"/>
    <w:rsid w:val="00793CE5"/>
    <w:rsid w:val="00794374"/>
    <w:rsid w:val="00794D20"/>
    <w:rsid w:val="00794D68"/>
    <w:rsid w:val="00795292"/>
    <w:rsid w:val="0079547F"/>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50E"/>
    <w:rsid w:val="007B0643"/>
    <w:rsid w:val="007B07CB"/>
    <w:rsid w:val="007B0B98"/>
    <w:rsid w:val="007B0E2D"/>
    <w:rsid w:val="007B1677"/>
    <w:rsid w:val="007B1A0D"/>
    <w:rsid w:val="007B1AAF"/>
    <w:rsid w:val="007B20B6"/>
    <w:rsid w:val="007B22DB"/>
    <w:rsid w:val="007B405B"/>
    <w:rsid w:val="007B47BB"/>
    <w:rsid w:val="007B565C"/>
    <w:rsid w:val="007B6000"/>
    <w:rsid w:val="007B7145"/>
    <w:rsid w:val="007B7403"/>
    <w:rsid w:val="007C06E0"/>
    <w:rsid w:val="007C1001"/>
    <w:rsid w:val="007C1563"/>
    <w:rsid w:val="007C2261"/>
    <w:rsid w:val="007C297E"/>
    <w:rsid w:val="007C36B4"/>
    <w:rsid w:val="007C576B"/>
    <w:rsid w:val="007C5B19"/>
    <w:rsid w:val="007C74B4"/>
    <w:rsid w:val="007C750D"/>
    <w:rsid w:val="007D12E5"/>
    <w:rsid w:val="007D2AD8"/>
    <w:rsid w:val="007D3424"/>
    <w:rsid w:val="007D34ED"/>
    <w:rsid w:val="007D3A7D"/>
    <w:rsid w:val="007D3AB0"/>
    <w:rsid w:val="007D3ACA"/>
    <w:rsid w:val="007D3F1C"/>
    <w:rsid w:val="007D3F4E"/>
    <w:rsid w:val="007D4C86"/>
    <w:rsid w:val="007D4D49"/>
    <w:rsid w:val="007D5D8E"/>
    <w:rsid w:val="007D776A"/>
    <w:rsid w:val="007D7C70"/>
    <w:rsid w:val="007D7F7D"/>
    <w:rsid w:val="007E01FD"/>
    <w:rsid w:val="007E1600"/>
    <w:rsid w:val="007E1650"/>
    <w:rsid w:val="007E1B92"/>
    <w:rsid w:val="007E2A55"/>
    <w:rsid w:val="007E3CE5"/>
    <w:rsid w:val="007E4560"/>
    <w:rsid w:val="007E45E6"/>
    <w:rsid w:val="007E54B7"/>
    <w:rsid w:val="007E576E"/>
    <w:rsid w:val="007E5E7C"/>
    <w:rsid w:val="007E64EB"/>
    <w:rsid w:val="007E6A87"/>
    <w:rsid w:val="007E7823"/>
    <w:rsid w:val="007F1893"/>
    <w:rsid w:val="007F1B8A"/>
    <w:rsid w:val="007F2B4F"/>
    <w:rsid w:val="007F375B"/>
    <w:rsid w:val="007F3CB9"/>
    <w:rsid w:val="007F3EBF"/>
    <w:rsid w:val="007F3FE4"/>
    <w:rsid w:val="007F406C"/>
    <w:rsid w:val="007F43FE"/>
    <w:rsid w:val="007F45B2"/>
    <w:rsid w:val="007F4BBB"/>
    <w:rsid w:val="007F4FB0"/>
    <w:rsid w:val="007F5124"/>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3FD8"/>
    <w:rsid w:val="00805281"/>
    <w:rsid w:val="008069B0"/>
    <w:rsid w:val="00806C05"/>
    <w:rsid w:val="00806C28"/>
    <w:rsid w:val="00806EC1"/>
    <w:rsid w:val="008076AA"/>
    <w:rsid w:val="008078B4"/>
    <w:rsid w:val="0081030A"/>
    <w:rsid w:val="00810891"/>
    <w:rsid w:val="008111BD"/>
    <w:rsid w:val="0081157E"/>
    <w:rsid w:val="008142A7"/>
    <w:rsid w:val="0081456F"/>
    <w:rsid w:val="008145C4"/>
    <w:rsid w:val="00814CD5"/>
    <w:rsid w:val="008153DC"/>
    <w:rsid w:val="008224FD"/>
    <w:rsid w:val="00823636"/>
    <w:rsid w:val="00823A06"/>
    <w:rsid w:val="00823B30"/>
    <w:rsid w:val="008248B5"/>
    <w:rsid w:val="00824BBE"/>
    <w:rsid w:val="008250FA"/>
    <w:rsid w:val="00825DB9"/>
    <w:rsid w:val="008268A4"/>
    <w:rsid w:val="00827662"/>
    <w:rsid w:val="008304CE"/>
    <w:rsid w:val="00831F2D"/>
    <w:rsid w:val="00832DD8"/>
    <w:rsid w:val="00832DE5"/>
    <w:rsid w:val="008353E6"/>
    <w:rsid w:val="00835D99"/>
    <w:rsid w:val="00836598"/>
    <w:rsid w:val="008370D8"/>
    <w:rsid w:val="00837950"/>
    <w:rsid w:val="008408F1"/>
    <w:rsid w:val="00840EC6"/>
    <w:rsid w:val="00841D45"/>
    <w:rsid w:val="008422A2"/>
    <w:rsid w:val="008434BB"/>
    <w:rsid w:val="00843719"/>
    <w:rsid w:val="00843F06"/>
    <w:rsid w:val="00844333"/>
    <w:rsid w:val="008445B7"/>
    <w:rsid w:val="00844725"/>
    <w:rsid w:val="00844A7A"/>
    <w:rsid w:val="00844CD4"/>
    <w:rsid w:val="00845241"/>
    <w:rsid w:val="0084769B"/>
    <w:rsid w:val="008479CA"/>
    <w:rsid w:val="00847A6A"/>
    <w:rsid w:val="00847F94"/>
    <w:rsid w:val="008510F6"/>
    <w:rsid w:val="00852168"/>
    <w:rsid w:val="00852EB8"/>
    <w:rsid w:val="00853693"/>
    <w:rsid w:val="008536B0"/>
    <w:rsid w:val="00853825"/>
    <w:rsid w:val="00853B12"/>
    <w:rsid w:val="00853E8B"/>
    <w:rsid w:val="00854314"/>
    <w:rsid w:val="00854A24"/>
    <w:rsid w:val="0085608A"/>
    <w:rsid w:val="00857045"/>
    <w:rsid w:val="008574CF"/>
    <w:rsid w:val="008578E7"/>
    <w:rsid w:val="00860CB9"/>
    <w:rsid w:val="00860F11"/>
    <w:rsid w:val="0086180D"/>
    <w:rsid w:val="00861C9C"/>
    <w:rsid w:val="00861FED"/>
    <w:rsid w:val="00862B83"/>
    <w:rsid w:val="00862BA2"/>
    <w:rsid w:val="00862DAB"/>
    <w:rsid w:val="008637E0"/>
    <w:rsid w:val="00863D85"/>
    <w:rsid w:val="00864020"/>
    <w:rsid w:val="00864939"/>
    <w:rsid w:val="00864C54"/>
    <w:rsid w:val="00864E94"/>
    <w:rsid w:val="00865C87"/>
    <w:rsid w:val="00866781"/>
    <w:rsid w:val="00866D4A"/>
    <w:rsid w:val="00870234"/>
    <w:rsid w:val="00870848"/>
    <w:rsid w:val="008716F1"/>
    <w:rsid w:val="00871EA3"/>
    <w:rsid w:val="00871F68"/>
    <w:rsid w:val="008727AB"/>
    <w:rsid w:val="00872D3C"/>
    <w:rsid w:val="00872DC2"/>
    <w:rsid w:val="008733C2"/>
    <w:rsid w:val="0087424B"/>
    <w:rsid w:val="0087455C"/>
    <w:rsid w:val="00874E53"/>
    <w:rsid w:val="00875307"/>
    <w:rsid w:val="008755DD"/>
    <w:rsid w:val="00875A96"/>
    <w:rsid w:val="00876492"/>
    <w:rsid w:val="00876913"/>
    <w:rsid w:val="00876D3E"/>
    <w:rsid w:val="00880882"/>
    <w:rsid w:val="00880DF6"/>
    <w:rsid w:val="00880F61"/>
    <w:rsid w:val="00881EA5"/>
    <w:rsid w:val="008822B7"/>
    <w:rsid w:val="008823ED"/>
    <w:rsid w:val="008825AF"/>
    <w:rsid w:val="00882DFC"/>
    <w:rsid w:val="00882F65"/>
    <w:rsid w:val="00883F1F"/>
    <w:rsid w:val="0088453D"/>
    <w:rsid w:val="00884750"/>
    <w:rsid w:val="008849EA"/>
    <w:rsid w:val="00885502"/>
    <w:rsid w:val="00885FE2"/>
    <w:rsid w:val="00886F64"/>
    <w:rsid w:val="0088727B"/>
    <w:rsid w:val="008876F0"/>
    <w:rsid w:val="00890B4F"/>
    <w:rsid w:val="00890ED8"/>
    <w:rsid w:val="00890F9C"/>
    <w:rsid w:val="0089142E"/>
    <w:rsid w:val="008916AA"/>
    <w:rsid w:val="00893C2D"/>
    <w:rsid w:val="008951B1"/>
    <w:rsid w:val="008966EA"/>
    <w:rsid w:val="00897380"/>
    <w:rsid w:val="008A03E0"/>
    <w:rsid w:val="008A0508"/>
    <w:rsid w:val="008A114A"/>
    <w:rsid w:val="008A278E"/>
    <w:rsid w:val="008A2C3F"/>
    <w:rsid w:val="008A32BA"/>
    <w:rsid w:val="008A33B3"/>
    <w:rsid w:val="008A3A72"/>
    <w:rsid w:val="008A3B81"/>
    <w:rsid w:val="008A3BD7"/>
    <w:rsid w:val="008A4611"/>
    <w:rsid w:val="008A67DD"/>
    <w:rsid w:val="008A7C86"/>
    <w:rsid w:val="008B05BD"/>
    <w:rsid w:val="008B1339"/>
    <w:rsid w:val="008B1E70"/>
    <w:rsid w:val="008B225D"/>
    <w:rsid w:val="008B2286"/>
    <w:rsid w:val="008B36A5"/>
    <w:rsid w:val="008B3878"/>
    <w:rsid w:val="008B45DF"/>
    <w:rsid w:val="008B556E"/>
    <w:rsid w:val="008B5DC5"/>
    <w:rsid w:val="008B72D2"/>
    <w:rsid w:val="008B734D"/>
    <w:rsid w:val="008B7A6E"/>
    <w:rsid w:val="008B7CDE"/>
    <w:rsid w:val="008B7E65"/>
    <w:rsid w:val="008C009F"/>
    <w:rsid w:val="008C0B0C"/>
    <w:rsid w:val="008C1515"/>
    <w:rsid w:val="008C1D6D"/>
    <w:rsid w:val="008C355D"/>
    <w:rsid w:val="008C37A6"/>
    <w:rsid w:val="008C4947"/>
    <w:rsid w:val="008C4999"/>
    <w:rsid w:val="008C4FD1"/>
    <w:rsid w:val="008C5385"/>
    <w:rsid w:val="008C57B9"/>
    <w:rsid w:val="008C59A1"/>
    <w:rsid w:val="008C607E"/>
    <w:rsid w:val="008C68A5"/>
    <w:rsid w:val="008C6CC5"/>
    <w:rsid w:val="008C7DC4"/>
    <w:rsid w:val="008D0376"/>
    <w:rsid w:val="008D058C"/>
    <w:rsid w:val="008D1AA3"/>
    <w:rsid w:val="008D1B1B"/>
    <w:rsid w:val="008D1BD7"/>
    <w:rsid w:val="008D2343"/>
    <w:rsid w:val="008D2698"/>
    <w:rsid w:val="008D3FB5"/>
    <w:rsid w:val="008D419B"/>
    <w:rsid w:val="008D4335"/>
    <w:rsid w:val="008D52DA"/>
    <w:rsid w:val="008D5685"/>
    <w:rsid w:val="008D649E"/>
    <w:rsid w:val="008D6FE2"/>
    <w:rsid w:val="008D717C"/>
    <w:rsid w:val="008D7422"/>
    <w:rsid w:val="008D7A19"/>
    <w:rsid w:val="008E2536"/>
    <w:rsid w:val="008E2702"/>
    <w:rsid w:val="008E2F4C"/>
    <w:rsid w:val="008E3BA3"/>
    <w:rsid w:val="008E4900"/>
    <w:rsid w:val="008E6577"/>
    <w:rsid w:val="008E6CAF"/>
    <w:rsid w:val="008E77C4"/>
    <w:rsid w:val="008F0507"/>
    <w:rsid w:val="008F0875"/>
    <w:rsid w:val="008F0C2C"/>
    <w:rsid w:val="008F0C8C"/>
    <w:rsid w:val="008F0F47"/>
    <w:rsid w:val="008F1145"/>
    <w:rsid w:val="008F1797"/>
    <w:rsid w:val="008F27CA"/>
    <w:rsid w:val="008F3027"/>
    <w:rsid w:val="008F3A08"/>
    <w:rsid w:val="008F41E3"/>
    <w:rsid w:val="008F65C3"/>
    <w:rsid w:val="008F6A10"/>
    <w:rsid w:val="008F6BFD"/>
    <w:rsid w:val="008F6C57"/>
    <w:rsid w:val="008F6F00"/>
    <w:rsid w:val="008F7F3A"/>
    <w:rsid w:val="009019F0"/>
    <w:rsid w:val="00901C5F"/>
    <w:rsid w:val="009029D3"/>
    <w:rsid w:val="00902BAF"/>
    <w:rsid w:val="00902E0C"/>
    <w:rsid w:val="00903064"/>
    <w:rsid w:val="00903CAF"/>
    <w:rsid w:val="00904357"/>
    <w:rsid w:val="0090492E"/>
    <w:rsid w:val="009051C7"/>
    <w:rsid w:val="0090542D"/>
    <w:rsid w:val="009068AD"/>
    <w:rsid w:val="00906DD7"/>
    <w:rsid w:val="0090760E"/>
    <w:rsid w:val="009102CD"/>
    <w:rsid w:val="009106E1"/>
    <w:rsid w:val="00910F3B"/>
    <w:rsid w:val="0091164A"/>
    <w:rsid w:val="00911655"/>
    <w:rsid w:val="00912018"/>
    <w:rsid w:val="00913178"/>
    <w:rsid w:val="0091401F"/>
    <w:rsid w:val="00914B0A"/>
    <w:rsid w:val="00915006"/>
    <w:rsid w:val="00915DA2"/>
    <w:rsid w:val="009160DB"/>
    <w:rsid w:val="00916459"/>
    <w:rsid w:val="0091742B"/>
    <w:rsid w:val="00920FCA"/>
    <w:rsid w:val="00922B60"/>
    <w:rsid w:val="00922D50"/>
    <w:rsid w:val="00923350"/>
    <w:rsid w:val="009233D0"/>
    <w:rsid w:val="009246A6"/>
    <w:rsid w:val="00924F52"/>
    <w:rsid w:val="00925294"/>
    <w:rsid w:val="00925DF9"/>
    <w:rsid w:val="00926022"/>
    <w:rsid w:val="00930083"/>
    <w:rsid w:val="00930144"/>
    <w:rsid w:val="0093041C"/>
    <w:rsid w:val="0093107A"/>
    <w:rsid w:val="00931266"/>
    <w:rsid w:val="00933792"/>
    <w:rsid w:val="009338DF"/>
    <w:rsid w:val="00933CC5"/>
    <w:rsid w:val="00934E8C"/>
    <w:rsid w:val="009351B3"/>
    <w:rsid w:val="00935D95"/>
    <w:rsid w:val="00935FB1"/>
    <w:rsid w:val="00937719"/>
    <w:rsid w:val="009379EF"/>
    <w:rsid w:val="009401AB"/>
    <w:rsid w:val="00940910"/>
    <w:rsid w:val="009425AD"/>
    <w:rsid w:val="00942D90"/>
    <w:rsid w:val="009435A4"/>
    <w:rsid w:val="00944EFE"/>
    <w:rsid w:val="00945F30"/>
    <w:rsid w:val="00945FAF"/>
    <w:rsid w:val="0095027E"/>
    <w:rsid w:val="00950557"/>
    <w:rsid w:val="0095088F"/>
    <w:rsid w:val="0095093C"/>
    <w:rsid w:val="00951C9C"/>
    <w:rsid w:val="00952C72"/>
    <w:rsid w:val="00952F58"/>
    <w:rsid w:val="009538FE"/>
    <w:rsid w:val="009541B3"/>
    <w:rsid w:val="0095434B"/>
    <w:rsid w:val="00956A74"/>
    <w:rsid w:val="009578C3"/>
    <w:rsid w:val="00957C1F"/>
    <w:rsid w:val="00957C21"/>
    <w:rsid w:val="00957FEC"/>
    <w:rsid w:val="009614A7"/>
    <w:rsid w:val="0096156D"/>
    <w:rsid w:val="009619BA"/>
    <w:rsid w:val="009639F9"/>
    <w:rsid w:val="00964A2A"/>
    <w:rsid w:val="00964FE8"/>
    <w:rsid w:val="00965288"/>
    <w:rsid w:val="00965875"/>
    <w:rsid w:val="00965A84"/>
    <w:rsid w:val="00965B7A"/>
    <w:rsid w:val="00965E43"/>
    <w:rsid w:val="00966DFD"/>
    <w:rsid w:val="009678A0"/>
    <w:rsid w:val="00970071"/>
    <w:rsid w:val="009706AF"/>
    <w:rsid w:val="00972FB0"/>
    <w:rsid w:val="009738D1"/>
    <w:rsid w:val="00973A7E"/>
    <w:rsid w:val="0097401D"/>
    <w:rsid w:val="00975BA0"/>
    <w:rsid w:val="0097618B"/>
    <w:rsid w:val="00976F60"/>
    <w:rsid w:val="0097727B"/>
    <w:rsid w:val="0098056C"/>
    <w:rsid w:val="00980FC3"/>
    <w:rsid w:val="009811E8"/>
    <w:rsid w:val="00982EC7"/>
    <w:rsid w:val="009831AB"/>
    <w:rsid w:val="00983205"/>
    <w:rsid w:val="009837EC"/>
    <w:rsid w:val="009846AA"/>
    <w:rsid w:val="00984C93"/>
    <w:rsid w:val="00984DA5"/>
    <w:rsid w:val="00986202"/>
    <w:rsid w:val="00986A35"/>
    <w:rsid w:val="009906F2"/>
    <w:rsid w:val="00993231"/>
    <w:rsid w:val="00993873"/>
    <w:rsid w:val="009940A2"/>
    <w:rsid w:val="009940E9"/>
    <w:rsid w:val="00994329"/>
    <w:rsid w:val="00994AA3"/>
    <w:rsid w:val="00994ECE"/>
    <w:rsid w:val="009966D6"/>
    <w:rsid w:val="009A1763"/>
    <w:rsid w:val="009A1A9C"/>
    <w:rsid w:val="009A1BFD"/>
    <w:rsid w:val="009A26AA"/>
    <w:rsid w:val="009A5B64"/>
    <w:rsid w:val="009A60B5"/>
    <w:rsid w:val="009A62F0"/>
    <w:rsid w:val="009A62F8"/>
    <w:rsid w:val="009A714D"/>
    <w:rsid w:val="009B0293"/>
    <w:rsid w:val="009B0587"/>
    <w:rsid w:val="009B23C1"/>
    <w:rsid w:val="009B27B8"/>
    <w:rsid w:val="009B3D3D"/>
    <w:rsid w:val="009B4288"/>
    <w:rsid w:val="009B51F2"/>
    <w:rsid w:val="009B53E2"/>
    <w:rsid w:val="009B631B"/>
    <w:rsid w:val="009B6378"/>
    <w:rsid w:val="009B6438"/>
    <w:rsid w:val="009B6981"/>
    <w:rsid w:val="009C0D35"/>
    <w:rsid w:val="009C2D5A"/>
    <w:rsid w:val="009C2E2A"/>
    <w:rsid w:val="009C356C"/>
    <w:rsid w:val="009C36EC"/>
    <w:rsid w:val="009C3D26"/>
    <w:rsid w:val="009C426F"/>
    <w:rsid w:val="009C45BE"/>
    <w:rsid w:val="009C4AC7"/>
    <w:rsid w:val="009C4E9C"/>
    <w:rsid w:val="009C637E"/>
    <w:rsid w:val="009C6B01"/>
    <w:rsid w:val="009C6B34"/>
    <w:rsid w:val="009C6ED1"/>
    <w:rsid w:val="009C74DB"/>
    <w:rsid w:val="009C7D7C"/>
    <w:rsid w:val="009D023A"/>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725F"/>
    <w:rsid w:val="009E0D2B"/>
    <w:rsid w:val="009E1C8C"/>
    <w:rsid w:val="009E2308"/>
    <w:rsid w:val="009E260A"/>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E71"/>
    <w:rsid w:val="009F0252"/>
    <w:rsid w:val="009F0412"/>
    <w:rsid w:val="009F07E6"/>
    <w:rsid w:val="009F1808"/>
    <w:rsid w:val="009F1843"/>
    <w:rsid w:val="009F2C18"/>
    <w:rsid w:val="009F3914"/>
    <w:rsid w:val="009F42DE"/>
    <w:rsid w:val="009F42FA"/>
    <w:rsid w:val="009F450C"/>
    <w:rsid w:val="009F4948"/>
    <w:rsid w:val="009F50B8"/>
    <w:rsid w:val="009F52C7"/>
    <w:rsid w:val="009F592C"/>
    <w:rsid w:val="009F5C23"/>
    <w:rsid w:val="009F5EF8"/>
    <w:rsid w:val="009F5F90"/>
    <w:rsid w:val="009F62E0"/>
    <w:rsid w:val="009F6836"/>
    <w:rsid w:val="009F7472"/>
    <w:rsid w:val="009F74F7"/>
    <w:rsid w:val="009F7E39"/>
    <w:rsid w:val="009F7E47"/>
    <w:rsid w:val="00A00009"/>
    <w:rsid w:val="00A02494"/>
    <w:rsid w:val="00A02AD1"/>
    <w:rsid w:val="00A03524"/>
    <w:rsid w:val="00A03A03"/>
    <w:rsid w:val="00A06186"/>
    <w:rsid w:val="00A06DDC"/>
    <w:rsid w:val="00A06F10"/>
    <w:rsid w:val="00A07620"/>
    <w:rsid w:val="00A126E8"/>
    <w:rsid w:val="00A1355C"/>
    <w:rsid w:val="00A13700"/>
    <w:rsid w:val="00A13985"/>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0D05"/>
    <w:rsid w:val="00A21E8C"/>
    <w:rsid w:val="00A236E3"/>
    <w:rsid w:val="00A239E4"/>
    <w:rsid w:val="00A23CF7"/>
    <w:rsid w:val="00A24521"/>
    <w:rsid w:val="00A25DBE"/>
    <w:rsid w:val="00A26186"/>
    <w:rsid w:val="00A26479"/>
    <w:rsid w:val="00A26F01"/>
    <w:rsid w:val="00A27057"/>
    <w:rsid w:val="00A3322D"/>
    <w:rsid w:val="00A33717"/>
    <w:rsid w:val="00A342BD"/>
    <w:rsid w:val="00A34330"/>
    <w:rsid w:val="00A3477C"/>
    <w:rsid w:val="00A3598F"/>
    <w:rsid w:val="00A35E86"/>
    <w:rsid w:val="00A376B8"/>
    <w:rsid w:val="00A37A2E"/>
    <w:rsid w:val="00A40614"/>
    <w:rsid w:val="00A40931"/>
    <w:rsid w:val="00A40DFB"/>
    <w:rsid w:val="00A43801"/>
    <w:rsid w:val="00A44399"/>
    <w:rsid w:val="00A453B3"/>
    <w:rsid w:val="00A468CD"/>
    <w:rsid w:val="00A46EA5"/>
    <w:rsid w:val="00A471CD"/>
    <w:rsid w:val="00A50E10"/>
    <w:rsid w:val="00A51A3A"/>
    <w:rsid w:val="00A52529"/>
    <w:rsid w:val="00A52BF0"/>
    <w:rsid w:val="00A52DB0"/>
    <w:rsid w:val="00A5384D"/>
    <w:rsid w:val="00A539EF"/>
    <w:rsid w:val="00A555BC"/>
    <w:rsid w:val="00A56776"/>
    <w:rsid w:val="00A56C8C"/>
    <w:rsid w:val="00A57E03"/>
    <w:rsid w:val="00A606D7"/>
    <w:rsid w:val="00A619DC"/>
    <w:rsid w:val="00A627A6"/>
    <w:rsid w:val="00A62E0E"/>
    <w:rsid w:val="00A6311B"/>
    <w:rsid w:val="00A6384C"/>
    <w:rsid w:val="00A63874"/>
    <w:rsid w:val="00A64150"/>
    <w:rsid w:val="00A642E5"/>
    <w:rsid w:val="00A64789"/>
    <w:rsid w:val="00A6563E"/>
    <w:rsid w:val="00A65DD2"/>
    <w:rsid w:val="00A65DD7"/>
    <w:rsid w:val="00A662C1"/>
    <w:rsid w:val="00A6636F"/>
    <w:rsid w:val="00A6686A"/>
    <w:rsid w:val="00A66964"/>
    <w:rsid w:val="00A66C14"/>
    <w:rsid w:val="00A67558"/>
    <w:rsid w:val="00A675D1"/>
    <w:rsid w:val="00A676E1"/>
    <w:rsid w:val="00A7009F"/>
    <w:rsid w:val="00A701ED"/>
    <w:rsid w:val="00A7078E"/>
    <w:rsid w:val="00A718BD"/>
    <w:rsid w:val="00A7277C"/>
    <w:rsid w:val="00A737ED"/>
    <w:rsid w:val="00A73AE2"/>
    <w:rsid w:val="00A73B1C"/>
    <w:rsid w:val="00A74486"/>
    <w:rsid w:val="00A7449E"/>
    <w:rsid w:val="00A74A3A"/>
    <w:rsid w:val="00A74BB7"/>
    <w:rsid w:val="00A74EB6"/>
    <w:rsid w:val="00A75E66"/>
    <w:rsid w:val="00A76108"/>
    <w:rsid w:val="00A769E6"/>
    <w:rsid w:val="00A76AD4"/>
    <w:rsid w:val="00A77CDC"/>
    <w:rsid w:val="00A81062"/>
    <w:rsid w:val="00A81205"/>
    <w:rsid w:val="00A835DD"/>
    <w:rsid w:val="00A83CAF"/>
    <w:rsid w:val="00A8463C"/>
    <w:rsid w:val="00A8693F"/>
    <w:rsid w:val="00A87973"/>
    <w:rsid w:val="00A903B6"/>
    <w:rsid w:val="00A90913"/>
    <w:rsid w:val="00A91108"/>
    <w:rsid w:val="00A91B64"/>
    <w:rsid w:val="00A9209F"/>
    <w:rsid w:val="00A923D9"/>
    <w:rsid w:val="00A92639"/>
    <w:rsid w:val="00A92DA8"/>
    <w:rsid w:val="00A9433A"/>
    <w:rsid w:val="00A94CB0"/>
    <w:rsid w:val="00A967CE"/>
    <w:rsid w:val="00A96B80"/>
    <w:rsid w:val="00AA04ED"/>
    <w:rsid w:val="00AA10DC"/>
    <w:rsid w:val="00AA1CCE"/>
    <w:rsid w:val="00AA21BD"/>
    <w:rsid w:val="00AA2DEF"/>
    <w:rsid w:val="00AA2E44"/>
    <w:rsid w:val="00AA2F04"/>
    <w:rsid w:val="00AA3C4B"/>
    <w:rsid w:val="00AA4B18"/>
    <w:rsid w:val="00AA4FB8"/>
    <w:rsid w:val="00AA5602"/>
    <w:rsid w:val="00AA5C5C"/>
    <w:rsid w:val="00AA63F9"/>
    <w:rsid w:val="00AB01D0"/>
    <w:rsid w:val="00AB0726"/>
    <w:rsid w:val="00AB2394"/>
    <w:rsid w:val="00AB3A55"/>
    <w:rsid w:val="00AB3B3E"/>
    <w:rsid w:val="00AB46EA"/>
    <w:rsid w:val="00AB49A4"/>
    <w:rsid w:val="00AB5F34"/>
    <w:rsid w:val="00AB6205"/>
    <w:rsid w:val="00AB62EF"/>
    <w:rsid w:val="00AB63D6"/>
    <w:rsid w:val="00AB677E"/>
    <w:rsid w:val="00AB6859"/>
    <w:rsid w:val="00AB6F1B"/>
    <w:rsid w:val="00AB7252"/>
    <w:rsid w:val="00AB7256"/>
    <w:rsid w:val="00AB75D0"/>
    <w:rsid w:val="00AB7E86"/>
    <w:rsid w:val="00AC07FD"/>
    <w:rsid w:val="00AC138C"/>
    <w:rsid w:val="00AC2E3E"/>
    <w:rsid w:val="00AC3144"/>
    <w:rsid w:val="00AC3762"/>
    <w:rsid w:val="00AC457D"/>
    <w:rsid w:val="00AC4696"/>
    <w:rsid w:val="00AC4736"/>
    <w:rsid w:val="00AC4877"/>
    <w:rsid w:val="00AC5B01"/>
    <w:rsid w:val="00AC70CA"/>
    <w:rsid w:val="00AC75E3"/>
    <w:rsid w:val="00AC76E0"/>
    <w:rsid w:val="00AC7B3A"/>
    <w:rsid w:val="00AC7F49"/>
    <w:rsid w:val="00AD0048"/>
    <w:rsid w:val="00AD05B4"/>
    <w:rsid w:val="00AD2C28"/>
    <w:rsid w:val="00AD2C9F"/>
    <w:rsid w:val="00AD355C"/>
    <w:rsid w:val="00AD431B"/>
    <w:rsid w:val="00AD4CC4"/>
    <w:rsid w:val="00AD5CC2"/>
    <w:rsid w:val="00AD5E3D"/>
    <w:rsid w:val="00AD5FE5"/>
    <w:rsid w:val="00AE0DEF"/>
    <w:rsid w:val="00AE2211"/>
    <w:rsid w:val="00AE2321"/>
    <w:rsid w:val="00AE239C"/>
    <w:rsid w:val="00AE258C"/>
    <w:rsid w:val="00AE3FBE"/>
    <w:rsid w:val="00AE47E3"/>
    <w:rsid w:val="00AE48B3"/>
    <w:rsid w:val="00AE4E93"/>
    <w:rsid w:val="00AE6084"/>
    <w:rsid w:val="00AE6147"/>
    <w:rsid w:val="00AE7800"/>
    <w:rsid w:val="00AE79D3"/>
    <w:rsid w:val="00AE7E13"/>
    <w:rsid w:val="00AF0AA7"/>
    <w:rsid w:val="00AF0F5E"/>
    <w:rsid w:val="00AF0FD4"/>
    <w:rsid w:val="00AF17FE"/>
    <w:rsid w:val="00AF25A0"/>
    <w:rsid w:val="00AF27D4"/>
    <w:rsid w:val="00AF48C2"/>
    <w:rsid w:val="00AF4967"/>
    <w:rsid w:val="00B0112B"/>
    <w:rsid w:val="00B01F49"/>
    <w:rsid w:val="00B02C69"/>
    <w:rsid w:val="00B02F60"/>
    <w:rsid w:val="00B03DB2"/>
    <w:rsid w:val="00B0455B"/>
    <w:rsid w:val="00B048E9"/>
    <w:rsid w:val="00B049F9"/>
    <w:rsid w:val="00B04D07"/>
    <w:rsid w:val="00B05427"/>
    <w:rsid w:val="00B059B8"/>
    <w:rsid w:val="00B06022"/>
    <w:rsid w:val="00B07E00"/>
    <w:rsid w:val="00B1048D"/>
    <w:rsid w:val="00B10617"/>
    <w:rsid w:val="00B1092E"/>
    <w:rsid w:val="00B10A71"/>
    <w:rsid w:val="00B114B6"/>
    <w:rsid w:val="00B119E9"/>
    <w:rsid w:val="00B12B3F"/>
    <w:rsid w:val="00B12F54"/>
    <w:rsid w:val="00B1376F"/>
    <w:rsid w:val="00B14D10"/>
    <w:rsid w:val="00B16276"/>
    <w:rsid w:val="00B17478"/>
    <w:rsid w:val="00B2137D"/>
    <w:rsid w:val="00B21709"/>
    <w:rsid w:val="00B21979"/>
    <w:rsid w:val="00B21BF5"/>
    <w:rsid w:val="00B21FC2"/>
    <w:rsid w:val="00B224A5"/>
    <w:rsid w:val="00B225AE"/>
    <w:rsid w:val="00B22878"/>
    <w:rsid w:val="00B229B4"/>
    <w:rsid w:val="00B23050"/>
    <w:rsid w:val="00B23884"/>
    <w:rsid w:val="00B2547A"/>
    <w:rsid w:val="00B25D09"/>
    <w:rsid w:val="00B26A1C"/>
    <w:rsid w:val="00B26C1F"/>
    <w:rsid w:val="00B276E4"/>
    <w:rsid w:val="00B27CED"/>
    <w:rsid w:val="00B27F79"/>
    <w:rsid w:val="00B303F1"/>
    <w:rsid w:val="00B308E5"/>
    <w:rsid w:val="00B30D75"/>
    <w:rsid w:val="00B33138"/>
    <w:rsid w:val="00B3356F"/>
    <w:rsid w:val="00B338B9"/>
    <w:rsid w:val="00B35D99"/>
    <w:rsid w:val="00B371CD"/>
    <w:rsid w:val="00B37289"/>
    <w:rsid w:val="00B37318"/>
    <w:rsid w:val="00B3779E"/>
    <w:rsid w:val="00B403C6"/>
    <w:rsid w:val="00B40E6A"/>
    <w:rsid w:val="00B42703"/>
    <w:rsid w:val="00B4288F"/>
    <w:rsid w:val="00B4307E"/>
    <w:rsid w:val="00B43157"/>
    <w:rsid w:val="00B432F7"/>
    <w:rsid w:val="00B44051"/>
    <w:rsid w:val="00B441EB"/>
    <w:rsid w:val="00B44C74"/>
    <w:rsid w:val="00B44F8A"/>
    <w:rsid w:val="00B46BAB"/>
    <w:rsid w:val="00B51109"/>
    <w:rsid w:val="00B52324"/>
    <w:rsid w:val="00B523FA"/>
    <w:rsid w:val="00B52791"/>
    <w:rsid w:val="00B532E0"/>
    <w:rsid w:val="00B543EA"/>
    <w:rsid w:val="00B545F6"/>
    <w:rsid w:val="00B54CA9"/>
    <w:rsid w:val="00B54D33"/>
    <w:rsid w:val="00B55952"/>
    <w:rsid w:val="00B559D8"/>
    <w:rsid w:val="00B55D3F"/>
    <w:rsid w:val="00B55D49"/>
    <w:rsid w:val="00B564FF"/>
    <w:rsid w:val="00B56E86"/>
    <w:rsid w:val="00B61274"/>
    <w:rsid w:val="00B62FE1"/>
    <w:rsid w:val="00B641A3"/>
    <w:rsid w:val="00B6555F"/>
    <w:rsid w:val="00B65826"/>
    <w:rsid w:val="00B66664"/>
    <w:rsid w:val="00B66723"/>
    <w:rsid w:val="00B670B4"/>
    <w:rsid w:val="00B67165"/>
    <w:rsid w:val="00B7168F"/>
    <w:rsid w:val="00B7186A"/>
    <w:rsid w:val="00B72482"/>
    <w:rsid w:val="00B72A8E"/>
    <w:rsid w:val="00B72DB6"/>
    <w:rsid w:val="00B7332F"/>
    <w:rsid w:val="00B7455D"/>
    <w:rsid w:val="00B7497B"/>
    <w:rsid w:val="00B74D7C"/>
    <w:rsid w:val="00B751B7"/>
    <w:rsid w:val="00B75C33"/>
    <w:rsid w:val="00B7665B"/>
    <w:rsid w:val="00B769DA"/>
    <w:rsid w:val="00B76C70"/>
    <w:rsid w:val="00B77228"/>
    <w:rsid w:val="00B7784E"/>
    <w:rsid w:val="00B77AEE"/>
    <w:rsid w:val="00B8136B"/>
    <w:rsid w:val="00B815D6"/>
    <w:rsid w:val="00B81DBC"/>
    <w:rsid w:val="00B81F7C"/>
    <w:rsid w:val="00B82409"/>
    <w:rsid w:val="00B82D70"/>
    <w:rsid w:val="00B82DCD"/>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945"/>
    <w:rsid w:val="00BA0CDF"/>
    <w:rsid w:val="00BA0D23"/>
    <w:rsid w:val="00BA2B17"/>
    <w:rsid w:val="00BA2F1A"/>
    <w:rsid w:val="00BA4196"/>
    <w:rsid w:val="00BA4321"/>
    <w:rsid w:val="00BA594F"/>
    <w:rsid w:val="00BA6207"/>
    <w:rsid w:val="00BA67CE"/>
    <w:rsid w:val="00BA67EF"/>
    <w:rsid w:val="00BA6FB9"/>
    <w:rsid w:val="00BA7441"/>
    <w:rsid w:val="00BB0239"/>
    <w:rsid w:val="00BB1538"/>
    <w:rsid w:val="00BB1DE8"/>
    <w:rsid w:val="00BB21D1"/>
    <w:rsid w:val="00BB2742"/>
    <w:rsid w:val="00BB48B9"/>
    <w:rsid w:val="00BB6279"/>
    <w:rsid w:val="00BB6D9F"/>
    <w:rsid w:val="00BB70C5"/>
    <w:rsid w:val="00BB7A0A"/>
    <w:rsid w:val="00BC014F"/>
    <w:rsid w:val="00BC09DE"/>
    <w:rsid w:val="00BC0BCC"/>
    <w:rsid w:val="00BC137A"/>
    <w:rsid w:val="00BC1695"/>
    <w:rsid w:val="00BC1D7A"/>
    <w:rsid w:val="00BC1EE9"/>
    <w:rsid w:val="00BC2E5A"/>
    <w:rsid w:val="00BC2E9F"/>
    <w:rsid w:val="00BC34CA"/>
    <w:rsid w:val="00BC3A1D"/>
    <w:rsid w:val="00BC3FCB"/>
    <w:rsid w:val="00BC4517"/>
    <w:rsid w:val="00BC6C1A"/>
    <w:rsid w:val="00BC771A"/>
    <w:rsid w:val="00BC7BCC"/>
    <w:rsid w:val="00BC7D45"/>
    <w:rsid w:val="00BD04EA"/>
    <w:rsid w:val="00BD061A"/>
    <w:rsid w:val="00BD0FEC"/>
    <w:rsid w:val="00BD11C8"/>
    <w:rsid w:val="00BD1AC2"/>
    <w:rsid w:val="00BD24CA"/>
    <w:rsid w:val="00BD2613"/>
    <w:rsid w:val="00BD2704"/>
    <w:rsid w:val="00BD28ED"/>
    <w:rsid w:val="00BD2D33"/>
    <w:rsid w:val="00BD352C"/>
    <w:rsid w:val="00BD3923"/>
    <w:rsid w:val="00BD3EED"/>
    <w:rsid w:val="00BD5712"/>
    <w:rsid w:val="00BD7885"/>
    <w:rsid w:val="00BE0F75"/>
    <w:rsid w:val="00BE2142"/>
    <w:rsid w:val="00BE22A1"/>
    <w:rsid w:val="00BE2377"/>
    <w:rsid w:val="00BE2DF5"/>
    <w:rsid w:val="00BE3F54"/>
    <w:rsid w:val="00BE4161"/>
    <w:rsid w:val="00BE5C45"/>
    <w:rsid w:val="00BE61AF"/>
    <w:rsid w:val="00BE6536"/>
    <w:rsid w:val="00BE78C9"/>
    <w:rsid w:val="00BE7CB3"/>
    <w:rsid w:val="00BE7D42"/>
    <w:rsid w:val="00BE7F46"/>
    <w:rsid w:val="00BF1D1C"/>
    <w:rsid w:val="00BF2842"/>
    <w:rsid w:val="00BF2FAE"/>
    <w:rsid w:val="00BF3282"/>
    <w:rsid w:val="00BF3421"/>
    <w:rsid w:val="00BF4A20"/>
    <w:rsid w:val="00C00831"/>
    <w:rsid w:val="00C00C6D"/>
    <w:rsid w:val="00C00E97"/>
    <w:rsid w:val="00C01F32"/>
    <w:rsid w:val="00C028F3"/>
    <w:rsid w:val="00C02B6B"/>
    <w:rsid w:val="00C02F5A"/>
    <w:rsid w:val="00C04269"/>
    <w:rsid w:val="00C04759"/>
    <w:rsid w:val="00C04875"/>
    <w:rsid w:val="00C0488A"/>
    <w:rsid w:val="00C054A4"/>
    <w:rsid w:val="00C058C5"/>
    <w:rsid w:val="00C05B27"/>
    <w:rsid w:val="00C06330"/>
    <w:rsid w:val="00C06CD1"/>
    <w:rsid w:val="00C06F92"/>
    <w:rsid w:val="00C10C6A"/>
    <w:rsid w:val="00C10D58"/>
    <w:rsid w:val="00C139B5"/>
    <w:rsid w:val="00C159ED"/>
    <w:rsid w:val="00C16B0B"/>
    <w:rsid w:val="00C17912"/>
    <w:rsid w:val="00C20634"/>
    <w:rsid w:val="00C21071"/>
    <w:rsid w:val="00C21FEC"/>
    <w:rsid w:val="00C2207E"/>
    <w:rsid w:val="00C22964"/>
    <w:rsid w:val="00C22CBA"/>
    <w:rsid w:val="00C22E32"/>
    <w:rsid w:val="00C2307C"/>
    <w:rsid w:val="00C23F65"/>
    <w:rsid w:val="00C24532"/>
    <w:rsid w:val="00C2465B"/>
    <w:rsid w:val="00C24AF7"/>
    <w:rsid w:val="00C26001"/>
    <w:rsid w:val="00C2771E"/>
    <w:rsid w:val="00C27C8C"/>
    <w:rsid w:val="00C30047"/>
    <w:rsid w:val="00C3083C"/>
    <w:rsid w:val="00C31AED"/>
    <w:rsid w:val="00C31D2A"/>
    <w:rsid w:val="00C3297F"/>
    <w:rsid w:val="00C32AF5"/>
    <w:rsid w:val="00C33957"/>
    <w:rsid w:val="00C34186"/>
    <w:rsid w:val="00C34BF5"/>
    <w:rsid w:val="00C35D45"/>
    <w:rsid w:val="00C363F8"/>
    <w:rsid w:val="00C36AB2"/>
    <w:rsid w:val="00C3768C"/>
    <w:rsid w:val="00C37864"/>
    <w:rsid w:val="00C400DA"/>
    <w:rsid w:val="00C4022D"/>
    <w:rsid w:val="00C41E20"/>
    <w:rsid w:val="00C44BB0"/>
    <w:rsid w:val="00C463B5"/>
    <w:rsid w:val="00C4757F"/>
    <w:rsid w:val="00C47A1D"/>
    <w:rsid w:val="00C47A22"/>
    <w:rsid w:val="00C47C63"/>
    <w:rsid w:val="00C50B34"/>
    <w:rsid w:val="00C51E52"/>
    <w:rsid w:val="00C51F14"/>
    <w:rsid w:val="00C52FC8"/>
    <w:rsid w:val="00C53816"/>
    <w:rsid w:val="00C53C6F"/>
    <w:rsid w:val="00C55010"/>
    <w:rsid w:val="00C565ED"/>
    <w:rsid w:val="00C569E6"/>
    <w:rsid w:val="00C56F1D"/>
    <w:rsid w:val="00C57AE2"/>
    <w:rsid w:val="00C57FB5"/>
    <w:rsid w:val="00C60D45"/>
    <w:rsid w:val="00C60E34"/>
    <w:rsid w:val="00C6145E"/>
    <w:rsid w:val="00C6215E"/>
    <w:rsid w:val="00C630C1"/>
    <w:rsid w:val="00C63928"/>
    <w:rsid w:val="00C65886"/>
    <w:rsid w:val="00C66D10"/>
    <w:rsid w:val="00C705A5"/>
    <w:rsid w:val="00C705CD"/>
    <w:rsid w:val="00C71F02"/>
    <w:rsid w:val="00C73EBF"/>
    <w:rsid w:val="00C74A2D"/>
    <w:rsid w:val="00C75056"/>
    <w:rsid w:val="00C7540A"/>
    <w:rsid w:val="00C75BD7"/>
    <w:rsid w:val="00C75ECE"/>
    <w:rsid w:val="00C76190"/>
    <w:rsid w:val="00C77557"/>
    <w:rsid w:val="00C776FC"/>
    <w:rsid w:val="00C7776A"/>
    <w:rsid w:val="00C8032C"/>
    <w:rsid w:val="00C80F07"/>
    <w:rsid w:val="00C8161B"/>
    <w:rsid w:val="00C824B8"/>
    <w:rsid w:val="00C82878"/>
    <w:rsid w:val="00C83BA0"/>
    <w:rsid w:val="00C85010"/>
    <w:rsid w:val="00C856BA"/>
    <w:rsid w:val="00C861F4"/>
    <w:rsid w:val="00C87801"/>
    <w:rsid w:val="00C87922"/>
    <w:rsid w:val="00C87EC7"/>
    <w:rsid w:val="00C9305C"/>
    <w:rsid w:val="00C94F91"/>
    <w:rsid w:val="00C9538D"/>
    <w:rsid w:val="00C96555"/>
    <w:rsid w:val="00C97083"/>
    <w:rsid w:val="00C97189"/>
    <w:rsid w:val="00CA1CCB"/>
    <w:rsid w:val="00CA3C45"/>
    <w:rsid w:val="00CA41CC"/>
    <w:rsid w:val="00CA4A64"/>
    <w:rsid w:val="00CA4B8D"/>
    <w:rsid w:val="00CA4BBA"/>
    <w:rsid w:val="00CA5AB1"/>
    <w:rsid w:val="00CA5B50"/>
    <w:rsid w:val="00CA627F"/>
    <w:rsid w:val="00CA6365"/>
    <w:rsid w:val="00CA6B81"/>
    <w:rsid w:val="00CA764E"/>
    <w:rsid w:val="00CA7AC2"/>
    <w:rsid w:val="00CB0696"/>
    <w:rsid w:val="00CB189F"/>
    <w:rsid w:val="00CB1CC1"/>
    <w:rsid w:val="00CB27C4"/>
    <w:rsid w:val="00CB310B"/>
    <w:rsid w:val="00CB3317"/>
    <w:rsid w:val="00CB379C"/>
    <w:rsid w:val="00CB3DD7"/>
    <w:rsid w:val="00CB3FFE"/>
    <w:rsid w:val="00CB494F"/>
    <w:rsid w:val="00CB554E"/>
    <w:rsid w:val="00CB56DF"/>
    <w:rsid w:val="00CB7122"/>
    <w:rsid w:val="00CC0155"/>
    <w:rsid w:val="00CC02FD"/>
    <w:rsid w:val="00CC0470"/>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67F"/>
    <w:rsid w:val="00CD0DB2"/>
    <w:rsid w:val="00CD10C2"/>
    <w:rsid w:val="00CD11E2"/>
    <w:rsid w:val="00CD1219"/>
    <w:rsid w:val="00CD1393"/>
    <w:rsid w:val="00CD70F2"/>
    <w:rsid w:val="00CD777A"/>
    <w:rsid w:val="00CD79A1"/>
    <w:rsid w:val="00CE0DCC"/>
    <w:rsid w:val="00CE1A34"/>
    <w:rsid w:val="00CE2965"/>
    <w:rsid w:val="00CE3C3B"/>
    <w:rsid w:val="00CE4CBA"/>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CF7B5D"/>
    <w:rsid w:val="00D02147"/>
    <w:rsid w:val="00D035C5"/>
    <w:rsid w:val="00D03DDC"/>
    <w:rsid w:val="00D04011"/>
    <w:rsid w:val="00D04756"/>
    <w:rsid w:val="00D04CE6"/>
    <w:rsid w:val="00D05D47"/>
    <w:rsid w:val="00D061BA"/>
    <w:rsid w:val="00D06AE1"/>
    <w:rsid w:val="00D10A59"/>
    <w:rsid w:val="00D122C4"/>
    <w:rsid w:val="00D1483F"/>
    <w:rsid w:val="00D1487E"/>
    <w:rsid w:val="00D14A56"/>
    <w:rsid w:val="00D14CF1"/>
    <w:rsid w:val="00D14D98"/>
    <w:rsid w:val="00D15646"/>
    <w:rsid w:val="00D1635B"/>
    <w:rsid w:val="00D165A9"/>
    <w:rsid w:val="00D1675A"/>
    <w:rsid w:val="00D16D31"/>
    <w:rsid w:val="00D17389"/>
    <w:rsid w:val="00D20968"/>
    <w:rsid w:val="00D2140E"/>
    <w:rsid w:val="00D250BC"/>
    <w:rsid w:val="00D25315"/>
    <w:rsid w:val="00D255F7"/>
    <w:rsid w:val="00D266CC"/>
    <w:rsid w:val="00D26829"/>
    <w:rsid w:val="00D269F1"/>
    <w:rsid w:val="00D26D90"/>
    <w:rsid w:val="00D273B9"/>
    <w:rsid w:val="00D27745"/>
    <w:rsid w:val="00D30B3B"/>
    <w:rsid w:val="00D31BB3"/>
    <w:rsid w:val="00D31C7E"/>
    <w:rsid w:val="00D329FA"/>
    <w:rsid w:val="00D33744"/>
    <w:rsid w:val="00D3400D"/>
    <w:rsid w:val="00D348A4"/>
    <w:rsid w:val="00D34ADC"/>
    <w:rsid w:val="00D357C1"/>
    <w:rsid w:val="00D36206"/>
    <w:rsid w:val="00D366B8"/>
    <w:rsid w:val="00D36D3D"/>
    <w:rsid w:val="00D4082E"/>
    <w:rsid w:val="00D40900"/>
    <w:rsid w:val="00D40DDD"/>
    <w:rsid w:val="00D424B1"/>
    <w:rsid w:val="00D43659"/>
    <w:rsid w:val="00D44061"/>
    <w:rsid w:val="00D4469E"/>
    <w:rsid w:val="00D4529D"/>
    <w:rsid w:val="00D4691C"/>
    <w:rsid w:val="00D46F51"/>
    <w:rsid w:val="00D476BB"/>
    <w:rsid w:val="00D47C3B"/>
    <w:rsid w:val="00D47F33"/>
    <w:rsid w:val="00D47FF3"/>
    <w:rsid w:val="00D5019A"/>
    <w:rsid w:val="00D50BF1"/>
    <w:rsid w:val="00D51ACC"/>
    <w:rsid w:val="00D52365"/>
    <w:rsid w:val="00D526D8"/>
    <w:rsid w:val="00D536F5"/>
    <w:rsid w:val="00D55234"/>
    <w:rsid w:val="00D554B4"/>
    <w:rsid w:val="00D5740C"/>
    <w:rsid w:val="00D57A98"/>
    <w:rsid w:val="00D60610"/>
    <w:rsid w:val="00D60778"/>
    <w:rsid w:val="00D60CCC"/>
    <w:rsid w:val="00D612C8"/>
    <w:rsid w:val="00D61342"/>
    <w:rsid w:val="00D61427"/>
    <w:rsid w:val="00D617AF"/>
    <w:rsid w:val="00D623B0"/>
    <w:rsid w:val="00D63DDB"/>
    <w:rsid w:val="00D63FF7"/>
    <w:rsid w:val="00D645C2"/>
    <w:rsid w:val="00D668A9"/>
    <w:rsid w:val="00D6691D"/>
    <w:rsid w:val="00D6765B"/>
    <w:rsid w:val="00D678EB"/>
    <w:rsid w:val="00D71021"/>
    <w:rsid w:val="00D7181F"/>
    <w:rsid w:val="00D71A8B"/>
    <w:rsid w:val="00D72982"/>
    <w:rsid w:val="00D73977"/>
    <w:rsid w:val="00D741CB"/>
    <w:rsid w:val="00D7441E"/>
    <w:rsid w:val="00D74CD3"/>
    <w:rsid w:val="00D75471"/>
    <w:rsid w:val="00D75C25"/>
    <w:rsid w:val="00D7630C"/>
    <w:rsid w:val="00D7662F"/>
    <w:rsid w:val="00D76C23"/>
    <w:rsid w:val="00D7734A"/>
    <w:rsid w:val="00D77B56"/>
    <w:rsid w:val="00D80A7E"/>
    <w:rsid w:val="00D80E3C"/>
    <w:rsid w:val="00D81390"/>
    <w:rsid w:val="00D81979"/>
    <w:rsid w:val="00D82291"/>
    <w:rsid w:val="00D829BA"/>
    <w:rsid w:val="00D82EB2"/>
    <w:rsid w:val="00D83921"/>
    <w:rsid w:val="00D8460A"/>
    <w:rsid w:val="00D849EC"/>
    <w:rsid w:val="00D84E78"/>
    <w:rsid w:val="00D84EAF"/>
    <w:rsid w:val="00D85A3E"/>
    <w:rsid w:val="00D869A2"/>
    <w:rsid w:val="00D87883"/>
    <w:rsid w:val="00D9119E"/>
    <w:rsid w:val="00D915A9"/>
    <w:rsid w:val="00D91D4F"/>
    <w:rsid w:val="00D923E0"/>
    <w:rsid w:val="00D92961"/>
    <w:rsid w:val="00D92D19"/>
    <w:rsid w:val="00D92EE0"/>
    <w:rsid w:val="00D93300"/>
    <w:rsid w:val="00D93CDC"/>
    <w:rsid w:val="00D94682"/>
    <w:rsid w:val="00D95125"/>
    <w:rsid w:val="00D962C6"/>
    <w:rsid w:val="00D97971"/>
    <w:rsid w:val="00DA00DC"/>
    <w:rsid w:val="00DA12AC"/>
    <w:rsid w:val="00DA35C2"/>
    <w:rsid w:val="00DA4267"/>
    <w:rsid w:val="00DA4308"/>
    <w:rsid w:val="00DA4F9A"/>
    <w:rsid w:val="00DA5A31"/>
    <w:rsid w:val="00DA7002"/>
    <w:rsid w:val="00DB1AE5"/>
    <w:rsid w:val="00DB28EE"/>
    <w:rsid w:val="00DB4445"/>
    <w:rsid w:val="00DB5BD3"/>
    <w:rsid w:val="00DB7849"/>
    <w:rsid w:val="00DB79BF"/>
    <w:rsid w:val="00DB79DB"/>
    <w:rsid w:val="00DC0D46"/>
    <w:rsid w:val="00DC12B5"/>
    <w:rsid w:val="00DC2572"/>
    <w:rsid w:val="00DC3521"/>
    <w:rsid w:val="00DC3C52"/>
    <w:rsid w:val="00DC445D"/>
    <w:rsid w:val="00DC493B"/>
    <w:rsid w:val="00DC4AD6"/>
    <w:rsid w:val="00DC570C"/>
    <w:rsid w:val="00DC5B99"/>
    <w:rsid w:val="00DC62C5"/>
    <w:rsid w:val="00DC73EB"/>
    <w:rsid w:val="00DC76BA"/>
    <w:rsid w:val="00DC7760"/>
    <w:rsid w:val="00DC7AA9"/>
    <w:rsid w:val="00DD02CB"/>
    <w:rsid w:val="00DD04DA"/>
    <w:rsid w:val="00DD0BCA"/>
    <w:rsid w:val="00DD0DD5"/>
    <w:rsid w:val="00DD0F94"/>
    <w:rsid w:val="00DD24DE"/>
    <w:rsid w:val="00DD2562"/>
    <w:rsid w:val="00DD27BC"/>
    <w:rsid w:val="00DD50D3"/>
    <w:rsid w:val="00DD54E9"/>
    <w:rsid w:val="00DD59F3"/>
    <w:rsid w:val="00DD706D"/>
    <w:rsid w:val="00DD769B"/>
    <w:rsid w:val="00DD7CAA"/>
    <w:rsid w:val="00DE063B"/>
    <w:rsid w:val="00DE0798"/>
    <w:rsid w:val="00DE0D12"/>
    <w:rsid w:val="00DE0F94"/>
    <w:rsid w:val="00DE1461"/>
    <w:rsid w:val="00DE267C"/>
    <w:rsid w:val="00DE36F5"/>
    <w:rsid w:val="00DE4291"/>
    <w:rsid w:val="00DE44DE"/>
    <w:rsid w:val="00DE491B"/>
    <w:rsid w:val="00DE4CC5"/>
    <w:rsid w:val="00DE515B"/>
    <w:rsid w:val="00DE537F"/>
    <w:rsid w:val="00DE5C3F"/>
    <w:rsid w:val="00DE633D"/>
    <w:rsid w:val="00DE6783"/>
    <w:rsid w:val="00DE7AF2"/>
    <w:rsid w:val="00DF0395"/>
    <w:rsid w:val="00DF0770"/>
    <w:rsid w:val="00DF0C2E"/>
    <w:rsid w:val="00DF155C"/>
    <w:rsid w:val="00DF2126"/>
    <w:rsid w:val="00DF232F"/>
    <w:rsid w:val="00DF2A03"/>
    <w:rsid w:val="00DF2A1F"/>
    <w:rsid w:val="00DF47D6"/>
    <w:rsid w:val="00DF53C7"/>
    <w:rsid w:val="00DF5B16"/>
    <w:rsid w:val="00DF660E"/>
    <w:rsid w:val="00E00122"/>
    <w:rsid w:val="00E006E8"/>
    <w:rsid w:val="00E01B18"/>
    <w:rsid w:val="00E0207A"/>
    <w:rsid w:val="00E020B4"/>
    <w:rsid w:val="00E0229A"/>
    <w:rsid w:val="00E053E3"/>
    <w:rsid w:val="00E056FC"/>
    <w:rsid w:val="00E06172"/>
    <w:rsid w:val="00E06475"/>
    <w:rsid w:val="00E067E5"/>
    <w:rsid w:val="00E068EE"/>
    <w:rsid w:val="00E10657"/>
    <w:rsid w:val="00E118EC"/>
    <w:rsid w:val="00E11E3D"/>
    <w:rsid w:val="00E12C2A"/>
    <w:rsid w:val="00E12E24"/>
    <w:rsid w:val="00E13FA5"/>
    <w:rsid w:val="00E142D7"/>
    <w:rsid w:val="00E14E28"/>
    <w:rsid w:val="00E1552E"/>
    <w:rsid w:val="00E15B2C"/>
    <w:rsid w:val="00E16133"/>
    <w:rsid w:val="00E20485"/>
    <w:rsid w:val="00E21077"/>
    <w:rsid w:val="00E210DA"/>
    <w:rsid w:val="00E21B9D"/>
    <w:rsid w:val="00E223FB"/>
    <w:rsid w:val="00E22772"/>
    <w:rsid w:val="00E22D39"/>
    <w:rsid w:val="00E22E0E"/>
    <w:rsid w:val="00E2397E"/>
    <w:rsid w:val="00E240D3"/>
    <w:rsid w:val="00E242DF"/>
    <w:rsid w:val="00E24E9A"/>
    <w:rsid w:val="00E2564A"/>
    <w:rsid w:val="00E2595C"/>
    <w:rsid w:val="00E26580"/>
    <w:rsid w:val="00E27232"/>
    <w:rsid w:val="00E27443"/>
    <w:rsid w:val="00E276C4"/>
    <w:rsid w:val="00E305C3"/>
    <w:rsid w:val="00E30E2C"/>
    <w:rsid w:val="00E314B0"/>
    <w:rsid w:val="00E317E7"/>
    <w:rsid w:val="00E317FB"/>
    <w:rsid w:val="00E32413"/>
    <w:rsid w:val="00E3251D"/>
    <w:rsid w:val="00E32563"/>
    <w:rsid w:val="00E332F6"/>
    <w:rsid w:val="00E335AD"/>
    <w:rsid w:val="00E3409B"/>
    <w:rsid w:val="00E34884"/>
    <w:rsid w:val="00E34A7F"/>
    <w:rsid w:val="00E34F12"/>
    <w:rsid w:val="00E353A1"/>
    <w:rsid w:val="00E35865"/>
    <w:rsid w:val="00E37B40"/>
    <w:rsid w:val="00E37FA2"/>
    <w:rsid w:val="00E408F3"/>
    <w:rsid w:val="00E42495"/>
    <w:rsid w:val="00E4249A"/>
    <w:rsid w:val="00E425F4"/>
    <w:rsid w:val="00E42ECE"/>
    <w:rsid w:val="00E44959"/>
    <w:rsid w:val="00E44B43"/>
    <w:rsid w:val="00E44B95"/>
    <w:rsid w:val="00E45F9E"/>
    <w:rsid w:val="00E460F6"/>
    <w:rsid w:val="00E5062E"/>
    <w:rsid w:val="00E50661"/>
    <w:rsid w:val="00E50E3A"/>
    <w:rsid w:val="00E518D7"/>
    <w:rsid w:val="00E5461E"/>
    <w:rsid w:val="00E54CB6"/>
    <w:rsid w:val="00E5584E"/>
    <w:rsid w:val="00E5630E"/>
    <w:rsid w:val="00E56A64"/>
    <w:rsid w:val="00E56ADA"/>
    <w:rsid w:val="00E60753"/>
    <w:rsid w:val="00E60D28"/>
    <w:rsid w:val="00E60F4C"/>
    <w:rsid w:val="00E63492"/>
    <w:rsid w:val="00E63825"/>
    <w:rsid w:val="00E638A9"/>
    <w:rsid w:val="00E639B3"/>
    <w:rsid w:val="00E6437A"/>
    <w:rsid w:val="00E65E6F"/>
    <w:rsid w:val="00E66639"/>
    <w:rsid w:val="00E66D6B"/>
    <w:rsid w:val="00E66DA9"/>
    <w:rsid w:val="00E67025"/>
    <w:rsid w:val="00E70150"/>
    <w:rsid w:val="00E70B24"/>
    <w:rsid w:val="00E711E2"/>
    <w:rsid w:val="00E7144D"/>
    <w:rsid w:val="00E71BA3"/>
    <w:rsid w:val="00E71FA7"/>
    <w:rsid w:val="00E72840"/>
    <w:rsid w:val="00E72E69"/>
    <w:rsid w:val="00E737B8"/>
    <w:rsid w:val="00E75236"/>
    <w:rsid w:val="00E7551D"/>
    <w:rsid w:val="00E7594E"/>
    <w:rsid w:val="00E76184"/>
    <w:rsid w:val="00E76820"/>
    <w:rsid w:val="00E76ABD"/>
    <w:rsid w:val="00E76F1A"/>
    <w:rsid w:val="00E80DEC"/>
    <w:rsid w:val="00E818C0"/>
    <w:rsid w:val="00E82448"/>
    <w:rsid w:val="00E83BD3"/>
    <w:rsid w:val="00E83C14"/>
    <w:rsid w:val="00E8434D"/>
    <w:rsid w:val="00E84C9B"/>
    <w:rsid w:val="00E856B7"/>
    <w:rsid w:val="00E85EF0"/>
    <w:rsid w:val="00E911EA"/>
    <w:rsid w:val="00E91F79"/>
    <w:rsid w:val="00E9263F"/>
    <w:rsid w:val="00E9297D"/>
    <w:rsid w:val="00E92BC5"/>
    <w:rsid w:val="00E92CD8"/>
    <w:rsid w:val="00E9315E"/>
    <w:rsid w:val="00E93352"/>
    <w:rsid w:val="00E9414B"/>
    <w:rsid w:val="00E944DD"/>
    <w:rsid w:val="00E945B6"/>
    <w:rsid w:val="00E94652"/>
    <w:rsid w:val="00E94C32"/>
    <w:rsid w:val="00E9545E"/>
    <w:rsid w:val="00E95B5D"/>
    <w:rsid w:val="00E95C8D"/>
    <w:rsid w:val="00E96262"/>
    <w:rsid w:val="00E9631D"/>
    <w:rsid w:val="00EA0C08"/>
    <w:rsid w:val="00EA1031"/>
    <w:rsid w:val="00EA1822"/>
    <w:rsid w:val="00EA182F"/>
    <w:rsid w:val="00EA20F7"/>
    <w:rsid w:val="00EA2691"/>
    <w:rsid w:val="00EA2CEF"/>
    <w:rsid w:val="00EA2D27"/>
    <w:rsid w:val="00EA4307"/>
    <w:rsid w:val="00EA43A9"/>
    <w:rsid w:val="00EA5038"/>
    <w:rsid w:val="00EA5B50"/>
    <w:rsid w:val="00EA6ACA"/>
    <w:rsid w:val="00EB0BB3"/>
    <w:rsid w:val="00EB354F"/>
    <w:rsid w:val="00EB3A71"/>
    <w:rsid w:val="00EB53E3"/>
    <w:rsid w:val="00EB56A5"/>
    <w:rsid w:val="00EB583E"/>
    <w:rsid w:val="00EB5A37"/>
    <w:rsid w:val="00EB5B96"/>
    <w:rsid w:val="00EB61B4"/>
    <w:rsid w:val="00EB69EB"/>
    <w:rsid w:val="00EB6D11"/>
    <w:rsid w:val="00EB6DD7"/>
    <w:rsid w:val="00EB718F"/>
    <w:rsid w:val="00EB7534"/>
    <w:rsid w:val="00EC06B7"/>
    <w:rsid w:val="00EC0BB8"/>
    <w:rsid w:val="00EC1072"/>
    <w:rsid w:val="00EC139E"/>
    <w:rsid w:val="00EC2F92"/>
    <w:rsid w:val="00EC318D"/>
    <w:rsid w:val="00EC35A2"/>
    <w:rsid w:val="00EC3E07"/>
    <w:rsid w:val="00EC3F43"/>
    <w:rsid w:val="00EC4F5D"/>
    <w:rsid w:val="00EC5D7B"/>
    <w:rsid w:val="00EC6162"/>
    <w:rsid w:val="00EC61EB"/>
    <w:rsid w:val="00EC71C7"/>
    <w:rsid w:val="00EC7C2C"/>
    <w:rsid w:val="00EC7F4F"/>
    <w:rsid w:val="00ED0162"/>
    <w:rsid w:val="00ED0585"/>
    <w:rsid w:val="00ED0CAB"/>
    <w:rsid w:val="00ED0E00"/>
    <w:rsid w:val="00ED1096"/>
    <w:rsid w:val="00ED2E4F"/>
    <w:rsid w:val="00ED44A6"/>
    <w:rsid w:val="00ED4E77"/>
    <w:rsid w:val="00ED5715"/>
    <w:rsid w:val="00ED5EB9"/>
    <w:rsid w:val="00ED610A"/>
    <w:rsid w:val="00ED6990"/>
    <w:rsid w:val="00ED75FB"/>
    <w:rsid w:val="00EE172A"/>
    <w:rsid w:val="00EE1FB1"/>
    <w:rsid w:val="00EE263F"/>
    <w:rsid w:val="00EE281E"/>
    <w:rsid w:val="00EE29BF"/>
    <w:rsid w:val="00EE2F86"/>
    <w:rsid w:val="00EE3637"/>
    <w:rsid w:val="00EE4103"/>
    <w:rsid w:val="00EE44DC"/>
    <w:rsid w:val="00EE48C1"/>
    <w:rsid w:val="00EE4970"/>
    <w:rsid w:val="00EE4DA6"/>
    <w:rsid w:val="00EE50CB"/>
    <w:rsid w:val="00EE5677"/>
    <w:rsid w:val="00EE56C2"/>
    <w:rsid w:val="00EE56EA"/>
    <w:rsid w:val="00EE59B0"/>
    <w:rsid w:val="00EE60C9"/>
    <w:rsid w:val="00EE68CF"/>
    <w:rsid w:val="00EE6D7D"/>
    <w:rsid w:val="00EE734D"/>
    <w:rsid w:val="00EE7631"/>
    <w:rsid w:val="00EE7680"/>
    <w:rsid w:val="00EE76D8"/>
    <w:rsid w:val="00EF035C"/>
    <w:rsid w:val="00EF0407"/>
    <w:rsid w:val="00EF1561"/>
    <w:rsid w:val="00EF15C7"/>
    <w:rsid w:val="00EF1FBC"/>
    <w:rsid w:val="00EF25D4"/>
    <w:rsid w:val="00EF2CF4"/>
    <w:rsid w:val="00EF35A1"/>
    <w:rsid w:val="00EF4529"/>
    <w:rsid w:val="00EF49D1"/>
    <w:rsid w:val="00EF5215"/>
    <w:rsid w:val="00EF5C97"/>
    <w:rsid w:val="00EF5D18"/>
    <w:rsid w:val="00EF6AC8"/>
    <w:rsid w:val="00EF7BDB"/>
    <w:rsid w:val="00F004A9"/>
    <w:rsid w:val="00F00785"/>
    <w:rsid w:val="00F00990"/>
    <w:rsid w:val="00F016B5"/>
    <w:rsid w:val="00F01758"/>
    <w:rsid w:val="00F01F8F"/>
    <w:rsid w:val="00F043CC"/>
    <w:rsid w:val="00F045EE"/>
    <w:rsid w:val="00F0503F"/>
    <w:rsid w:val="00F053F8"/>
    <w:rsid w:val="00F065F0"/>
    <w:rsid w:val="00F06771"/>
    <w:rsid w:val="00F0689F"/>
    <w:rsid w:val="00F07286"/>
    <w:rsid w:val="00F1051E"/>
    <w:rsid w:val="00F11EDB"/>
    <w:rsid w:val="00F12FAE"/>
    <w:rsid w:val="00F14591"/>
    <w:rsid w:val="00F15BC0"/>
    <w:rsid w:val="00F1726C"/>
    <w:rsid w:val="00F176B4"/>
    <w:rsid w:val="00F1776F"/>
    <w:rsid w:val="00F17837"/>
    <w:rsid w:val="00F21135"/>
    <w:rsid w:val="00F21733"/>
    <w:rsid w:val="00F21A13"/>
    <w:rsid w:val="00F2235F"/>
    <w:rsid w:val="00F2241D"/>
    <w:rsid w:val="00F2349C"/>
    <w:rsid w:val="00F23E4E"/>
    <w:rsid w:val="00F241F3"/>
    <w:rsid w:val="00F24843"/>
    <w:rsid w:val="00F24D8E"/>
    <w:rsid w:val="00F24EA8"/>
    <w:rsid w:val="00F25075"/>
    <w:rsid w:val="00F2577B"/>
    <w:rsid w:val="00F262D2"/>
    <w:rsid w:val="00F266BB"/>
    <w:rsid w:val="00F26BFF"/>
    <w:rsid w:val="00F2706A"/>
    <w:rsid w:val="00F30136"/>
    <w:rsid w:val="00F30C62"/>
    <w:rsid w:val="00F30DD2"/>
    <w:rsid w:val="00F32420"/>
    <w:rsid w:val="00F32421"/>
    <w:rsid w:val="00F333E1"/>
    <w:rsid w:val="00F35502"/>
    <w:rsid w:val="00F35CFA"/>
    <w:rsid w:val="00F35D4C"/>
    <w:rsid w:val="00F36237"/>
    <w:rsid w:val="00F36715"/>
    <w:rsid w:val="00F36DF3"/>
    <w:rsid w:val="00F37A03"/>
    <w:rsid w:val="00F37EFC"/>
    <w:rsid w:val="00F40ADD"/>
    <w:rsid w:val="00F41018"/>
    <w:rsid w:val="00F41B6D"/>
    <w:rsid w:val="00F424F3"/>
    <w:rsid w:val="00F42793"/>
    <w:rsid w:val="00F428E6"/>
    <w:rsid w:val="00F42C81"/>
    <w:rsid w:val="00F42F77"/>
    <w:rsid w:val="00F448B7"/>
    <w:rsid w:val="00F45136"/>
    <w:rsid w:val="00F45BAA"/>
    <w:rsid w:val="00F45CCC"/>
    <w:rsid w:val="00F45FFD"/>
    <w:rsid w:val="00F46E23"/>
    <w:rsid w:val="00F46E94"/>
    <w:rsid w:val="00F471FA"/>
    <w:rsid w:val="00F473F3"/>
    <w:rsid w:val="00F50216"/>
    <w:rsid w:val="00F511F5"/>
    <w:rsid w:val="00F5193F"/>
    <w:rsid w:val="00F51944"/>
    <w:rsid w:val="00F532FD"/>
    <w:rsid w:val="00F5338C"/>
    <w:rsid w:val="00F53585"/>
    <w:rsid w:val="00F5408F"/>
    <w:rsid w:val="00F55F5C"/>
    <w:rsid w:val="00F56DC1"/>
    <w:rsid w:val="00F572EB"/>
    <w:rsid w:val="00F57734"/>
    <w:rsid w:val="00F57885"/>
    <w:rsid w:val="00F60274"/>
    <w:rsid w:val="00F602BF"/>
    <w:rsid w:val="00F605EB"/>
    <w:rsid w:val="00F61602"/>
    <w:rsid w:val="00F617C4"/>
    <w:rsid w:val="00F61D2A"/>
    <w:rsid w:val="00F62DAB"/>
    <w:rsid w:val="00F63B32"/>
    <w:rsid w:val="00F63BF0"/>
    <w:rsid w:val="00F6561B"/>
    <w:rsid w:val="00F65DF8"/>
    <w:rsid w:val="00F67641"/>
    <w:rsid w:val="00F71145"/>
    <w:rsid w:val="00F717BD"/>
    <w:rsid w:val="00F722A8"/>
    <w:rsid w:val="00F72DB1"/>
    <w:rsid w:val="00F73627"/>
    <w:rsid w:val="00F740CF"/>
    <w:rsid w:val="00F74479"/>
    <w:rsid w:val="00F74625"/>
    <w:rsid w:val="00F74B91"/>
    <w:rsid w:val="00F74BDC"/>
    <w:rsid w:val="00F7706D"/>
    <w:rsid w:val="00F8010F"/>
    <w:rsid w:val="00F8082F"/>
    <w:rsid w:val="00F81959"/>
    <w:rsid w:val="00F82018"/>
    <w:rsid w:val="00F8236C"/>
    <w:rsid w:val="00F82938"/>
    <w:rsid w:val="00F82CFF"/>
    <w:rsid w:val="00F83C46"/>
    <w:rsid w:val="00F84493"/>
    <w:rsid w:val="00F8498C"/>
    <w:rsid w:val="00F84BB1"/>
    <w:rsid w:val="00F8661E"/>
    <w:rsid w:val="00F91D45"/>
    <w:rsid w:val="00F91EA7"/>
    <w:rsid w:val="00F923B5"/>
    <w:rsid w:val="00F94973"/>
    <w:rsid w:val="00F95F3F"/>
    <w:rsid w:val="00F97547"/>
    <w:rsid w:val="00FA0259"/>
    <w:rsid w:val="00FA0CA1"/>
    <w:rsid w:val="00FA3B48"/>
    <w:rsid w:val="00FA3BEA"/>
    <w:rsid w:val="00FA52A5"/>
    <w:rsid w:val="00FA5D1B"/>
    <w:rsid w:val="00FA6778"/>
    <w:rsid w:val="00FA6F32"/>
    <w:rsid w:val="00FB08AE"/>
    <w:rsid w:val="00FB0C27"/>
    <w:rsid w:val="00FB0F23"/>
    <w:rsid w:val="00FB1090"/>
    <w:rsid w:val="00FB1442"/>
    <w:rsid w:val="00FB1B12"/>
    <w:rsid w:val="00FB1F94"/>
    <w:rsid w:val="00FB2813"/>
    <w:rsid w:val="00FB2DAE"/>
    <w:rsid w:val="00FB40C0"/>
    <w:rsid w:val="00FB4849"/>
    <w:rsid w:val="00FB4B61"/>
    <w:rsid w:val="00FB4D72"/>
    <w:rsid w:val="00FB59F5"/>
    <w:rsid w:val="00FB612A"/>
    <w:rsid w:val="00FB6F20"/>
    <w:rsid w:val="00FB731E"/>
    <w:rsid w:val="00FB744F"/>
    <w:rsid w:val="00FB7905"/>
    <w:rsid w:val="00FB7D91"/>
    <w:rsid w:val="00FB7DC5"/>
    <w:rsid w:val="00FC077E"/>
    <w:rsid w:val="00FC0A04"/>
    <w:rsid w:val="00FC1B7D"/>
    <w:rsid w:val="00FC2816"/>
    <w:rsid w:val="00FC29F0"/>
    <w:rsid w:val="00FC2B04"/>
    <w:rsid w:val="00FC33C5"/>
    <w:rsid w:val="00FC383C"/>
    <w:rsid w:val="00FC3BEB"/>
    <w:rsid w:val="00FC473A"/>
    <w:rsid w:val="00FC5660"/>
    <w:rsid w:val="00FC59EA"/>
    <w:rsid w:val="00FC5CCF"/>
    <w:rsid w:val="00FC5DBC"/>
    <w:rsid w:val="00FC690A"/>
    <w:rsid w:val="00FC696A"/>
    <w:rsid w:val="00FC6EEE"/>
    <w:rsid w:val="00FC6FB0"/>
    <w:rsid w:val="00FC7545"/>
    <w:rsid w:val="00FC7B23"/>
    <w:rsid w:val="00FD0D99"/>
    <w:rsid w:val="00FD17CD"/>
    <w:rsid w:val="00FD3946"/>
    <w:rsid w:val="00FD7B69"/>
    <w:rsid w:val="00FE2179"/>
    <w:rsid w:val="00FE2804"/>
    <w:rsid w:val="00FE2984"/>
    <w:rsid w:val="00FE3B74"/>
    <w:rsid w:val="00FE3D96"/>
    <w:rsid w:val="00FE3EAC"/>
    <w:rsid w:val="00FE418D"/>
    <w:rsid w:val="00FE58C1"/>
    <w:rsid w:val="00FE5979"/>
    <w:rsid w:val="00FE7BEF"/>
    <w:rsid w:val="00FE7E2D"/>
    <w:rsid w:val="00FE7ED5"/>
    <w:rsid w:val="00FF0198"/>
    <w:rsid w:val="00FF04EE"/>
    <w:rsid w:val="00FF0520"/>
    <w:rsid w:val="00FF087C"/>
    <w:rsid w:val="00FF10BB"/>
    <w:rsid w:val="00FF12AD"/>
    <w:rsid w:val="00FF16FC"/>
    <w:rsid w:val="00FF17DE"/>
    <w:rsid w:val="00FF27C0"/>
    <w:rsid w:val="00FF29CE"/>
    <w:rsid w:val="00FF2AE8"/>
    <w:rsid w:val="00FF2D44"/>
    <w:rsid w:val="00FF355E"/>
    <w:rsid w:val="00FF3A01"/>
    <w:rsid w:val="00FF4284"/>
    <w:rsid w:val="00FF5B4F"/>
    <w:rsid w:val="00FF6E22"/>
    <w:rsid w:val="00FF6FCC"/>
    <w:rsid w:val="00FF7055"/>
    <w:rsid w:val="00FF7A33"/>
    <w:rsid w:val="00FF7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E98"/>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 w:type="character" w:styleId="Stark">
    <w:name w:val="Strong"/>
    <w:basedOn w:val="Standardstycketeckensnitt"/>
    <w:uiPriority w:val="22"/>
    <w:qFormat/>
    <w:rsid w:val="00C65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3188949">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19091908">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7891479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59853678">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06920644">
      <w:bodyDiv w:val="1"/>
      <w:marLeft w:val="0"/>
      <w:marRight w:val="0"/>
      <w:marTop w:val="0"/>
      <w:marBottom w:val="0"/>
      <w:divBdr>
        <w:top w:val="none" w:sz="0" w:space="0" w:color="auto"/>
        <w:left w:val="none" w:sz="0" w:space="0" w:color="auto"/>
        <w:bottom w:val="none" w:sz="0" w:space="0" w:color="auto"/>
        <w:right w:val="none" w:sz="0" w:space="0" w:color="auto"/>
      </w:divBdr>
    </w:div>
    <w:div w:id="222757180">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74093118">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47951387">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07577274">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5680708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4945583">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696346435">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45290602">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994143825">
      <w:bodyDiv w:val="1"/>
      <w:marLeft w:val="0"/>
      <w:marRight w:val="0"/>
      <w:marTop w:val="0"/>
      <w:marBottom w:val="0"/>
      <w:divBdr>
        <w:top w:val="none" w:sz="0" w:space="0" w:color="auto"/>
        <w:left w:val="none" w:sz="0" w:space="0" w:color="auto"/>
        <w:bottom w:val="none" w:sz="0" w:space="0" w:color="auto"/>
        <w:right w:val="none" w:sz="0" w:space="0" w:color="auto"/>
      </w:divBdr>
    </w:div>
    <w:div w:id="1005473497">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4773052">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6367476">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18940">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30002753">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32055117">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48316383">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092237337">
      <w:bodyDiv w:val="1"/>
      <w:marLeft w:val="0"/>
      <w:marRight w:val="0"/>
      <w:marTop w:val="0"/>
      <w:marBottom w:val="0"/>
      <w:divBdr>
        <w:top w:val="none" w:sz="0" w:space="0" w:color="auto"/>
        <w:left w:val="none" w:sz="0" w:space="0" w:color="auto"/>
        <w:bottom w:val="none" w:sz="0" w:space="0" w:color="auto"/>
        <w:right w:val="none" w:sz="0" w:space="0" w:color="auto"/>
      </w:divBdr>
    </w:div>
    <w:div w:id="2104296606">
      <w:bodyDiv w:val="1"/>
      <w:marLeft w:val="0"/>
      <w:marRight w:val="0"/>
      <w:marTop w:val="0"/>
      <w:marBottom w:val="0"/>
      <w:divBdr>
        <w:top w:val="none" w:sz="0" w:space="0" w:color="auto"/>
        <w:left w:val="none" w:sz="0" w:space="0" w:color="auto"/>
        <w:bottom w:val="none" w:sz="0" w:space="0" w:color="auto"/>
        <w:right w:val="none" w:sz="0" w:space="0" w:color="auto"/>
      </w:divBdr>
    </w:div>
    <w:div w:id="2119132237">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1224</Words>
  <Characters>8790</Characters>
  <Application>Microsoft Office Word</Application>
  <DocSecurity>0</DocSecurity>
  <Lines>1255</Lines>
  <Paragraphs>213</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2025-05-22T11:27:00Z</cp:lastPrinted>
  <dcterms:created xsi:type="dcterms:W3CDTF">2025-05-22T11:33:00Z</dcterms:created>
  <dcterms:modified xsi:type="dcterms:W3CDTF">2025-05-22T11:33:00Z</dcterms:modified>
</cp:coreProperties>
</file>