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246" w:rsidRPr="003F4B0F" w:rsidRDefault="00DB1246">
      <w:pPr>
        <w:pStyle w:val="Frslagsrubrik"/>
      </w:pPr>
      <w:r w:rsidRPr="003F4B0F">
        <w:t>Förslag till riksdagsbeslut</w:t>
      </w:r>
    </w:p>
    <w:p w:rsidR="00DB1246" w:rsidRPr="003F4B0F" w:rsidRDefault="00DB1246">
      <w:pPr>
        <w:pStyle w:val="Hemstlatt"/>
        <w:ind w:left="0"/>
      </w:pPr>
      <w:r w:rsidRPr="003F4B0F">
        <w:t xml:space="preserve">Riksdagen tillkännager för regeringen som sin mening vad som anförs i motionen om </w:t>
      </w:r>
      <w:r w:rsidRPr="003F4B0F">
        <w:rPr>
          <w:szCs w:val="24"/>
        </w:rPr>
        <w:t>att Kriminalvården ska förändra registreringen av medborgarskap hos intagna i sin statistik.</w:t>
      </w:r>
    </w:p>
    <w:p w:rsidR="00DB1246" w:rsidRPr="003F4B0F" w:rsidRDefault="00DB1246">
      <w:pPr>
        <w:pStyle w:val="Rubrik1"/>
      </w:pPr>
      <w:r w:rsidRPr="003F4B0F">
        <w:t>Motivering</w:t>
      </w:r>
    </w:p>
    <w:p w:rsidR="00DB1246" w:rsidRPr="003F4B0F" w:rsidRDefault="00DB1246">
      <w:r w:rsidRPr="003F4B0F">
        <w:t>Det är av allra största vikt att den statistik som förs av myndigheter är rel</w:t>
      </w:r>
      <w:r w:rsidRPr="003F4B0F">
        <w:t>e</w:t>
      </w:r>
      <w:r w:rsidRPr="003F4B0F">
        <w:t>vant och inte missvisande. När det gäller Kriminalvårdens statistik av etnic</w:t>
      </w:r>
      <w:r w:rsidRPr="003F4B0F">
        <w:t>i</w:t>
      </w:r>
      <w:r w:rsidRPr="003F4B0F">
        <w:t>tet/medborgarskap över intagna interner finns det oklarheter som behöver rätas ut.</w:t>
      </w:r>
    </w:p>
    <w:p w:rsidR="00DB1246" w:rsidRPr="003F4B0F" w:rsidRDefault="00DB1246">
      <w:pPr>
        <w:pStyle w:val="Normaltindrag"/>
      </w:pPr>
      <w:r w:rsidRPr="003F4B0F">
        <w:t>En person med enbart utländskt medborgarskap redovisas i Kriminalvå</w:t>
      </w:r>
      <w:r w:rsidRPr="003F4B0F">
        <w:t>r</w:t>
      </w:r>
      <w:r w:rsidRPr="003F4B0F">
        <w:t>dens statistik som utländsk medborgare. Detsamma gäller för en person med enbart svenskt medborgarskap som registreras som svensk medborgare i stat</w:t>
      </w:r>
      <w:r w:rsidRPr="003F4B0F">
        <w:t>i</w:t>
      </w:r>
      <w:r w:rsidRPr="003F4B0F">
        <w:t>stiken.</w:t>
      </w:r>
    </w:p>
    <w:p w:rsidR="00DB1246" w:rsidRPr="003F4B0F" w:rsidRDefault="00DB1246">
      <w:pPr>
        <w:pStyle w:val="Normaltindrag"/>
      </w:pPr>
      <w:r w:rsidRPr="003F4B0F">
        <w:t>I och med att Sverige från den 1 juli 2001 tillåter dubbla medborgarskap har det uppstått tveksamheter när det gäller Kriminalvårdens statistik över intagna interner. Enligt Kriminalvårdens egen årsredovisning redovisas alla personer med dubbelt medborgarskap eller flerdubbla medborgarskap som svenska medborgare, trots att de i vissa fall kan inneha upp</w:t>
      </w:r>
      <w:r w:rsidRPr="003F4B0F">
        <w:t xml:space="preserve"> till fyra medbo</w:t>
      </w:r>
      <w:r w:rsidRPr="003F4B0F">
        <w:t>r</w:t>
      </w:r>
      <w:r w:rsidRPr="003F4B0F">
        <w:t>garskap enligt Kriminalvården.</w:t>
      </w:r>
    </w:p>
    <w:p w:rsidR="00DB1246" w:rsidRPr="003F4B0F" w:rsidRDefault="00DB1246">
      <w:pPr>
        <w:pStyle w:val="Normaltindrag"/>
      </w:pPr>
      <w:r w:rsidRPr="003F4B0F">
        <w:t>För att lagstiftare och myndigheter skall få adekvata statistikunderlag bör därför en tredje grupp införas i Kriminalvårdens statistik, nämligen en grupp för personer med svenskt och annat medborgarskap. Därmed skulle det i Kr</w:t>
      </w:r>
      <w:r w:rsidRPr="003F4B0F">
        <w:t>i</w:t>
      </w:r>
      <w:r w:rsidRPr="003F4B0F">
        <w:t>minalvårdens statistik finnas tre grupper istället för två, nämligen enbart svenska medborgare, enbart utländska medborgare samt personer med fle</w:t>
      </w:r>
      <w:r w:rsidRPr="003F4B0F">
        <w:t>r</w:t>
      </w:r>
      <w:r w:rsidRPr="003F4B0F">
        <w:t xml:space="preserve">dubbelt medborgarskap. </w:t>
      </w:r>
    </w:p>
    <w:p w:rsidR="00DB1246" w:rsidRPr="003F4B0F" w:rsidRDefault="00DB1246">
      <w:pPr>
        <w:pStyle w:val="Normaltindrag"/>
      </w:pPr>
      <w:r w:rsidRPr="003F4B0F">
        <w:lastRenderedPageBreak/>
        <w:t>Detta skulle utan tvekan ge en klarare bild och trovärdigare statistik över hur situationen ser ut inom kriminalvården och förbättra beslutsunderlagen för myndigheter och lagstiftare.</w:t>
      </w:r>
    </w:p>
    <w:p w:rsidR="00DB1246" w:rsidRPr="003F4B0F" w:rsidRDefault="00DB1246"/>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B0F">
        <w:trPr>
          <w:cantSplit/>
        </w:trPr>
        <w:tc>
          <w:tcPr>
            <w:tcW w:w="3046" w:type="dxa"/>
          </w:tcPr>
          <w:p w:rsidR="00DB1246" w:rsidRPr="003F4B0F" w:rsidRDefault="00DB1246">
            <w:pPr>
              <w:pStyle w:val="UnderskriftDatum"/>
              <w:spacing w:before="240"/>
            </w:pPr>
            <w:r w:rsidRPr="003F4B0F">
              <w:t>Stockholm den 2 oktober 2013</w:t>
            </w:r>
          </w:p>
        </w:tc>
        <w:tc>
          <w:tcPr>
            <w:tcW w:w="3047" w:type="dxa"/>
          </w:tcPr>
          <w:p w:rsidR="00DB1246" w:rsidRPr="003F4B0F" w:rsidRDefault="00DB1246">
            <w:pPr>
              <w:pStyle w:val="Underskrifter"/>
              <w:spacing w:before="240"/>
            </w:pPr>
          </w:p>
        </w:tc>
      </w:tr>
      <w:tr w:rsidR="00000000" w:rsidRPr="003F4B0F">
        <w:trPr>
          <w:cantSplit/>
        </w:trPr>
        <w:tc>
          <w:tcPr>
            <w:tcW w:w="3046" w:type="dxa"/>
          </w:tcPr>
          <w:p w:rsidR="00DB1246" w:rsidRPr="003F4B0F" w:rsidRDefault="00DB1246">
            <w:pPr>
              <w:pStyle w:val="Underskrifter"/>
            </w:pPr>
            <w:r w:rsidRPr="003F4B0F">
              <w:t>Thoralf Alfsson (SD)</w:t>
            </w:r>
          </w:p>
        </w:tc>
        <w:tc>
          <w:tcPr>
            <w:tcW w:w="3046" w:type="dxa"/>
          </w:tcPr>
          <w:p w:rsidR="00DB1246" w:rsidRPr="003F4B0F" w:rsidRDefault="00DB1246">
            <w:pPr>
              <w:pStyle w:val="Underskrifter"/>
            </w:pPr>
          </w:p>
        </w:tc>
      </w:tr>
    </w:tbl>
    <w:p w:rsidR="00DB1246" w:rsidRPr="003F4B0F" w:rsidRDefault="00DB1246">
      <w:pPr>
        <w:pStyle w:val="Normaltindrag"/>
      </w:pPr>
    </w:p>
    <w:sectPr w:rsidR="00DB1246" w:rsidRPr="003F4B0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246" w:rsidRPr="003F4B0F" w:rsidRDefault="00DB1246">
      <w:r w:rsidRPr="003F4B0F">
        <w:separator/>
      </w:r>
    </w:p>
  </w:endnote>
  <w:endnote w:type="continuationSeparator" w:id="0">
    <w:p w:rsidR="00DB1246" w:rsidRPr="003F4B0F" w:rsidRDefault="00DB1246">
      <w:r w:rsidRPr="003F4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46" w:rsidRPr="003F4B0F" w:rsidRDefault="003F4B0F">
    <w:pPr>
      <w:pStyle w:val="Sidfot"/>
    </w:pPr>
    <w:r w:rsidRPr="003F4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062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246" w:rsidRDefault="00DB1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246" w:rsidRDefault="00DB1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46" w:rsidRPr="003F4B0F" w:rsidRDefault="003F4B0F">
    <w:pPr>
      <w:pStyle w:val="Sidfot"/>
    </w:pPr>
    <w:r w:rsidRPr="003F4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698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246" w:rsidRDefault="00DB12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246" w:rsidRDefault="00DB12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46" w:rsidRPr="003F4B0F" w:rsidRDefault="003F4B0F">
    <w:pPr>
      <w:pStyle w:val="Sidfot"/>
    </w:pPr>
    <w:r w:rsidRPr="003F4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621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246" w:rsidRDefault="00DB1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246" w:rsidRDefault="00DB1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246" w:rsidRPr="003F4B0F" w:rsidRDefault="00DB1246">
      <w:r w:rsidRPr="003F4B0F">
        <w:separator/>
      </w:r>
    </w:p>
  </w:footnote>
  <w:footnote w:type="continuationSeparator" w:id="0">
    <w:p w:rsidR="00DB1246" w:rsidRPr="003F4B0F" w:rsidRDefault="00DB1246">
      <w:r w:rsidRPr="003F4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46" w:rsidRPr="003F4B0F" w:rsidRDefault="003F4B0F">
    <w:pPr>
      <w:pStyle w:val="Sidhuvud"/>
    </w:pPr>
    <w:r w:rsidRPr="003F4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12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246" w:rsidRDefault="00DB12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246" w:rsidRDefault="00DB12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46" w:rsidRPr="003F4B0F" w:rsidRDefault="003F4B0F">
    <w:pPr>
      <w:pStyle w:val="Sidhuvud"/>
    </w:pPr>
    <w:r w:rsidRPr="003F4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472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246" w:rsidRDefault="00DB12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246" w:rsidRDefault="00DB12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46" w:rsidRPr="003F4B0F" w:rsidRDefault="00DB1246">
    <w:pPr>
      <w:pStyle w:val="FSHNormal"/>
      <w:tabs>
        <w:tab w:val="right" w:pos="5840"/>
      </w:tabs>
    </w:pPr>
    <w:r w:rsidRPr="003F4B0F">
      <w:br/>
    </w:r>
    <w:r w:rsidRPr="003F4B0F">
      <w:fldChar w:fldCharType="begin" w:fldLock="1"/>
    </w:r>
    <w:r w:rsidRPr="003F4B0F">
      <w:instrText xml:space="preserve"> DOCPROPERTY</w:instrText>
    </w:r>
    <w:r w:rsidRPr="003F4B0F">
      <w:rPr>
        <w:sz w:val="18"/>
      </w:rPr>
      <w:instrText xml:space="preserve"> "YearUser" *\charformat </w:instrText>
    </w:r>
    <w:r w:rsidRPr="003F4B0F">
      <w:fldChar w:fldCharType="separate"/>
    </w:r>
    <w:r w:rsidRPr="003F4B0F">
      <w:t>2013/14</w:t>
    </w:r>
    <w:r w:rsidRPr="003F4B0F">
      <w:fldChar w:fldCharType="end"/>
    </w:r>
    <w:r w:rsidRPr="003F4B0F">
      <w:t xml:space="preserve"> </w:t>
    </w:r>
    <w:r w:rsidRPr="003F4B0F">
      <w:tab/>
      <w:t xml:space="preserve">mnr: </w:t>
    </w:r>
    <w:r w:rsidRPr="003F4B0F">
      <w:fldChar w:fldCharType="begin" w:fldLock="1"/>
    </w:r>
    <w:r w:rsidRPr="003F4B0F">
      <w:instrText xml:space="preserve"> DOCPROPERTY</w:instrText>
    </w:r>
    <w:r w:rsidRPr="003F4B0F">
      <w:rPr>
        <w:sz w:val="18"/>
      </w:rPr>
      <w:instrText xml:space="preserve"> "Motionsnummer" *\charformat </w:instrText>
    </w:r>
    <w:r w:rsidRPr="003F4B0F">
      <w:fldChar w:fldCharType="separate"/>
    </w:r>
    <w:r w:rsidRPr="003F4B0F">
      <w:t>Ju323</w:t>
    </w:r>
    <w:r w:rsidRPr="003F4B0F">
      <w:fldChar w:fldCharType="end"/>
    </w:r>
    <w:r w:rsidRPr="003F4B0F">
      <w:br/>
    </w:r>
    <w:r w:rsidRPr="003F4B0F">
      <w:fldChar w:fldCharType="begin" w:fldLock="1"/>
    </w:r>
    <w:r w:rsidRPr="003F4B0F">
      <w:instrText xml:space="preserve"> DOCPROPERTY</w:instrText>
    </w:r>
    <w:r w:rsidRPr="003F4B0F">
      <w:rPr>
        <w:sz w:val="18"/>
      </w:rPr>
      <w:instrText xml:space="preserve"> "Samling" *\charformat </w:instrText>
    </w:r>
    <w:r w:rsidRPr="003F4B0F">
      <w:fldChar w:fldCharType="end"/>
    </w:r>
    <w:r w:rsidRPr="003F4B0F">
      <w:tab/>
      <w:t xml:space="preserve">pnr: </w:t>
    </w:r>
    <w:r w:rsidRPr="003F4B0F">
      <w:fldChar w:fldCharType="begin" w:fldLock="1"/>
    </w:r>
    <w:r w:rsidRPr="003F4B0F">
      <w:instrText xml:space="preserve"> DOCPROPERTY</w:instrText>
    </w:r>
    <w:r w:rsidRPr="003F4B0F">
      <w:rPr>
        <w:sz w:val="18"/>
      </w:rPr>
      <w:instrText xml:space="preserve"> "Partinummer" *\charformat </w:instrText>
    </w:r>
    <w:r w:rsidRPr="003F4B0F">
      <w:fldChar w:fldCharType="separate"/>
    </w:r>
    <w:r w:rsidRPr="003F4B0F">
      <w:t>SD367</w:t>
    </w:r>
    <w:r w:rsidRPr="003F4B0F">
      <w:fldChar w:fldCharType="end"/>
    </w:r>
  </w:p>
  <w:p w:rsidR="00DB1246" w:rsidRPr="003F4B0F" w:rsidRDefault="00DB1246">
    <w:pPr>
      <w:pStyle w:val="FSHRub1"/>
    </w:pPr>
    <w:r w:rsidRPr="003F4B0F">
      <w:t>Motion till riksdagen</w:t>
    </w:r>
    <w:r w:rsidRPr="003F4B0F">
      <w:br/>
    </w:r>
    <w:r w:rsidRPr="003F4B0F">
      <w:fldChar w:fldCharType="begin" w:fldLock="1"/>
    </w:r>
    <w:r w:rsidRPr="003F4B0F">
      <w:instrText xml:space="preserve"> DOCPROPERTY "YearUser" *\charformat </w:instrText>
    </w:r>
    <w:r w:rsidRPr="003F4B0F">
      <w:fldChar w:fldCharType="separate"/>
    </w:r>
    <w:r w:rsidRPr="003F4B0F">
      <w:t>2013/14</w:t>
    </w:r>
    <w:r w:rsidRPr="003F4B0F">
      <w:fldChar w:fldCharType="end"/>
    </w:r>
    <w:r w:rsidRPr="003F4B0F">
      <w:t>:</w:t>
    </w:r>
    <w:r w:rsidRPr="003F4B0F">
      <w:fldChar w:fldCharType="begin" w:fldLock="1"/>
    </w:r>
    <w:r w:rsidRPr="003F4B0F">
      <w:instrText xml:space="preserve"> DOCPROPERTY "Motionsnummer" *\charformat </w:instrText>
    </w:r>
    <w:r w:rsidRPr="003F4B0F">
      <w:fldChar w:fldCharType="separate"/>
    </w:r>
    <w:r w:rsidRPr="003F4B0F">
      <w:t>Ju323</w:t>
    </w:r>
    <w:r w:rsidRPr="003F4B0F">
      <w:fldChar w:fldCharType="end"/>
    </w:r>
  </w:p>
  <w:p w:rsidR="00DB1246" w:rsidRPr="003F4B0F" w:rsidRDefault="00DB1246">
    <w:pPr>
      <w:pStyle w:val="FSHNormalS5"/>
    </w:pPr>
    <w:r w:rsidRPr="003F4B0F">
      <w:fldChar w:fldCharType="begin" w:fldLock="1"/>
    </w:r>
    <w:r w:rsidRPr="003F4B0F">
      <w:instrText xml:space="preserve"> DOCPROPERTY "MotionarText" *\charformat </w:instrText>
    </w:r>
    <w:r w:rsidRPr="003F4B0F">
      <w:fldChar w:fldCharType="separate"/>
    </w:r>
    <w:r w:rsidRPr="003F4B0F">
      <w:t>av Thoralf Alfsson (SD)</w:t>
    </w:r>
    <w:r w:rsidRPr="003F4B0F">
      <w:fldChar w:fldCharType="end"/>
    </w:r>
    <w:r w:rsidRPr="003F4B0F">
      <w:br/>
    </w:r>
    <w:r w:rsidRPr="003F4B0F">
      <w:fldChar w:fldCharType="begin" w:fldLock="1"/>
    </w:r>
    <w:r w:rsidRPr="003F4B0F">
      <w:instrText xml:space="preserve"> DOCPROPERTY "SvarFrasKort" *\charformat </w:instrText>
    </w:r>
    <w:r w:rsidRPr="003F4B0F">
      <w:fldChar w:fldCharType="end"/>
    </w:r>
  </w:p>
  <w:p w:rsidR="00DB1246" w:rsidRPr="003F4B0F" w:rsidRDefault="00DB1246">
    <w:pPr>
      <w:pStyle w:val="FSHTitel"/>
    </w:pPr>
    <w:r w:rsidRPr="003F4B0F">
      <w:fldChar w:fldCharType="begin" w:fldLock="1"/>
    </w:r>
    <w:r w:rsidRPr="003F4B0F">
      <w:instrText xml:space="preserve"> DOCPROPERTY</w:instrText>
    </w:r>
    <w:r w:rsidRPr="003F4B0F">
      <w:rPr>
        <w:sz w:val="18"/>
      </w:rPr>
      <w:instrText xml:space="preserve"> "RubrikSvar" *\charformat </w:instrText>
    </w:r>
    <w:r w:rsidRPr="003F4B0F">
      <w:fldChar w:fldCharType="separate"/>
    </w:r>
    <w:r w:rsidRPr="003F4B0F">
      <w:t>Adekvat kriminalvårdsstatistik</w:t>
    </w:r>
    <w:r w:rsidRPr="003F4B0F">
      <w:fldChar w:fldCharType="end"/>
    </w:r>
  </w:p>
  <w:p w:rsidR="00DB1246" w:rsidRPr="003F4B0F" w:rsidRDefault="00DB1246">
    <w:pPr>
      <w:pStyle w:val="Normal00"/>
    </w:pPr>
  </w:p>
  <w:p w:rsidR="00DB1246" w:rsidRPr="003F4B0F" w:rsidRDefault="00DB1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228464">
    <w:abstractNumId w:val="13"/>
  </w:num>
  <w:num w:numId="2" w16cid:durableId="401101686">
    <w:abstractNumId w:val="11"/>
  </w:num>
  <w:num w:numId="3" w16cid:durableId="287130999">
    <w:abstractNumId w:val="14"/>
  </w:num>
  <w:num w:numId="4" w16cid:durableId="375619325">
    <w:abstractNumId w:val="8"/>
  </w:num>
  <w:num w:numId="5" w16cid:durableId="2120906367">
    <w:abstractNumId w:val="3"/>
  </w:num>
  <w:num w:numId="6" w16cid:durableId="831484199">
    <w:abstractNumId w:val="2"/>
  </w:num>
  <w:num w:numId="7" w16cid:durableId="738283666">
    <w:abstractNumId w:val="1"/>
  </w:num>
  <w:num w:numId="8" w16cid:durableId="810633574">
    <w:abstractNumId w:val="0"/>
  </w:num>
  <w:num w:numId="9" w16cid:durableId="353386886">
    <w:abstractNumId w:val="9"/>
  </w:num>
  <w:num w:numId="10" w16cid:durableId="1890992923">
    <w:abstractNumId w:val="7"/>
  </w:num>
  <w:num w:numId="11" w16cid:durableId="831749956">
    <w:abstractNumId w:val="6"/>
  </w:num>
  <w:num w:numId="12" w16cid:durableId="482476877">
    <w:abstractNumId w:val="5"/>
  </w:num>
  <w:num w:numId="13" w16cid:durableId="1127242980">
    <w:abstractNumId w:val="4"/>
  </w:num>
  <w:num w:numId="14" w16cid:durableId="1596086660">
    <w:abstractNumId w:val="16"/>
  </w:num>
  <w:num w:numId="15" w16cid:durableId="1825924232">
    <w:abstractNumId w:val="12"/>
  </w:num>
  <w:num w:numId="16" w16cid:durableId="147017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E777D43E-410F-4BC9-BB70-4814C6DA875C}"/>
  </w:docVars>
  <w:rsids>
    <w:rsidRoot w:val="00AE5EA0"/>
    <w:rsid w:val="003F4B0F"/>
    <w:rsid w:val="00AE5EA0"/>
    <w:rsid w:val="00DB12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4CF1D8-4E03-4A4D-B12D-BF34CC3A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26148">
      <w:bodyDiv w:val="1"/>
      <w:marLeft w:val="0"/>
      <w:marRight w:val="0"/>
      <w:marTop w:val="0"/>
      <w:marBottom w:val="0"/>
      <w:divBdr>
        <w:top w:val="none" w:sz="0" w:space="0" w:color="auto"/>
        <w:left w:val="none" w:sz="0" w:space="0" w:color="auto"/>
        <w:bottom w:val="none" w:sz="0" w:space="0" w:color="auto"/>
        <w:right w:val="none" w:sz="0" w:space="0" w:color="auto"/>
      </w:divBdr>
      <w:divsChild>
        <w:div w:id="1485120025">
          <w:marLeft w:val="0"/>
          <w:marRight w:val="0"/>
          <w:marTop w:val="0"/>
          <w:marBottom w:val="0"/>
          <w:divBdr>
            <w:top w:val="none" w:sz="0" w:space="0" w:color="auto"/>
            <w:left w:val="none" w:sz="0" w:space="0" w:color="auto"/>
            <w:bottom w:val="none" w:sz="0" w:space="0" w:color="auto"/>
            <w:right w:val="none" w:sz="0" w:space="0" w:color="auto"/>
          </w:divBdr>
          <w:divsChild>
            <w:div w:id="1021080843">
              <w:marLeft w:val="0"/>
              <w:marRight w:val="0"/>
              <w:marTop w:val="0"/>
              <w:marBottom w:val="0"/>
              <w:divBdr>
                <w:top w:val="none" w:sz="0" w:space="0" w:color="auto"/>
                <w:left w:val="none" w:sz="0" w:space="0" w:color="auto"/>
                <w:bottom w:val="none" w:sz="0" w:space="0" w:color="auto"/>
                <w:right w:val="none" w:sz="0" w:space="0" w:color="auto"/>
              </w:divBdr>
              <w:divsChild>
                <w:div w:id="350688249">
                  <w:marLeft w:val="0"/>
                  <w:marRight w:val="0"/>
                  <w:marTop w:val="0"/>
                  <w:marBottom w:val="0"/>
                  <w:divBdr>
                    <w:top w:val="none" w:sz="0" w:space="0" w:color="auto"/>
                    <w:left w:val="none" w:sz="0" w:space="0" w:color="auto"/>
                    <w:bottom w:val="none" w:sz="0" w:space="0" w:color="auto"/>
                    <w:right w:val="none" w:sz="0" w:space="0" w:color="auto"/>
                  </w:divBdr>
                  <w:divsChild>
                    <w:div w:id="378552345">
                      <w:marLeft w:val="0"/>
                      <w:marRight w:val="0"/>
                      <w:marTop w:val="0"/>
                      <w:marBottom w:val="0"/>
                      <w:divBdr>
                        <w:top w:val="none" w:sz="0" w:space="0" w:color="auto"/>
                        <w:left w:val="none" w:sz="0" w:space="0" w:color="auto"/>
                        <w:bottom w:val="none" w:sz="0" w:space="0" w:color="auto"/>
                        <w:right w:val="none" w:sz="0" w:space="0" w:color="auto"/>
                      </w:divBdr>
                      <w:divsChild>
                        <w:div w:id="174806543">
                          <w:marLeft w:val="0"/>
                          <w:marRight w:val="0"/>
                          <w:marTop w:val="0"/>
                          <w:marBottom w:val="0"/>
                          <w:divBdr>
                            <w:top w:val="none" w:sz="0" w:space="0" w:color="auto"/>
                            <w:left w:val="none" w:sz="0" w:space="0" w:color="auto"/>
                            <w:bottom w:val="none" w:sz="0" w:space="0" w:color="auto"/>
                            <w:right w:val="none" w:sz="0" w:space="0" w:color="auto"/>
                          </w:divBdr>
                          <w:divsChild>
                            <w:div w:id="2002199958">
                              <w:marLeft w:val="0"/>
                              <w:marRight w:val="0"/>
                              <w:marTop w:val="0"/>
                              <w:marBottom w:val="0"/>
                              <w:divBdr>
                                <w:top w:val="none" w:sz="0" w:space="0" w:color="auto"/>
                                <w:left w:val="none" w:sz="0" w:space="0" w:color="auto"/>
                                <w:bottom w:val="none" w:sz="0" w:space="0" w:color="auto"/>
                                <w:right w:val="none" w:sz="0" w:space="0" w:color="auto"/>
                              </w:divBdr>
                              <w:divsChild>
                                <w:div w:id="754975694">
                                  <w:marLeft w:val="0"/>
                                  <w:marRight w:val="0"/>
                                  <w:marTop w:val="0"/>
                                  <w:marBottom w:val="0"/>
                                  <w:divBdr>
                                    <w:top w:val="none" w:sz="0" w:space="0" w:color="auto"/>
                                    <w:left w:val="none" w:sz="0" w:space="0" w:color="auto"/>
                                    <w:bottom w:val="none" w:sz="0" w:space="0" w:color="auto"/>
                                    <w:right w:val="none" w:sz="0" w:space="0" w:color="auto"/>
                                  </w:divBdr>
                                  <w:divsChild>
                                    <w:div w:id="1726299195">
                                      <w:marLeft w:val="0"/>
                                      <w:marRight w:val="0"/>
                                      <w:marTop w:val="0"/>
                                      <w:marBottom w:val="0"/>
                                      <w:divBdr>
                                        <w:top w:val="none" w:sz="0" w:space="0" w:color="auto"/>
                                        <w:left w:val="none" w:sz="0" w:space="0" w:color="auto"/>
                                        <w:bottom w:val="none" w:sz="0" w:space="0" w:color="auto"/>
                                        <w:right w:val="none" w:sz="0" w:space="0" w:color="auto"/>
                                      </w:divBdr>
                                      <w:divsChild>
                                        <w:div w:id="1465582788">
                                          <w:marLeft w:val="0"/>
                                          <w:marRight w:val="0"/>
                                          <w:marTop w:val="0"/>
                                          <w:marBottom w:val="0"/>
                                          <w:divBdr>
                                            <w:top w:val="none" w:sz="0" w:space="0" w:color="auto"/>
                                            <w:left w:val="none" w:sz="0" w:space="0" w:color="auto"/>
                                            <w:bottom w:val="none" w:sz="0" w:space="0" w:color="auto"/>
                                            <w:right w:val="none" w:sz="0" w:space="0" w:color="auto"/>
                                          </w:divBdr>
                                          <w:divsChild>
                                            <w:div w:id="83307448">
                                              <w:marLeft w:val="0"/>
                                              <w:marRight w:val="0"/>
                                              <w:marTop w:val="0"/>
                                              <w:marBottom w:val="0"/>
                                              <w:divBdr>
                                                <w:top w:val="none" w:sz="0" w:space="0" w:color="auto"/>
                                                <w:left w:val="none" w:sz="0" w:space="0" w:color="auto"/>
                                                <w:bottom w:val="none" w:sz="0" w:space="0" w:color="auto"/>
                                                <w:right w:val="none" w:sz="0" w:space="0" w:color="auto"/>
                                              </w:divBdr>
                                              <w:divsChild>
                                                <w:div w:id="1372417098">
                                                  <w:marLeft w:val="0"/>
                                                  <w:marRight w:val="0"/>
                                                  <w:marTop w:val="0"/>
                                                  <w:marBottom w:val="0"/>
                                                  <w:divBdr>
                                                    <w:top w:val="none" w:sz="0" w:space="0" w:color="auto"/>
                                                    <w:left w:val="none" w:sz="0" w:space="0" w:color="auto"/>
                                                    <w:bottom w:val="none" w:sz="0" w:space="0" w:color="auto"/>
                                                    <w:right w:val="none" w:sz="0" w:space="0" w:color="auto"/>
                                                  </w:divBdr>
                                                  <w:divsChild>
                                                    <w:div w:id="857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1482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2014-01-23T10:59:00Z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Adekvat kriminalvårdsstatistik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Adekvat kriminalvårdsstatistik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20132014000000830068000003670069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20132014000000830068000003670069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{94796F25-AD88-4B83-AA78-6C792D9B13AD}</vt:lpwstr>
  </property>
  <property fmtid="{D5CDD505-2E9C-101B-9397-08002B2CF9AE}" pid="53" name="Överföringar">
    <vt:i4>0</vt:i4>
  </property>
  <property fmtid="{D5CDD505-2E9C-101B-9397-08002B2CF9AE}" pid="54" name="Checksum">
    <vt:lpwstr>*0020568865729*</vt:lpwstr>
  </property>
  <property fmtid="{D5CDD505-2E9C-101B-9397-08002B2CF9AE}" pid="55" name="skuggnummer">
    <vt:lpwstr>1807</vt:lpwstr>
  </property>
  <property fmtid="{D5CDD505-2E9C-101B-9397-08002B2CF9AE}" pid="56" name="urixVersion">
    <vt:lpwstr>4.6.0.0</vt:lpwstr>
  </property>
  <property fmtid="{D5CDD505-2E9C-101B-9397-08002B2CF9AE}" pid="57" name="urixOrigin">
    <vt:lpwstr>140123 11:59:29.028</vt:lpwstr>
  </property>
  <property fmtid="{D5CDD505-2E9C-101B-9397-08002B2CF9AE}" pid="58" name="urixGuid">
    <vt:lpwstr>{DBAAA3FC-D9D7-4511-B6E3-D17944A63264}</vt:lpwstr>
  </property>
</Properties>
</file>