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906E" w14:textId="77777777" w:rsidR="000825C3" w:rsidRPr="00000A9D" w:rsidRDefault="000D5463" w:rsidP="00F4127C">
      <w:pPr>
        <w:spacing w:before="240" w:after="240"/>
        <w:ind w:left="0"/>
        <w:rPr>
          <w:sz w:val="24"/>
          <w:szCs w:val="24"/>
        </w:rPr>
      </w:pPr>
      <w:r w:rsidRPr="00BF674E">
        <w:rPr>
          <w:rFonts w:ascii="GillSans Pro for Riksdagen Lt" w:eastAsia="Calibri" w:hAnsi="GillSans Pro for Riksdagen Lt" w:cs="Times New Roman"/>
          <w:noProof/>
          <w:color w:val="808080" w:themeColor="background1" w:themeShade="80"/>
          <w:spacing w:val="14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5C4E06E1" wp14:editId="386ADA41">
            <wp:simplePos x="0" y="0"/>
            <wp:positionH relativeFrom="column">
              <wp:posOffset>4756785</wp:posOffset>
            </wp:positionH>
            <wp:positionV relativeFrom="line">
              <wp:posOffset>144145</wp:posOffset>
            </wp:positionV>
            <wp:extent cx="1440000" cy="381600"/>
            <wp:effectExtent l="0" t="0" r="0" b="0"/>
            <wp:wrapNone/>
            <wp:docPr id="7" name="Bildobjekt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3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88" w:rsidRPr="00BF674E">
        <w:rPr>
          <w:rFonts w:ascii="GillSans Pro for Riksdagen Lt" w:eastAsia="Times New Roman" w:hAnsi="GillSans Pro for Riksdagen Lt" w:cs="Times New Roman"/>
          <w:caps/>
          <w:color w:val="808080" w:themeColor="background1" w:themeShade="80"/>
          <w:spacing w:val="14"/>
          <w:sz w:val="28"/>
          <w:szCs w:val="28"/>
          <w:lang w:eastAsia="sv-SE"/>
        </w:rPr>
        <w:t>EU-nämnden</w:t>
      </w:r>
    </w:p>
    <w:p w14:paraId="135494CB" w14:textId="70B1820A" w:rsidR="00F82F51" w:rsidRPr="00D26746" w:rsidRDefault="00171073" w:rsidP="00862B7C">
      <w:pPr>
        <w:pStyle w:val="Rubrik1-Gill20"/>
        <w:spacing w:before="1800"/>
        <w:rPr>
          <w:rFonts w:ascii="GillSans Pro for Riksdagen Lt" w:hAnsi="GillSans Pro for Riksdagen Lt"/>
          <w:color w:val="000000"/>
        </w:rPr>
      </w:pPr>
      <w:r>
        <w:t>Möte i</w:t>
      </w:r>
      <w:r w:rsidR="00D26746" w:rsidRPr="00D26746">
        <w:t xml:space="preserve"> </w:t>
      </w:r>
      <w:sdt>
        <w:sdtPr>
          <w:id w:val="286243490"/>
          <w:lock w:val="sdtLocked"/>
          <w:placeholder>
            <w:docPart w:val="8EF5D7AD9B804330B643F2C8999C0F13"/>
          </w:placeholder>
          <w:comboBox>
            <w:listItem w:value="Välj ett alternativ"/>
            <w:listItem w:displayText="Europeiska rådet" w:value="Europeiska rådet"/>
            <w:listItem w:displayText="Europeiska unionens råd för allmänna frågor" w:value="Europeiska unionens råd för allmänna frågor"/>
            <w:listItem w:displayText="Europeiska unionens råd för allmänna frågor – sammanhållning" w:value="Europeiska unionens råd för allmänna frågor – sammanhållning"/>
            <w:listItem w:displayText="Europeiska unionens råd för utrikes frågor" w:value="Europeiska unionens råd för utrikes frågor"/>
            <w:listItem w:displayText="Europeiska unionens råd för utrikes frågor – försvar" w:value="Europeiska unionens råd för utrikes frågor – försvar"/>
            <w:listItem w:displayText="Europeiska unionens råd för utrikes frågor – utveckling" w:value="Europeiska unionens råd för utrikes frågor – utveckling"/>
            <w:listItem w:displayText="Europeiska unionens råd för utrikes frågor – handel" w:value="Europeiska unionens råd för utrikes frågor – handel"/>
            <w:listItem w:displayText="Europeiska unionens råd för miljöfrågor" w:value="Europeiska unionens råd för miljöfrågor"/>
            <w:listItem w:displayText="Europeiska unionens råd för ekonomiska och finansiella frågor" w:value="Europeiska unionens råd för ekonomiska och finansiella frågor"/>
            <w:listItem w:displayText="Europeiska unionens råd för ekonomiska och finansiella frågor - budget" w:value="Europeiska unionens råd för ekonomiska och finansiella frågor - budget"/>
            <w:listItem w:displayText="Europeiska unionens råd för rättsliga och inrikes frågor" w:value="Europeiska unionens råd för rättsliga och inrikes frågor"/>
            <w:listItem w:displayText="Europeiska unionens råd för sysselsättning, socialpolitisk, hälso- och sjukvård- samt konsumentfrågor" w:value="Europeiska unionens råd för sysselsättning, socialpolitisk, hälso- och sjukvård- samt konsumentfrågor"/>
            <w:listItem w:displayText="Europeiska unionens råd för konkurrenskraftsfrågor" w:value="Europeiska unionens råd för konkurrenskraftsfrågor"/>
            <w:listItem w:displayText="Europeiska unionens råd för transport-, telekommunikations- och energifrågor" w:value="Europeiska unionens råd för transport-, telekommunikations- och energifrågor"/>
            <w:listItem w:displayText="Europeiska unionens råd för jordbruks- och fiskefrågor" w:value="Europeiska unionens råd för jordbruks- och fiskefrågor"/>
            <w:listItem w:displayText="Europeiska unionens råd för utbildnings-, ungdoms-, kultur- och idrottsfrågor" w:value="Europeiska unionens råd för utbildnings-, ungdoms-, kultur- och idrottsfrågor"/>
          </w:comboBox>
        </w:sdtPr>
        <w:sdtEndPr/>
        <w:sdtContent>
          <w:r w:rsidR="00C14CAF">
            <w:t>Europeiska unionens råd för ekonomiska och finansiella frågor</w:t>
          </w:r>
        </w:sdtContent>
      </w:sdt>
    </w:p>
    <w:p w14:paraId="2EDCF881" w14:textId="1AEC4C5A" w:rsidR="00F82F51" w:rsidRPr="006E1008" w:rsidRDefault="00F82F51" w:rsidP="00A53524">
      <w:pPr>
        <w:keepNext/>
        <w:keepLines/>
        <w:tabs>
          <w:tab w:val="right" w:pos="2127"/>
          <w:tab w:val="left" w:pos="2268"/>
        </w:tabs>
        <w:autoSpaceDE w:val="0"/>
        <w:autoSpaceDN w:val="0"/>
        <w:adjustRightInd w:val="0"/>
        <w:spacing w:before="360" w:after="0"/>
        <w:ind w:left="1383" w:right="108"/>
        <w:rPr>
          <w:rFonts w:ascii="GillSans Pro for Riksdagen Md" w:eastAsia="Calibri" w:hAnsi="GillSans Pro for Riksdagen Md" w:cs="Times New Roman"/>
          <w:b/>
          <w:bCs/>
          <w:color w:val="000000"/>
          <w:sz w:val="20"/>
          <w:szCs w:val="20"/>
        </w:rPr>
      </w:pPr>
      <w:r w:rsidRPr="00F82F51">
        <w:rPr>
          <w:rFonts w:eastAsia="Calibri" w:cs="Times New Roman"/>
          <w:b/>
          <w:bCs/>
          <w:color w:val="000000"/>
          <w:sz w:val="20"/>
          <w:szCs w:val="20"/>
        </w:rPr>
        <w:t xml:space="preserve"> </w:t>
      </w:r>
      <w:sdt>
        <w:sdtPr>
          <w:rPr>
            <w:rFonts w:ascii="GillSans Pro for Riksdagen Md" w:eastAsia="Calibri" w:hAnsi="GillSans Pro for Riksdagen Md" w:cs="Times New Roman"/>
            <w:b/>
            <w:sz w:val="24"/>
            <w:szCs w:val="24"/>
          </w:rPr>
          <w:alias w:val="Datum/tid"/>
          <w:tag w:val="Datum/tid"/>
          <w:id w:val="-1322587161"/>
          <w:lock w:val="sdtLocked"/>
          <w:placeholder>
            <w:docPart w:val="7114C8F46485491E82D5B4B7213D82F6"/>
          </w:placeholder>
          <w:date w:fullDate="2022-1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14CAF">
            <w:rPr>
              <w:rFonts w:ascii="GillSans Pro for Riksdagen Md" w:eastAsia="Calibri" w:hAnsi="GillSans Pro for Riksdagen Md" w:cs="Times New Roman"/>
              <w:b/>
              <w:sz w:val="24"/>
              <w:szCs w:val="24"/>
            </w:rPr>
            <w:t>6 december 2022</w:t>
          </w:r>
        </w:sdtContent>
      </w:sdt>
    </w:p>
    <w:p w14:paraId="6E362EA6" w14:textId="36A84A3C" w:rsidR="00EC0F97" w:rsidRPr="008C10CF" w:rsidRDefault="00171073" w:rsidP="006D431E">
      <w:pPr>
        <w:pStyle w:val="Rubrik2-Gill18"/>
        <w:spacing w:before="360" w:after="0" w:line="240" w:lineRule="auto"/>
        <w:ind w:left="1383" w:right="1418"/>
        <w:rPr>
          <w:szCs w:val="36"/>
        </w:rPr>
      </w:pPr>
      <w:r>
        <w:rPr>
          <w:szCs w:val="36"/>
        </w:rPr>
        <w:t>Preliminär dagordning</w:t>
      </w:r>
      <w:r w:rsidR="00A719B3">
        <w:rPr>
          <w:szCs w:val="36"/>
        </w:rPr>
        <w:br/>
      </w:r>
      <w:hyperlink r:id="rId10" w:history="1">
        <w:r w:rsidR="00A719B3" w:rsidRPr="00A719B3">
          <w:rPr>
            <w:rStyle w:val="Hyperlnk"/>
            <w:sz w:val="24"/>
            <w:szCs w:val="24"/>
          </w:rPr>
          <w:t>Kommenterad dagordning</w:t>
        </w:r>
      </w:hyperlink>
      <w:r w:rsidR="00C14CAF">
        <w:rPr>
          <w:szCs w:val="36"/>
        </w:rPr>
        <w:br/>
      </w:r>
    </w:p>
    <w:p w14:paraId="7368CFA6" w14:textId="77777777" w:rsidR="00C14CAF" w:rsidRPr="00C14CAF" w:rsidRDefault="00C14CAF" w:rsidP="00C14CAF">
      <w:pPr>
        <w:pStyle w:val="Listaniv1"/>
        <w:rPr>
          <w:strike/>
        </w:rPr>
      </w:pPr>
      <w:r w:rsidRPr="00C14CAF">
        <w:rPr>
          <w:strike/>
        </w:rPr>
        <w:t>Godkännande av dagordningen</w:t>
      </w:r>
    </w:p>
    <w:p w14:paraId="3D07FB57" w14:textId="3EC746AD" w:rsidR="00C14CAF" w:rsidRDefault="00C14CAF" w:rsidP="00AF085E">
      <w:pPr>
        <w:pStyle w:val="Listaniv1"/>
      </w:pPr>
      <w:r w:rsidRPr="00C14CAF">
        <w:rPr>
          <w:strike/>
        </w:rPr>
        <w:t>(ev.) Godkännande av A-punkter</w:t>
      </w:r>
      <w:r w:rsidRPr="00C14CAF">
        <w:rPr>
          <w:strike/>
        </w:rPr>
        <w:br/>
      </w:r>
      <w:r w:rsidRPr="00C14CAF">
        <w:rPr>
          <w:bCs/>
          <w:strike/>
        </w:rPr>
        <w:t>a) Icke lagstiftande verksamhet</w:t>
      </w:r>
      <w:r w:rsidRPr="00C14CAF">
        <w:rPr>
          <w:bCs/>
          <w:strike/>
        </w:rPr>
        <w:br/>
      </w:r>
      <w:r w:rsidRPr="00C14CAF">
        <w:rPr>
          <w:strike/>
        </w:rPr>
        <w:t xml:space="preserve">b) Lagstiftning </w:t>
      </w:r>
    </w:p>
    <w:p w14:paraId="76421A3C" w14:textId="77777777" w:rsidR="00C14CAF" w:rsidRPr="00CF265D" w:rsidRDefault="00C14CAF" w:rsidP="00C14CAF">
      <w:pPr>
        <w:pStyle w:val="Mellanrubrik"/>
        <w:rPr>
          <w:u w:val="single"/>
        </w:rPr>
      </w:pPr>
      <w:r w:rsidRPr="00CF265D">
        <w:rPr>
          <w:u w:val="single"/>
        </w:rPr>
        <w:t>Icke lagstiftande verksamhet</w:t>
      </w:r>
    </w:p>
    <w:p w14:paraId="26DCFCA8" w14:textId="6EE9C985" w:rsidR="00C14CAF" w:rsidRDefault="00C14CAF" w:rsidP="00C14CAF">
      <w:pPr>
        <w:pStyle w:val="Listaniv1"/>
      </w:pPr>
      <w:r>
        <w:t xml:space="preserve">(ev.) Rådets genomförandebeslut om åtgärder för att skydda unionsbudgeten mot överträdelser av rättsstatens principer i Ungern </w:t>
      </w:r>
      <w:r>
        <w:br/>
        <w:t>- Antagande</w:t>
      </w:r>
    </w:p>
    <w:p w14:paraId="5974A7CB" w14:textId="19E4D972" w:rsidR="00C14CAF" w:rsidRPr="00C14CAF" w:rsidRDefault="00C14CAF" w:rsidP="00C14CAF">
      <w:pPr>
        <w:pStyle w:val="Listaniv1"/>
      </w:pPr>
      <w:r w:rsidRPr="00C14CAF">
        <w:t>(ev.) Den ekonomiska återhämtningen i Europa</w:t>
      </w:r>
      <w:r w:rsidRPr="00C14CAF">
        <w:br/>
        <w:t>a) Genomförandet av faciliteten för återhämtning och resiliens</w:t>
      </w:r>
      <w:r w:rsidRPr="00C14CAF">
        <w:br/>
        <w:t>- Lägesrapport</w:t>
      </w:r>
      <w:r w:rsidRPr="00C14CAF">
        <w:br/>
        <w:t xml:space="preserve">- Diskussion </w:t>
      </w:r>
      <w:r w:rsidRPr="00C14CAF">
        <w:br/>
        <w:t xml:space="preserve">b) Rådets genomförandebeslut inom ramen för faciliteten för återhämtning och resiliens </w:t>
      </w:r>
      <w:r w:rsidRPr="00C14CAF">
        <w:br/>
        <w:t>- Antagande</w:t>
      </w:r>
    </w:p>
    <w:p w14:paraId="4DF21C52" w14:textId="333D806D" w:rsidR="00C14CAF" w:rsidRPr="00CF265D" w:rsidRDefault="00C14CAF" w:rsidP="00C14CAF">
      <w:pPr>
        <w:pStyle w:val="Mellanrubrik"/>
        <w:rPr>
          <w:u w:val="single"/>
        </w:rPr>
      </w:pPr>
      <w:r w:rsidRPr="00CF265D">
        <w:rPr>
          <w:u w:val="single"/>
        </w:rPr>
        <w:t>Lagstiftningsöverläggningar</w:t>
      </w:r>
    </w:p>
    <w:p w14:paraId="6A4126C0" w14:textId="75DD82DC" w:rsidR="00C14CAF" w:rsidRDefault="00C14CAF" w:rsidP="00F605D6">
      <w:pPr>
        <w:pStyle w:val="Listaniv1"/>
      </w:pPr>
      <w:r>
        <w:t>(ev.) Lagstiftningspaket om ekonomiskt stöd till Ukraina</w:t>
      </w:r>
    </w:p>
    <w:p w14:paraId="4F286FCB" w14:textId="3C32F89E" w:rsidR="00C14CAF" w:rsidRDefault="00C14CAF" w:rsidP="00C14CAF">
      <w:r>
        <w:t>a) Förordningen om ändring av förordning 2020/2093 om den fleråriga budgetramen 2021–2027</w:t>
      </w:r>
      <w:r>
        <w:br/>
        <w:t xml:space="preserve">b) Förordning om inrättande av ett instrument för stöd till Ukraina för 2023 (makroekonomiskt stöd +) </w:t>
      </w:r>
      <w:r>
        <w:br/>
        <w:t>c) Förordning om ändring av förordning (EU, Euratom) 2018/1046 vad gäller inrättandet av en diversifierad finansieringsstrategi som en allmän lånemetod</w:t>
      </w:r>
      <w:r>
        <w:br/>
        <w:t>- Antagande</w:t>
      </w:r>
    </w:p>
    <w:p w14:paraId="733FE013" w14:textId="71C328FA" w:rsidR="00C14CAF" w:rsidRDefault="00C14CAF" w:rsidP="00185525">
      <w:pPr>
        <w:pStyle w:val="Listaniv1"/>
      </w:pPr>
      <w:r>
        <w:lastRenderedPageBreak/>
        <w:t>(ev.) Direktiv om säkerställande av en global minimiskattenivå för multinationella företagsgrupper i unionen</w:t>
      </w:r>
      <w:r w:rsidR="00B737ED">
        <w:br/>
      </w:r>
      <w:r>
        <w:t>- Antagande</w:t>
      </w:r>
    </w:p>
    <w:p w14:paraId="0FF14E29" w14:textId="77777777" w:rsidR="00C14CAF" w:rsidRDefault="00C14CAF" w:rsidP="00C14CAF">
      <w:pPr>
        <w:pStyle w:val="Listaniv1"/>
      </w:pPr>
      <w:r>
        <w:t>Översyn av energiskattedirektivet</w:t>
      </w:r>
    </w:p>
    <w:p w14:paraId="3750424D" w14:textId="4CA09A5E" w:rsidR="00C14CAF" w:rsidRDefault="00C14CAF" w:rsidP="00C14CAF">
      <w:r>
        <w:t>- Riktlinjedebatt</w:t>
      </w:r>
    </w:p>
    <w:p w14:paraId="1D0C61C9" w14:textId="77777777" w:rsidR="00C14CAF" w:rsidRDefault="00C14CAF" w:rsidP="00C14CAF">
      <w:pPr>
        <w:pStyle w:val="Listaniv1"/>
      </w:pPr>
      <w:r>
        <w:t>Nya egna medel: Lägesrapport</w:t>
      </w:r>
    </w:p>
    <w:p w14:paraId="7F101F60" w14:textId="15155A86" w:rsidR="00C14CAF" w:rsidRDefault="00C14CAF" w:rsidP="00C14CAF">
      <w:r>
        <w:t>- Rapport från ordförandeskapet</w:t>
      </w:r>
    </w:p>
    <w:p w14:paraId="2890B165" w14:textId="77777777" w:rsidR="00C14CAF" w:rsidRDefault="00C14CAF" w:rsidP="00C14CAF">
      <w:pPr>
        <w:pStyle w:val="Listaniv1"/>
      </w:pPr>
      <w:r>
        <w:t>Övriga frågor</w:t>
      </w:r>
    </w:p>
    <w:p w14:paraId="527DEBCF" w14:textId="1DCBABAC" w:rsidR="00C14CAF" w:rsidRDefault="00C14CAF" w:rsidP="00C14CAF">
      <w:r>
        <w:t xml:space="preserve">Aktuella lagstiftningsförslag om finansiella tjänster </w:t>
      </w:r>
      <w:r>
        <w:br/>
        <w:t>- Information från ordförandeskapet</w:t>
      </w:r>
    </w:p>
    <w:p w14:paraId="43CC3C64" w14:textId="77777777" w:rsidR="00C14CAF" w:rsidRPr="00C14CAF" w:rsidRDefault="00C14CAF" w:rsidP="00C14CAF">
      <w:pPr>
        <w:pStyle w:val="Mellanrubrik"/>
        <w:rPr>
          <w:u w:val="single"/>
        </w:rPr>
      </w:pPr>
      <w:r w:rsidRPr="00C14CAF">
        <w:rPr>
          <w:u w:val="single"/>
        </w:rPr>
        <w:t>Icke lagstiftande verksamhet</w:t>
      </w:r>
    </w:p>
    <w:p w14:paraId="0D359A27" w14:textId="77777777" w:rsidR="00C14CAF" w:rsidRDefault="00C14CAF" w:rsidP="00C14CAF">
      <w:pPr>
        <w:pStyle w:val="Listaniv1"/>
      </w:pPr>
      <w:r>
        <w:t>Kommissionens meddelande om översyn av den ekonomiska styrningen</w:t>
      </w:r>
    </w:p>
    <w:p w14:paraId="0B515D57" w14:textId="5FC1C8D2" w:rsidR="00C14CAF" w:rsidRDefault="00C14CAF" w:rsidP="00C14CAF">
      <w:r>
        <w:t xml:space="preserve">Föredragning av kommissionen </w:t>
      </w:r>
      <w:r>
        <w:br/>
        <w:t>- Diskussion</w:t>
      </w:r>
    </w:p>
    <w:p w14:paraId="4B7678BE" w14:textId="77777777" w:rsidR="00C14CAF" w:rsidRDefault="00C14CAF" w:rsidP="00C14CAF">
      <w:pPr>
        <w:pStyle w:val="Listaniv1"/>
      </w:pPr>
      <w:r>
        <w:t>Den europeiska planeringsterminen 2023</w:t>
      </w:r>
    </w:p>
    <w:p w14:paraId="5C96B3D3" w14:textId="48B3E3B0" w:rsidR="00C14CAF" w:rsidRDefault="00C14CAF" w:rsidP="00C14CAF">
      <w:r>
        <w:t xml:space="preserve">Den årliga översikten över hållbar tillväxt 2023, rapporten om förvarningsmekanismen 2023 och rekommendationen om den ekonomiska politiken för euroområdet </w:t>
      </w:r>
      <w:r>
        <w:br/>
        <w:t>- Föredragning av kommissionen</w:t>
      </w:r>
    </w:p>
    <w:p w14:paraId="1C7D7DEC" w14:textId="77777777" w:rsidR="00C14CAF" w:rsidRDefault="00C14CAF" w:rsidP="00C14CAF">
      <w:pPr>
        <w:pStyle w:val="Listaniv1"/>
      </w:pPr>
      <w:r>
        <w:t>Europeiska revisionsrättens årsrapport om genomförandet av Europeiska unionens budget för budgetåret 2021</w:t>
      </w:r>
    </w:p>
    <w:p w14:paraId="1554792A" w14:textId="0ED96FC2" w:rsidR="00C14CAF" w:rsidRDefault="00C14CAF" w:rsidP="00C14CAF">
      <w:r>
        <w:t>- Föredragning</w:t>
      </w:r>
    </w:p>
    <w:p w14:paraId="6A3A5EA6" w14:textId="3AEA04CF" w:rsidR="006C6A3E" w:rsidRDefault="00C14CAF" w:rsidP="00C14CAF">
      <w:pPr>
        <w:pStyle w:val="Listaniv1"/>
      </w:pPr>
      <w:r>
        <w:t>Övriga frågor</w:t>
      </w:r>
      <w:r>
        <w:br/>
      </w:r>
    </w:p>
    <w:p w14:paraId="7C36EF09" w14:textId="77777777" w:rsidR="00C14CAF" w:rsidRDefault="00C14CAF" w:rsidP="00C14CAF">
      <w:pPr>
        <w:pStyle w:val="Listaniv1"/>
        <w:numPr>
          <w:ilvl w:val="0"/>
          <w:numId w:val="0"/>
        </w:numPr>
        <w:ind w:left="1740" w:hanging="357"/>
      </w:pPr>
    </w:p>
    <w:p w14:paraId="2CC2E043" w14:textId="77777777" w:rsidR="00C14CAF" w:rsidRPr="008C10CF" w:rsidRDefault="00C14CAF" w:rsidP="00C14CAF">
      <w:pPr>
        <w:pStyle w:val="Listaniv1"/>
        <w:numPr>
          <w:ilvl w:val="0"/>
          <w:numId w:val="0"/>
        </w:numPr>
      </w:pPr>
    </w:p>
    <w:sectPr w:rsidR="00C14CAF" w:rsidRPr="008C10CF" w:rsidSect="00D413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09" w:right="1418" w:bottom="1418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759A" w14:textId="77777777" w:rsidR="00C14CAF" w:rsidRDefault="00C14CAF" w:rsidP="00F82F51">
      <w:pPr>
        <w:spacing w:after="0"/>
      </w:pPr>
      <w:r>
        <w:separator/>
      </w:r>
    </w:p>
  </w:endnote>
  <w:endnote w:type="continuationSeparator" w:id="0">
    <w:p w14:paraId="5240C069" w14:textId="77777777" w:rsidR="00C14CAF" w:rsidRDefault="00C14CAF" w:rsidP="00F82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7D65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5D075798" w14:textId="77777777" w:rsidR="00693984" w:rsidRDefault="006939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A134" w14:textId="77777777" w:rsidR="00693984" w:rsidRPr="00693984" w:rsidRDefault="00693984" w:rsidP="00693984">
    <w:pPr>
      <w:framePr w:w="726" w:h="544" w:hRule="exact" w:hSpace="284" w:wrap="around" w:vAnchor="page" w:hAnchor="page" w:x="10700" w:y="15934" w:anchorLock="1"/>
      <w:tabs>
        <w:tab w:val="left" w:pos="284"/>
      </w:tabs>
      <w:spacing w:after="0" w:line="280" w:lineRule="atLeast"/>
      <w:rPr>
        <w:rFonts w:eastAsia="Times New Roman" w:cs="Times New Roman"/>
        <w:lang w:eastAsia="sv-SE"/>
      </w:rPr>
    </w:pP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PAGE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 xml:space="preserve"> (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)NUMPAGES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noProof/>
        <w:sz w:val="18"/>
        <w:lang w:eastAsia="sv-SE"/>
      </w:rPr>
      <w:t>3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begin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instrText xml:space="preserve"> NUMPAGES  \# "0"  \* MERGEFORMAT </w:instrTex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separate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1</w:t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fldChar w:fldCharType="end"/>
    </w:r>
    <w:r w:rsidRPr="00693984">
      <w:rPr>
        <w:rFonts w:ascii="GillSans Pro for Riksdagen Lt" w:eastAsia="Times New Roman" w:hAnsi="GillSans Pro for Riksdagen Lt" w:cs="Times New Roman"/>
        <w:sz w:val="18"/>
        <w:lang w:eastAsia="sv-SE"/>
      </w:rPr>
      <w:t>)</w:t>
    </w:r>
  </w:p>
  <w:p w14:paraId="79EB2613" w14:textId="77777777" w:rsidR="00693984" w:rsidRDefault="006939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3B465" w14:textId="77777777" w:rsidR="00C14CAF" w:rsidRDefault="00C14CAF" w:rsidP="00F82F51">
      <w:pPr>
        <w:spacing w:after="0"/>
      </w:pPr>
      <w:r>
        <w:separator/>
      </w:r>
    </w:p>
  </w:footnote>
  <w:footnote w:type="continuationSeparator" w:id="0">
    <w:p w14:paraId="430A21C0" w14:textId="77777777" w:rsidR="00C14CAF" w:rsidRDefault="00C14CAF" w:rsidP="00F82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298B" w14:textId="77777777" w:rsidR="00831B5A" w:rsidRDefault="00831B5A" w:rsidP="006C6A3E">
    <w:pPr>
      <w:pStyle w:val="Sidhuvud"/>
      <w:tabs>
        <w:tab w:val="clear" w:pos="4536"/>
        <w:tab w:val="clear" w:pos="9072"/>
        <w:tab w:val="left" w:pos="2520"/>
      </w:tabs>
      <w:spacing w:before="1140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BCFE" w14:textId="77777777" w:rsidR="00693984" w:rsidRPr="00693984" w:rsidRDefault="00693984" w:rsidP="00693984">
    <w:pPr>
      <w:framePr w:w="2348" w:wrap="around" w:vAnchor="page" w:hAnchor="page" w:x="8845" w:y="727" w:anchorLock="1"/>
      <w:tabs>
        <w:tab w:val="left" w:pos="284"/>
      </w:tabs>
      <w:spacing w:after="0"/>
      <w:ind w:firstLine="142"/>
      <w:jc w:val="right"/>
      <w:rPr>
        <w:rFonts w:eastAsia="Times New Roman" w:cs="Times New Roman"/>
        <w:sz w:val="20"/>
        <w:lang w:eastAsia="sv-SE"/>
      </w:rPr>
    </w:pPr>
  </w:p>
  <w:p w14:paraId="184A319F" w14:textId="77777777" w:rsidR="00F82F51" w:rsidRDefault="00F82F51" w:rsidP="000A4E40">
    <w:pPr>
      <w:tabs>
        <w:tab w:val="center" w:pos="4536"/>
        <w:tab w:val="right" w:pos="907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2E"/>
    <w:multiLevelType w:val="hybridMultilevel"/>
    <w:tmpl w:val="07CA5030"/>
    <w:lvl w:ilvl="0" w:tplc="9D3C7B48">
      <w:start w:val="1"/>
      <w:numFmt w:val="decimal"/>
      <w:lvlText w:val="%1."/>
      <w:lvlJc w:val="left"/>
      <w:pPr>
        <w:ind w:left="2103" w:hanging="360"/>
      </w:pPr>
    </w:lvl>
    <w:lvl w:ilvl="1" w:tplc="041D0019" w:tentative="1">
      <w:start w:val="1"/>
      <w:numFmt w:val="lowerLetter"/>
      <w:lvlText w:val="%2."/>
      <w:lvlJc w:val="left"/>
      <w:pPr>
        <w:ind w:left="2823" w:hanging="360"/>
      </w:pPr>
    </w:lvl>
    <w:lvl w:ilvl="2" w:tplc="041D001B" w:tentative="1">
      <w:start w:val="1"/>
      <w:numFmt w:val="lowerRoman"/>
      <w:lvlText w:val="%3."/>
      <w:lvlJc w:val="right"/>
      <w:pPr>
        <w:ind w:left="3543" w:hanging="180"/>
      </w:pPr>
    </w:lvl>
    <w:lvl w:ilvl="3" w:tplc="041D000F" w:tentative="1">
      <w:start w:val="1"/>
      <w:numFmt w:val="decimal"/>
      <w:lvlText w:val="%4."/>
      <w:lvlJc w:val="left"/>
      <w:pPr>
        <w:ind w:left="4263" w:hanging="360"/>
      </w:pPr>
    </w:lvl>
    <w:lvl w:ilvl="4" w:tplc="041D0019" w:tentative="1">
      <w:start w:val="1"/>
      <w:numFmt w:val="lowerLetter"/>
      <w:lvlText w:val="%5."/>
      <w:lvlJc w:val="left"/>
      <w:pPr>
        <w:ind w:left="4983" w:hanging="360"/>
      </w:pPr>
    </w:lvl>
    <w:lvl w:ilvl="5" w:tplc="041D001B" w:tentative="1">
      <w:start w:val="1"/>
      <w:numFmt w:val="lowerRoman"/>
      <w:lvlText w:val="%6."/>
      <w:lvlJc w:val="right"/>
      <w:pPr>
        <w:ind w:left="5703" w:hanging="180"/>
      </w:pPr>
    </w:lvl>
    <w:lvl w:ilvl="6" w:tplc="041D000F" w:tentative="1">
      <w:start w:val="1"/>
      <w:numFmt w:val="decimal"/>
      <w:lvlText w:val="%7."/>
      <w:lvlJc w:val="left"/>
      <w:pPr>
        <w:ind w:left="6423" w:hanging="360"/>
      </w:pPr>
    </w:lvl>
    <w:lvl w:ilvl="7" w:tplc="041D0019" w:tentative="1">
      <w:start w:val="1"/>
      <w:numFmt w:val="lowerLetter"/>
      <w:lvlText w:val="%8."/>
      <w:lvlJc w:val="left"/>
      <w:pPr>
        <w:ind w:left="7143" w:hanging="360"/>
      </w:pPr>
    </w:lvl>
    <w:lvl w:ilvl="8" w:tplc="041D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 w15:restartNumberingAfterBreak="0">
    <w:nsid w:val="2AD84FFE"/>
    <w:multiLevelType w:val="multilevel"/>
    <w:tmpl w:val="606464D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48A2244A"/>
    <w:multiLevelType w:val="hybridMultilevel"/>
    <w:tmpl w:val="B9907172"/>
    <w:lvl w:ilvl="0" w:tplc="041D000F">
      <w:start w:val="1"/>
      <w:numFmt w:val="decimal"/>
      <w:lvlText w:val="%1."/>
      <w:lvlJc w:val="left"/>
      <w:pPr>
        <w:ind w:left="2421" w:hanging="360"/>
      </w:p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BE74527"/>
    <w:multiLevelType w:val="hybridMultilevel"/>
    <w:tmpl w:val="AF64FA4E"/>
    <w:lvl w:ilvl="0" w:tplc="372CDA62">
      <w:start w:val="1"/>
      <w:numFmt w:val="bullet"/>
      <w:pStyle w:val="Punklistaniv2"/>
      <w:lvlText w:val="-"/>
      <w:lvlJc w:val="left"/>
      <w:pPr>
        <w:ind w:left="2101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AF"/>
    <w:rsid w:val="00000A9D"/>
    <w:rsid w:val="00040AEE"/>
    <w:rsid w:val="00050615"/>
    <w:rsid w:val="000648F1"/>
    <w:rsid w:val="00072C90"/>
    <w:rsid w:val="000825C3"/>
    <w:rsid w:val="000A4E40"/>
    <w:rsid w:val="000D0772"/>
    <w:rsid w:val="000D5463"/>
    <w:rsid w:val="00102DF8"/>
    <w:rsid w:val="001129C0"/>
    <w:rsid w:val="001368D9"/>
    <w:rsid w:val="00146048"/>
    <w:rsid w:val="001572DB"/>
    <w:rsid w:val="00163997"/>
    <w:rsid w:val="00170506"/>
    <w:rsid w:val="00171073"/>
    <w:rsid w:val="00183CA9"/>
    <w:rsid w:val="001851BA"/>
    <w:rsid w:val="001B28CD"/>
    <w:rsid w:val="001C08E3"/>
    <w:rsid w:val="001C095E"/>
    <w:rsid w:val="001D097E"/>
    <w:rsid w:val="001D6B8A"/>
    <w:rsid w:val="001E1FE2"/>
    <w:rsid w:val="001E243B"/>
    <w:rsid w:val="001E4F37"/>
    <w:rsid w:val="00222216"/>
    <w:rsid w:val="0022729C"/>
    <w:rsid w:val="00235294"/>
    <w:rsid w:val="0023660A"/>
    <w:rsid w:val="00240887"/>
    <w:rsid w:val="002417FA"/>
    <w:rsid w:val="00284005"/>
    <w:rsid w:val="002872DD"/>
    <w:rsid w:val="00293844"/>
    <w:rsid w:val="002D4F5F"/>
    <w:rsid w:val="002E0643"/>
    <w:rsid w:val="00300C60"/>
    <w:rsid w:val="00392A25"/>
    <w:rsid w:val="003B5ADA"/>
    <w:rsid w:val="003D7A4F"/>
    <w:rsid w:val="003E792C"/>
    <w:rsid w:val="003F5EC7"/>
    <w:rsid w:val="004230C4"/>
    <w:rsid w:val="00467709"/>
    <w:rsid w:val="00480035"/>
    <w:rsid w:val="004A51F9"/>
    <w:rsid w:val="004E0EBA"/>
    <w:rsid w:val="004E74E0"/>
    <w:rsid w:val="004E7BAD"/>
    <w:rsid w:val="0050667F"/>
    <w:rsid w:val="00566614"/>
    <w:rsid w:val="005D31E7"/>
    <w:rsid w:val="005E1CB8"/>
    <w:rsid w:val="00611036"/>
    <w:rsid w:val="00670120"/>
    <w:rsid w:val="006763A0"/>
    <w:rsid w:val="00690F61"/>
    <w:rsid w:val="00693984"/>
    <w:rsid w:val="006C6A3E"/>
    <w:rsid w:val="006D431E"/>
    <w:rsid w:val="006E1008"/>
    <w:rsid w:val="007113D9"/>
    <w:rsid w:val="0075576F"/>
    <w:rsid w:val="00767BA9"/>
    <w:rsid w:val="00785962"/>
    <w:rsid w:val="00785E39"/>
    <w:rsid w:val="00787B5D"/>
    <w:rsid w:val="00795FEA"/>
    <w:rsid w:val="00796EB5"/>
    <w:rsid w:val="007C669C"/>
    <w:rsid w:val="007F7879"/>
    <w:rsid w:val="007F7B63"/>
    <w:rsid w:val="00810253"/>
    <w:rsid w:val="00831B5A"/>
    <w:rsid w:val="00836B1C"/>
    <w:rsid w:val="00862B7C"/>
    <w:rsid w:val="0087565D"/>
    <w:rsid w:val="00892889"/>
    <w:rsid w:val="008944F0"/>
    <w:rsid w:val="008C10CF"/>
    <w:rsid w:val="008E5A33"/>
    <w:rsid w:val="009079F4"/>
    <w:rsid w:val="00917CC7"/>
    <w:rsid w:val="00934050"/>
    <w:rsid w:val="00960457"/>
    <w:rsid w:val="009C317F"/>
    <w:rsid w:val="009D2533"/>
    <w:rsid w:val="009E12E7"/>
    <w:rsid w:val="009E4AEB"/>
    <w:rsid w:val="00A0618A"/>
    <w:rsid w:val="00A42813"/>
    <w:rsid w:val="00A42A57"/>
    <w:rsid w:val="00A53524"/>
    <w:rsid w:val="00A719B3"/>
    <w:rsid w:val="00A95A52"/>
    <w:rsid w:val="00AD66DB"/>
    <w:rsid w:val="00B13B88"/>
    <w:rsid w:val="00B21F71"/>
    <w:rsid w:val="00B26D04"/>
    <w:rsid w:val="00B737ED"/>
    <w:rsid w:val="00B8188D"/>
    <w:rsid w:val="00BD6388"/>
    <w:rsid w:val="00BE26E3"/>
    <w:rsid w:val="00BF527E"/>
    <w:rsid w:val="00BF674E"/>
    <w:rsid w:val="00C0405C"/>
    <w:rsid w:val="00C14CAF"/>
    <w:rsid w:val="00C6027F"/>
    <w:rsid w:val="00C66DDC"/>
    <w:rsid w:val="00C77AA6"/>
    <w:rsid w:val="00C85974"/>
    <w:rsid w:val="00CF265D"/>
    <w:rsid w:val="00D0513C"/>
    <w:rsid w:val="00D2140A"/>
    <w:rsid w:val="00D26746"/>
    <w:rsid w:val="00D4139F"/>
    <w:rsid w:val="00D45DA2"/>
    <w:rsid w:val="00D517A9"/>
    <w:rsid w:val="00D847A0"/>
    <w:rsid w:val="00D8778B"/>
    <w:rsid w:val="00DF3D1C"/>
    <w:rsid w:val="00DF3FE0"/>
    <w:rsid w:val="00E033F6"/>
    <w:rsid w:val="00E075F1"/>
    <w:rsid w:val="00E421AE"/>
    <w:rsid w:val="00E70D1B"/>
    <w:rsid w:val="00E72525"/>
    <w:rsid w:val="00E72ACB"/>
    <w:rsid w:val="00E83CF6"/>
    <w:rsid w:val="00E85EC7"/>
    <w:rsid w:val="00EA1AEC"/>
    <w:rsid w:val="00EB29A7"/>
    <w:rsid w:val="00EC0F97"/>
    <w:rsid w:val="00EC114F"/>
    <w:rsid w:val="00ED1A39"/>
    <w:rsid w:val="00F11B38"/>
    <w:rsid w:val="00F3358D"/>
    <w:rsid w:val="00F40371"/>
    <w:rsid w:val="00F4127C"/>
    <w:rsid w:val="00F737BE"/>
    <w:rsid w:val="00F82F51"/>
    <w:rsid w:val="00F967FD"/>
    <w:rsid w:val="00FB19D3"/>
    <w:rsid w:val="00FC1DDD"/>
    <w:rsid w:val="00FF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2DE0EA"/>
  <w15:chartTrackingRefBased/>
  <w15:docId w15:val="{B385137A-D7CE-40A3-BECF-2449DF19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D9"/>
    <w:pPr>
      <w:spacing w:after="200" w:line="280" w:lineRule="exact"/>
      <w:ind w:left="1701"/>
    </w:pPr>
    <w:rPr>
      <w:rFonts w:ascii="Times New Roman" w:hAnsi="Times New Roman"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72A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2ACB"/>
    <w:rPr>
      <w:color w:val="605E5C"/>
      <w:shd w:val="clear" w:color="auto" w:fill="E1DFDD"/>
    </w:rPr>
  </w:style>
  <w:style w:type="paragraph" w:customStyle="1" w:styleId="Rubrik2-Gill18">
    <w:name w:val="Rubrik 2 - Gill 18"/>
    <w:basedOn w:val="Normal"/>
    <w:qFormat/>
    <w:rsid w:val="00C6027F"/>
    <w:pPr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hAnsi="GillSans Pro for Riksdagen Md" w:cs="Times New Roman"/>
      <w:color w:val="000000"/>
      <w:sz w:val="36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82F51"/>
  </w:style>
  <w:style w:type="paragraph" w:styleId="Sidfot">
    <w:name w:val="footer"/>
    <w:basedOn w:val="Normal"/>
    <w:link w:val="SidfotChar"/>
    <w:uiPriority w:val="99"/>
    <w:unhideWhenUsed/>
    <w:rsid w:val="00F82F51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82F51"/>
  </w:style>
  <w:style w:type="character" w:customStyle="1" w:styleId="Gill10expanderat">
    <w:name w:val="Gill 10 expanderat"/>
    <w:basedOn w:val="Standardstycketeckensnitt"/>
    <w:uiPriority w:val="1"/>
    <w:qFormat/>
    <w:rsid w:val="00000A9D"/>
    <w:rPr>
      <w:rFonts w:ascii="GillSans Pro for Riksdagen Md" w:hAnsi="GillSans Pro for Riksdagen Md" w:cs="Times New Roman"/>
      <w:b/>
      <w:bCs/>
      <w:color w:val="000000"/>
      <w:spacing w:val="14"/>
      <w:sz w:val="20"/>
      <w:szCs w:val="20"/>
    </w:rPr>
  </w:style>
  <w:style w:type="character" w:customStyle="1" w:styleId="DatumTidPlats">
    <w:name w:val="Datum Tid Plats"/>
    <w:basedOn w:val="Gill10expanderat"/>
    <w:uiPriority w:val="1"/>
    <w:qFormat/>
    <w:rsid w:val="0087565D"/>
    <w:rPr>
      <w:rFonts w:ascii="GillSans Pro for Riksdagen Md" w:hAnsi="GillSans Pro for Riksdagen Md" w:cs="Times New Roman"/>
      <w:b/>
      <w:bCs/>
      <w:color w:val="000000"/>
      <w:spacing w:val="0"/>
      <w:sz w:val="22"/>
      <w:szCs w:val="20"/>
    </w:rPr>
  </w:style>
  <w:style w:type="character" w:styleId="Platshllartext">
    <w:name w:val="Placeholder Text"/>
    <w:basedOn w:val="Standardstycketeckensnitt"/>
    <w:uiPriority w:val="99"/>
    <w:semiHidden/>
    <w:rsid w:val="000D0772"/>
    <w:rPr>
      <w:color w:val="808080"/>
    </w:rPr>
  </w:style>
  <w:style w:type="paragraph" w:customStyle="1" w:styleId="Rubrik1-Gill20">
    <w:name w:val="Rubrik 1 - Gill 20"/>
    <w:basedOn w:val="Normal"/>
    <w:qFormat/>
    <w:rsid w:val="003F5EC7"/>
    <w:pPr>
      <w:autoSpaceDE w:val="0"/>
      <w:autoSpaceDN w:val="0"/>
      <w:adjustRightInd w:val="0"/>
      <w:spacing w:after="0" w:line="276" w:lineRule="auto"/>
      <w:ind w:left="0" w:right="-516"/>
    </w:pPr>
    <w:rPr>
      <w:rFonts w:ascii="GillSans Pro for Riksdagen Md" w:eastAsia="Calibri" w:hAnsi="GillSans Pro for Riksdagen Md" w:cs="Times New Roman"/>
      <w:sz w:val="40"/>
      <w:szCs w:val="44"/>
    </w:rPr>
  </w:style>
  <w:style w:type="paragraph" w:styleId="Liststycke">
    <w:name w:val="List Paragraph"/>
    <w:basedOn w:val="Normal"/>
    <w:uiPriority w:val="34"/>
    <w:rsid w:val="00E72525"/>
    <w:pPr>
      <w:ind w:left="720"/>
      <w:contextualSpacing/>
    </w:pPr>
  </w:style>
  <w:style w:type="character" w:customStyle="1" w:styleId="Nyinformation">
    <w:name w:val="Ny information"/>
    <w:basedOn w:val="Betoning"/>
    <w:uiPriority w:val="1"/>
    <w:qFormat/>
    <w:rsid w:val="0075576F"/>
    <w:rPr>
      <w:rFonts w:ascii="Times New Roman" w:hAnsi="Times New Roman"/>
      <w:b/>
      <w:i w:val="0"/>
      <w:iCs/>
      <w:color w:val="C00000"/>
      <w:sz w:val="23"/>
    </w:rPr>
  </w:style>
  <w:style w:type="character" w:styleId="Betoning">
    <w:name w:val="Emphasis"/>
    <w:basedOn w:val="Standardstycketeckensnitt"/>
    <w:uiPriority w:val="20"/>
    <w:qFormat/>
    <w:rsid w:val="0075576F"/>
    <w:rPr>
      <w:i/>
      <w:iCs/>
    </w:rPr>
  </w:style>
  <w:style w:type="paragraph" w:customStyle="1" w:styleId="Listaniv1">
    <w:name w:val="Lista nivå 1"/>
    <w:basedOn w:val="Normal"/>
    <w:qFormat/>
    <w:rsid w:val="006D431E"/>
    <w:pPr>
      <w:numPr>
        <w:numId w:val="4"/>
      </w:numPr>
      <w:spacing w:before="200" w:after="0"/>
      <w:ind w:left="1740" w:hanging="357"/>
    </w:pPr>
  </w:style>
  <w:style w:type="paragraph" w:customStyle="1" w:styleId="Listaniv2">
    <w:name w:val="Lista nivå 2"/>
    <w:basedOn w:val="Normal"/>
    <w:qFormat/>
    <w:rsid w:val="006E1008"/>
    <w:pPr>
      <w:numPr>
        <w:ilvl w:val="1"/>
        <w:numId w:val="4"/>
      </w:numPr>
      <w:spacing w:after="0"/>
      <w:ind w:left="2098" w:hanging="357"/>
      <w:contextualSpacing/>
    </w:pPr>
  </w:style>
  <w:style w:type="paragraph" w:customStyle="1" w:styleId="Mellanrubrik">
    <w:name w:val="Mellanrubrik"/>
    <w:basedOn w:val="Normal"/>
    <w:next w:val="Listaniv1"/>
    <w:qFormat/>
    <w:rsid w:val="00F737BE"/>
    <w:pPr>
      <w:spacing w:before="200"/>
      <w:ind w:left="1741"/>
    </w:pPr>
    <w:rPr>
      <w:b/>
    </w:rPr>
  </w:style>
  <w:style w:type="paragraph" w:customStyle="1" w:styleId="Punklistaniv2">
    <w:name w:val="Punklista nivå 2"/>
    <w:basedOn w:val="Liststycke"/>
    <w:qFormat/>
    <w:rsid w:val="006E1008"/>
    <w:pPr>
      <w:numPr>
        <w:numId w:val="5"/>
      </w:numPr>
      <w:ind w:left="1922" w:hanging="1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Bilagor/Ekofin/Ekofin,%20Kommenterad%20dagordning.pdf" TargetMode="Externa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Utskottsavdelningen\R&#229;dsdagordning%20EU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F5D7AD9B804330B643F2C8999C0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14892-72F0-4A44-B7FD-A2086C5F1B58}"/>
      </w:docPartPr>
      <w:docPartBody>
        <w:p w:rsidR="000833B0" w:rsidRDefault="000833B0">
          <w:pPr>
            <w:pStyle w:val="8EF5D7AD9B804330B643F2C8999C0F13"/>
          </w:pPr>
          <w:r w:rsidRPr="00FF24BF">
            <w:rPr>
              <w:rStyle w:val="Platshllartext"/>
            </w:rPr>
            <w:t xml:space="preserve">Välj ett </w:t>
          </w:r>
          <w:r>
            <w:rPr>
              <w:rStyle w:val="Platshllartext"/>
            </w:rPr>
            <w:t>alternativ</w:t>
          </w:r>
          <w:r w:rsidRPr="00FF24BF">
            <w:rPr>
              <w:rStyle w:val="Platshllartext"/>
            </w:rPr>
            <w:t>.</w:t>
          </w:r>
        </w:p>
      </w:docPartBody>
    </w:docPart>
    <w:docPart>
      <w:docPartPr>
        <w:name w:val="7114C8F46485491E82D5B4B7213D8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2ED3B0-A5E4-46B2-B580-39F13C7DBF4A}"/>
      </w:docPartPr>
      <w:docPartBody>
        <w:p w:rsidR="000833B0" w:rsidRDefault="000833B0">
          <w:pPr>
            <w:pStyle w:val="7114C8F46485491E82D5B4B7213D82F6"/>
          </w:pPr>
          <w:r>
            <w:rPr>
              <w:rStyle w:val="Platshllartext"/>
            </w:rPr>
            <w:t>Välj</w:t>
          </w:r>
          <w:r w:rsidRPr="00FF24BF">
            <w:rPr>
              <w:rStyle w:val="Platshllartext"/>
            </w:rPr>
            <w:t xml:space="preserve"> datum</w:t>
          </w:r>
          <w:r>
            <w:rPr>
              <w:rStyle w:val="Platshllartext"/>
            </w:rPr>
            <w:t xml:space="preserve"> för mötet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B0"/>
    <w:rsid w:val="0008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EF5D7AD9B804330B643F2C8999C0F13">
    <w:name w:val="8EF5D7AD9B804330B643F2C8999C0F13"/>
  </w:style>
  <w:style w:type="paragraph" w:customStyle="1" w:styleId="7114C8F46485491E82D5B4B7213D82F6">
    <w:name w:val="7114C8F46485491E82D5B4B7213D8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kallelsedokument xmlns="http://schemas.riksdagen.se/kallelse" xmlns:xsi="http://www.w3.org/2001/XMLSchema-instance" xsi:noNamespaceSchemaLocation="motion.xsd">
  <plats xmlns="http://schemas.riksdagen.se/kallelse">Skriv in plats</plats>
  <organisation xmlns="http://schemas.riksdagen.se/kallelse"/>
  <riksmote xmlns="http://schemas.riksdagen.se/kallelse">2022/23</riksmote>
  <nummer xmlns="http://schemas.riksdagen.se/kallelse">1</nummer>
  <datum xmlns="http://schemas.riksdagen.se/kallelse"/>
</kallelse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97D062-CDD7-47C2-9299-3527F882BF97}"/>
</file>

<file path=customXml/itemProps2.xml><?xml version="1.0" encoding="utf-8"?>
<ds:datastoreItem xmlns:ds="http://schemas.openxmlformats.org/officeDocument/2006/customXml" ds:itemID="{AB535AE2-8D26-4632-9045-F42AB3155CBD}"/>
</file>

<file path=customXml/itemProps3.xml><?xml version="1.0" encoding="utf-8"?>
<ds:datastoreItem xmlns:ds="http://schemas.openxmlformats.org/officeDocument/2006/customXml" ds:itemID="{0BBE4FEE-E1F7-4C93-9BFF-9ADAA9258CD8}"/>
</file>

<file path=customXml/itemProps4.xml><?xml version="1.0" encoding="utf-8"?>
<ds:datastoreItem xmlns:ds="http://schemas.openxmlformats.org/officeDocument/2006/customXml" ds:itemID="{1B8F4C93-24B3-4DD3-8D7C-97F67C2F7E38}"/>
</file>

<file path=customXml/itemProps5.xml><?xml version="1.0" encoding="utf-8"?>
<ds:datastoreItem xmlns:ds="http://schemas.openxmlformats.org/officeDocument/2006/customXml" ds:itemID="{B2E06D38-EA27-47E5-8F9B-140C1902A0A0}"/>
</file>

<file path=docProps/app.xml><?xml version="1.0" encoding="utf-8"?>
<Properties xmlns="http://schemas.openxmlformats.org/officeDocument/2006/extended-properties" xmlns:vt="http://schemas.openxmlformats.org/officeDocument/2006/docPropsVTypes">
  <Template>Rådsdagordning EUN</Template>
  <TotalTime>116</TotalTime>
  <Pages>2</Pages>
  <Words>260</Words>
  <Characters>1755</Characters>
  <Application>Microsoft Office Word</Application>
  <DocSecurity>0</DocSecurity>
  <Lines>58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Hökebro Bergh</dc:creator>
  <cp:keywords/>
  <dc:description>Mallversion 2022-09-13</dc:description>
  <cp:lastModifiedBy>Caroline Hägerhäll</cp:lastModifiedBy>
  <cp:revision>5</cp:revision>
  <cp:lastPrinted>2022-05-30T15:00:00Z</cp:lastPrinted>
  <dcterms:created xsi:type="dcterms:W3CDTF">2022-11-28T12:30:00Z</dcterms:created>
  <dcterms:modified xsi:type="dcterms:W3CDTF">2022-11-28T16:54:00Z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2022-09-13</vt:lpwstr>
  </property>
</Properties>
</file>