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E0109" w:rsidRPr="00431BE2" w:rsidTr="000E01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0109" w:rsidRPr="00431BE2" w:rsidRDefault="000E0109" w:rsidP="000E0109"/>
          <w:p w:rsidR="000E0109" w:rsidRPr="00431BE2" w:rsidRDefault="000E0109" w:rsidP="000E0109">
            <w:pPr>
              <w:rPr>
                <w:sz w:val="40"/>
                <w:szCs w:val="40"/>
              </w:rPr>
            </w:pPr>
            <w:r w:rsidRPr="00431BE2">
              <w:rPr>
                <w:sz w:val="40"/>
                <w:szCs w:val="40"/>
              </w:rPr>
              <w:t>Riksdagsskrivelse</w:t>
            </w:r>
          </w:p>
          <w:p w:rsidR="000E0109" w:rsidRPr="00431BE2" w:rsidRDefault="000E0109" w:rsidP="000E0109">
            <w:r w:rsidRPr="00431BE2">
              <w:rPr>
                <w:sz w:val="40"/>
                <w:szCs w:val="40"/>
              </w:rPr>
              <w:t>2005/06:</w:t>
            </w:r>
            <w:r w:rsidRPr="00431BE2">
              <w:rPr>
                <w:rStyle w:val="SkrivelseNr"/>
              </w:rPr>
              <w:t>382</w:t>
            </w:r>
          </w:p>
        </w:tc>
        <w:tc>
          <w:tcPr>
            <w:tcW w:w="2268" w:type="dxa"/>
          </w:tcPr>
          <w:p w:rsidR="000E0109" w:rsidRPr="00431BE2" w:rsidRDefault="00431BE2" w:rsidP="000E0109">
            <w:pPr>
              <w:jc w:val="center"/>
            </w:pPr>
            <w:r w:rsidRPr="00431BE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109" w:rsidRPr="00431BE2" w:rsidTr="000E010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E0109" w:rsidRPr="00431BE2" w:rsidRDefault="000E0109" w:rsidP="000E0109">
            <w:pPr>
              <w:jc w:val="center"/>
              <w:rPr>
                <w:sz w:val="20"/>
              </w:rPr>
            </w:pPr>
            <w:r w:rsidRPr="00431BE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0109" w:rsidRPr="00431BE2" w:rsidRDefault="000E0109" w:rsidP="000E0109">
      <w:pPr>
        <w:pStyle w:val="Mottagare1"/>
      </w:pPr>
      <w:r w:rsidRPr="00431BE2">
        <w:t>Regeringen</w:t>
      </w:r>
    </w:p>
    <w:p w:rsidR="000E0109" w:rsidRPr="00431BE2" w:rsidRDefault="000E0109" w:rsidP="000E0109">
      <w:pPr>
        <w:pStyle w:val="Mottagare2"/>
      </w:pPr>
      <w:r w:rsidRPr="00431BE2">
        <w:t>Statsrådsberedningen</w:t>
      </w:r>
    </w:p>
    <w:p w:rsidR="000E0109" w:rsidRPr="00431BE2" w:rsidRDefault="000E0109" w:rsidP="000E0109">
      <w:pPr>
        <w:pStyle w:val="NormalText"/>
        <w:jc w:val="left"/>
      </w:pPr>
      <w:r w:rsidRPr="00431BE2">
        <w:t>Med överlämnande av konstitutionsutskottets betänkande 2005/06:KU34 Redogörelse för behandlingen av riksdagens skrivelser till regeringen får jag anmäla att riksdagen denna dag bifallit utskottets förslag till riksdagsbeslut.</w:t>
      </w:r>
    </w:p>
    <w:p w:rsidR="000E0109" w:rsidRPr="00431BE2" w:rsidRDefault="000E0109" w:rsidP="000E0109">
      <w:pPr>
        <w:pStyle w:val="Stockholm"/>
      </w:pPr>
      <w:r w:rsidRPr="00431BE2">
        <w:t>Stockholm den 15 juni 2006</w:t>
      </w:r>
    </w:p>
    <w:p w:rsidR="000E0109" w:rsidRPr="00431BE2" w:rsidRDefault="000E0109" w:rsidP="000E010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E0109" w:rsidRPr="00431BE2" w:rsidTr="000E01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0109" w:rsidRPr="00431BE2" w:rsidRDefault="000E0109" w:rsidP="000E0109">
            <w:r w:rsidRPr="00431BE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E0109" w:rsidRPr="00431BE2" w:rsidRDefault="000E0109" w:rsidP="000E0109"/>
          <w:p w:rsidR="000E0109" w:rsidRPr="00431BE2" w:rsidRDefault="000E0109" w:rsidP="000E0109"/>
          <w:p w:rsidR="000E0109" w:rsidRPr="00431BE2" w:rsidRDefault="000E0109" w:rsidP="000E0109">
            <w:r w:rsidRPr="00431BE2">
              <w:rPr>
                <w:i/>
              </w:rPr>
              <w:t>Ulf Christoffersson</w:t>
            </w:r>
          </w:p>
        </w:tc>
      </w:tr>
    </w:tbl>
    <w:p w:rsidR="000E0109" w:rsidRPr="00431BE2" w:rsidRDefault="000E0109" w:rsidP="000E0109"/>
    <w:p w:rsidR="00AC6B35" w:rsidRPr="00431BE2" w:rsidRDefault="00AC6B35" w:rsidP="000E0109"/>
    <w:sectPr w:rsidR="00AC6B35" w:rsidRPr="00431BE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C9C" w:rsidRPr="00431BE2" w:rsidRDefault="008D4C9C">
      <w:r w:rsidRPr="00431BE2">
        <w:separator/>
      </w:r>
    </w:p>
  </w:endnote>
  <w:endnote w:type="continuationSeparator" w:id="0">
    <w:p w:rsidR="008D4C9C" w:rsidRPr="00431BE2" w:rsidRDefault="008D4C9C">
      <w:r w:rsidRPr="00431B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C9C" w:rsidRPr="00431BE2" w:rsidRDefault="008D4C9C">
      <w:r w:rsidRPr="00431BE2">
        <w:separator/>
      </w:r>
    </w:p>
  </w:footnote>
  <w:footnote w:type="continuationSeparator" w:id="0">
    <w:p w:rsidR="008D4C9C" w:rsidRPr="00431BE2" w:rsidRDefault="008D4C9C">
      <w:r w:rsidRPr="00431BE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09"/>
    <w:rsid w:val="000008BC"/>
    <w:rsid w:val="000254BE"/>
    <w:rsid w:val="00030C50"/>
    <w:rsid w:val="000A4FCA"/>
    <w:rsid w:val="000E0109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1BE2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8D4C9C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EC8B1-575D-4B02-B1D2-890C63EF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E010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E010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E010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E010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E010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E010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382</vt:lpwstr>
  </property>
  <property fmtid="{D5CDD505-2E9C-101B-9397-08002B2CF9AE}" pid="6" name="Datum">
    <vt:lpwstr>16 juni 2006</vt:lpwstr>
  </property>
  <property fmtid="{D5CDD505-2E9C-101B-9397-08002B2CF9AE}" pid="7" name="StartNr">
    <vt:lpwstr>382</vt:lpwstr>
  </property>
  <property fmtid="{D5CDD505-2E9C-101B-9397-08002B2CF9AE}" pid="8" name="SlutNr">
    <vt:lpwstr>382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konstitutionsutskottets betänkande 2005/06:KU34 Redogörelse för behandlingen av riksdagens skrivelser till regeringen</vt:lpwstr>
  </property>
  <property fmtid="{D5CDD505-2E9C-101B-9397-08002B2CF9AE}" pid="16" name="UDatum">
    <vt:lpwstr>15 juni 2006</vt:lpwstr>
  </property>
</Properties>
</file>